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Year 12 Pre-Mock Recap — cumulative 1.1–1.4 + 2.1 + 2.2.1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60 marks (Section A = 36, Section B = 24). Award marks for valid alternatives in line with OCR positive-marking. All calculations and code checked below.</w:t>
      </w:r>
    </w:p>
    <w:p>
      <w:r>
        <w:rPr>
          <w:b/>
          <w:i w:val="0"/>
        </w:rPr>
        <w:t>Q1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address bus</w:t>
      </w:r>
      <w:r>
        <w:rPr>
          <w:b w:val="0"/>
          <w:i w:val="0"/>
        </w:rPr>
        <w:t xml:space="preserve"> carries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fetched (sent from the MAR); it is one-directional, CPU → memory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data bus</w:t>
      </w:r>
      <w:r>
        <w:rPr>
          <w:b w:val="0"/>
          <w:i w:val="0"/>
        </w:rPr>
        <w:t xml:space="preserve"> carries the </w:t>
      </w:r>
      <w:r>
        <w:rPr>
          <w:b/>
          <w:i w:val="0"/>
        </w:rPr>
        <w:t>instruction/data</w:t>
      </w:r>
      <w:r>
        <w:rPr>
          <w:b w:val="0"/>
          <w:i w:val="0"/>
        </w:rPr>
        <w:t xml:space="preserve"> itself back from memory to the CPU (into the MDR); it is bi-directional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 carries </w:t>
      </w:r>
      <w:r>
        <w:rPr>
          <w:b/>
          <w:i w:val="0"/>
        </w:rPr>
        <w:t>control signals</w:t>
      </w:r>
      <w:r>
        <w:rPr>
          <w:b w:val="0"/>
          <w:i w:val="0"/>
        </w:rPr>
        <w:t xml:space="preserve"> (e.g. memory read, clock) that coordinate/time the transfer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 w:val="0"/>
          <w:i w:val="0"/>
        </w:rPr>
        <w:t xml:space="preserve">(a) Any two (1 each): RAM is </w:t>
      </w:r>
      <w:r>
        <w:rPr>
          <w:b/>
          <w:i w:val="0"/>
        </w:rPr>
        <w:t>volatile</w:t>
      </w:r>
      <w:r>
        <w:rPr>
          <w:b w:val="0"/>
          <w:i w:val="0"/>
        </w:rPr>
        <w:t xml:space="preserve">, ROM is </w:t>
      </w:r>
      <w:r>
        <w:rPr>
          <w:b/>
          <w:i w:val="0"/>
        </w:rPr>
        <w:t>non-volatile</w:t>
      </w:r>
      <w:r>
        <w:rPr>
          <w:b w:val="0"/>
          <w:i w:val="0"/>
        </w:rPr>
        <w:t xml:space="preserve">; RAM is </w:t>
      </w:r>
      <w:r>
        <w:rPr>
          <w:b/>
          <w:i w:val="0"/>
        </w:rPr>
        <w:t>read/write</w:t>
      </w:r>
      <w:r>
        <w:rPr>
          <w:b w:val="0"/>
          <w:i w:val="0"/>
        </w:rPr>
        <w:t xml:space="preserve">, ROM is </w:t>
      </w:r>
      <w:r>
        <w:rPr>
          <w:b/>
          <w:i w:val="0"/>
        </w:rPr>
        <w:t>read-only</w:t>
      </w:r>
      <w:r>
        <w:rPr>
          <w:b w:val="0"/>
          <w:i w:val="0"/>
        </w:rPr>
        <w:t xml:space="preserve"> (contents fixed/written at manufacture); RAM holds the </w:t>
      </w:r>
      <w:r>
        <w:rPr>
          <w:b/>
          <w:i w:val="0"/>
        </w:rPr>
        <w:t>programs and data currently in use</w:t>
      </w:r>
      <w:r>
        <w:rPr>
          <w:b w:val="0"/>
          <w:i w:val="0"/>
        </w:rPr>
        <w:t xml:space="preserve">, ROM holds </w:t>
      </w:r>
      <w:r>
        <w:rPr>
          <w:b/>
          <w:i w:val="0"/>
        </w:rPr>
        <w:t>fixed startup instructions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ROM holds the </w:t>
      </w:r>
      <w:r>
        <w:rPr>
          <w:b/>
          <w:i w:val="0"/>
        </w:rPr>
        <w:t>bootstrap loader / BIOS / firmware</w:t>
      </w:r>
      <w:r>
        <w:rPr>
          <w:b w:val="0"/>
          <w:i w:val="0"/>
        </w:rPr>
        <w:t xml:space="preserve"> needed to start the computer before anything is loaded into RAM (1).</w:t>
      </w:r>
    </w:p>
    <w:p>
      <w:r>
        <w:rPr>
          <w:b/>
          <w:i w:val="0"/>
        </w:rPr>
        <w:t>Q3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 xml:space="preserve">(a) Each process is given a fixed </w:t>
      </w:r>
      <w:r>
        <w:rPr>
          <w:b/>
          <w:i w:val="0"/>
        </w:rPr>
        <w:t>time slice (quantum)</w:t>
      </w:r>
      <w:r>
        <w:rPr>
          <w:b w:val="0"/>
          <w:i w:val="0"/>
        </w:rPr>
        <w:t xml:space="preserve"> of processor time in turn (1); when its slice expires it is moved to the </w:t>
      </w:r>
      <w:r>
        <w:rPr>
          <w:b/>
          <w:i w:val="0"/>
        </w:rPr>
        <w:t>back of the queue</w:t>
      </w:r>
      <w:r>
        <w:rPr>
          <w:b w:val="0"/>
          <w:i w:val="0"/>
        </w:rPr>
        <w:t xml:space="preserve"> and the next process runs, cycling round until processes complete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Shortest job first always selects the </w:t>
      </w:r>
      <w:r>
        <w:rPr>
          <w:b/>
          <w:i w:val="0"/>
        </w:rPr>
        <w:t>shortest</w:t>
      </w:r>
      <w:r>
        <w:rPr>
          <w:b w:val="0"/>
          <w:i w:val="0"/>
        </w:rPr>
        <w:t xml:space="preserve"> waiting job, so a long job can be repeatedly leapfrogged by newly arriving shorter jobs and may wait indefinitely (</w:t>
      </w:r>
      <w:r>
        <w:rPr>
          <w:b/>
          <w:i w:val="0"/>
        </w:rPr>
        <w:t>starvation</w:t>
      </w:r>
      <w:r>
        <w:rPr>
          <w:b w:val="0"/>
          <w:i w:val="0"/>
        </w:rPr>
        <w:t xml:space="preserve">)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(fixed-size blocks/pages; segmentation uses variable-size logical blocks) (1). </w:t>
      </w:r>
      <w:r>
        <w:rPr>
          <w:b w:val="0"/>
          <w:i/>
        </w:rPr>
        <w:t>(AO1)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 w:val="0"/>
          <w:i w:val="0"/>
        </w:rPr>
        <w:t xml:space="preserve">(a) An </w:t>
      </w:r>
      <w:r>
        <w:rPr>
          <w:b/>
          <w:i w:val="0"/>
        </w:rPr>
        <w:t>assembler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Any one (1): direct </w:t>
      </w:r>
      <w:r>
        <w:rPr>
          <w:b/>
          <w:i w:val="0"/>
        </w:rPr>
        <w:t>control of the hardware/registers</w:t>
      </w:r>
      <w:r>
        <w:rPr>
          <w:b w:val="0"/>
          <w:i w:val="0"/>
        </w:rPr>
        <w:t xml:space="preserve">; produces </w:t>
      </w:r>
      <w:r>
        <w:rPr>
          <w:b/>
          <w:i w:val="0"/>
        </w:rPr>
        <w:t>fast / memory-efficient</w:t>
      </w:r>
      <w:r>
        <w:rPr>
          <w:b w:val="0"/>
          <w:i w:val="0"/>
        </w:rPr>
        <w:t xml:space="preserve"> code suited to the microcontroller's limited resources; no OS/translator available on the device.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(c) The </w:t>
      </w:r>
      <w:r>
        <w:rPr>
          <w:b/>
          <w:i w:val="0"/>
        </w:rPr>
        <w:t>opcode</w:t>
      </w:r>
      <w:r>
        <w:rPr>
          <w:b w:val="0"/>
          <w:i w:val="0"/>
        </w:rPr>
        <w:t xml:space="preserve"> is the operation to be carried out; the </w:t>
      </w:r>
      <w:r>
        <w:rPr>
          <w:b/>
          <w:i w:val="0"/>
        </w:rPr>
        <w:t>operand</w:t>
      </w:r>
      <w:r>
        <w:rPr>
          <w:b w:val="0"/>
          <w:i w:val="0"/>
        </w:rPr>
        <w:t xml:space="preserve"> is the value/address it operates on (both needed for the mark) (1). </w:t>
      </w:r>
      <w:r>
        <w:rPr>
          <w:b w:val="0"/>
          <w:i/>
        </w:rPr>
        <w:t>(AO1)</w:t>
      </w:r>
    </w:p>
    <w:p>
      <w:r>
        <w:rPr>
          <w:b/>
          <w:i w:val="0"/>
        </w:rPr>
        <w:t>Q5 — [5]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 w:val="0"/>
          <w:i w:val="0"/>
        </w:rPr>
        <w:t>(a) Up to 3:</w:t>
      </w:r>
    </w:p>
    <w:p>
      <w:pPr>
        <w:pStyle w:val="ListBullet"/>
      </w:pPr>
      <w:r>
        <w:rPr>
          <w:b w:val="0"/>
          <w:i w:val="0"/>
        </w:rPr>
        <w:t xml:space="preserve">The browser asks the </w:t>
      </w:r>
      <w:r>
        <w:rPr>
          <w:b/>
          <w:i w:val="0"/>
        </w:rPr>
        <w:t>local/ISP DNS resolver</w:t>
      </w:r>
      <w:r>
        <w:rPr>
          <w:b w:val="0"/>
          <w:i w:val="0"/>
        </w:rPr>
        <w:t xml:space="preserve"> for the IP address matching the domain name (1).</w:t>
      </w:r>
    </w:p>
    <w:p>
      <w:pPr>
        <w:pStyle w:val="ListBullet"/>
      </w:pPr>
      <w:r>
        <w:rPr>
          <w:b w:val="0"/>
          <w:i w:val="0"/>
        </w:rPr>
        <w:t xml:space="preserve">If the resolver does not hold it (not in its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), it queries the </w:t>
      </w:r>
      <w:r>
        <w:rPr>
          <w:b/>
          <w:i w:val="0"/>
        </w:rPr>
        <w:t>DNS hierarchy</w:t>
      </w:r>
      <w:r>
        <w:rPr>
          <w:b w:val="0"/>
          <w:i w:val="0"/>
        </w:rPr>
        <w:t xml:space="preserve"> — root server, then </w:t>
      </w:r>
      <w:r>
        <w:rPr>
          <w:rFonts w:ascii="Consolas" w:hAnsi="Consolas"/>
          <w:b w:val="0"/>
          <w:i w:val="0"/>
          <w:sz w:val="19"/>
        </w:rPr>
        <w:t>.uk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.co.uk</w:t>
      </w:r>
      <w:r>
        <w:rPr>
          <w:b w:val="0"/>
          <w:i w:val="0"/>
        </w:rPr>
        <w:t xml:space="preserve"> TLD server, then the </w:t>
      </w:r>
      <w:r>
        <w:rPr>
          <w:b/>
          <w:i w:val="0"/>
        </w:rPr>
        <w:t>authoritative</w:t>
      </w:r>
      <w:r>
        <w:rPr>
          <w:b w:val="0"/>
          <w:i w:val="0"/>
        </w:rPr>
        <w:t xml:space="preserve"> name server for the domain (1).</w:t>
      </w:r>
    </w:p>
    <w:p>
      <w:pPr>
        <w:pStyle w:val="ListBullet"/>
      </w:pPr>
      <w:r>
        <w:rPr>
          <w:b w:val="0"/>
          <w:i w:val="0"/>
        </w:rPr>
        <w:t xml:space="preserve">The IP address is </w:t>
      </w:r>
      <w:r>
        <w:rPr>
          <w:b/>
          <w:i w:val="0"/>
        </w:rPr>
        <w:t>returned to the browser and cached</w:t>
      </w:r>
      <w:r>
        <w:rPr>
          <w:b w:val="0"/>
          <w:i w:val="0"/>
        </w:rPr>
        <w:t xml:space="preserve"> for future requests; the browser then contacts the web server using that IP address (1).</w:t>
      </w:r>
    </w:p>
    <w:p>
      <w:r>
        <w:rPr>
          <w:b w:val="0"/>
          <w:i w:val="0"/>
        </w:rPr>
        <w:t xml:space="preserve">(b) A protocol is an </w:t>
      </w:r>
      <w:r>
        <w:rPr>
          <w:b/>
          <w:i w:val="0"/>
        </w:rPr>
        <w:t>agreed set of rules</w:t>
      </w:r>
      <w:r>
        <w:rPr>
          <w:b w:val="0"/>
          <w:i w:val="0"/>
        </w:rPr>
        <w:t xml:space="preserve"> for transmitting/formatting data between devices (1). Standard protocols mean devices from </w:t>
      </w:r>
      <w:r>
        <w:rPr>
          <w:b/>
          <w:i w:val="0"/>
        </w:rPr>
        <w:t>different manufacturers/networks can interoperate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Q6 — [5]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154 = 128 + 16 + 8 + 2 → </w:t>
      </w:r>
      <w:r>
        <w:rPr>
          <w:rFonts w:ascii="Consolas" w:hAnsi="Consolas"/>
          <w:b/>
          <w:i w:val="0"/>
          <w:sz w:val="19"/>
        </w:rPr>
        <w:t>1001 1010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Nibbles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9, </w:t>
      </w:r>
      <w:r>
        <w:rPr>
          <w:rFonts w:ascii="Consolas" w:hAnsi="Consolas"/>
          <w:b w:val="0"/>
          <w:i w:val="0"/>
          <w:sz w:val="19"/>
        </w:rPr>
        <w:t>1010</w:t>
      </w:r>
      <w:r>
        <w:rPr>
          <w:b w:val="0"/>
          <w:i w:val="0"/>
        </w:rPr>
        <w:t xml:space="preserve"> = A → </w:t>
      </w:r>
      <w:r>
        <w:rPr>
          <w:b/>
          <w:i w:val="0"/>
        </w:rPr>
        <w:t>9A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Check: 9 × 16 + 10 = 144 + 10 = 154 ✓.</w:t>
      </w:r>
    </w:p>
    <w:p>
      <w:r>
        <w:rPr>
          <w:b w:val="0"/>
          <w:i w:val="0"/>
        </w:rPr>
        <w:t xml:space="preserve">(c) 47 = </w:t>
      </w:r>
      <w:r>
        <w:rPr>
          <w:rFonts w:ascii="Consolas" w:hAnsi="Consolas"/>
          <w:b w:val="0"/>
          <w:i w:val="0"/>
          <w:sz w:val="19"/>
        </w:rPr>
        <w:t>0010 1111</w:t>
      </w:r>
      <w:r>
        <w:rPr>
          <w:b w:val="0"/>
          <w:i w:val="0"/>
        </w:rPr>
        <w:t xml:space="preserve">, 61 = </w:t>
      </w:r>
      <w:r>
        <w:rPr>
          <w:rFonts w:ascii="Consolas" w:hAnsi="Consolas"/>
          <w:b w:val="0"/>
          <w:i w:val="0"/>
          <w:sz w:val="19"/>
        </w:rPr>
        <w:t>0011 1101</w:t>
      </w:r>
      <w:r>
        <w:rPr>
          <w:b w:val="0"/>
          <w:i w:val="0"/>
        </w:rPr>
        <w:t xml:space="preserve"> (1). −61: invert </w:t>
      </w:r>
      <w:r>
        <w:rPr>
          <w:rFonts w:ascii="Consolas" w:hAnsi="Consolas"/>
          <w:b w:val="0"/>
          <w:i w:val="0"/>
          <w:sz w:val="19"/>
        </w:rPr>
        <w:t>0011 1101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1100 0010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1100 0011</w:t>
      </w:r>
      <w:r>
        <w:rPr>
          <w:b w:val="0"/>
          <w:i w:val="0"/>
        </w:rPr>
        <w:t xml:space="preserve"> (1). Add </w:t>
      </w:r>
      <w:r>
        <w:rPr>
          <w:rFonts w:ascii="Consolas" w:hAnsi="Consolas"/>
          <w:b w:val="0"/>
          <w:i w:val="0"/>
          <w:sz w:val="19"/>
        </w:rPr>
        <w:t>0010 1111 + 1100 0011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1111 0010</w:t>
      </w:r>
      <w:r>
        <w:rPr>
          <w:b w:val="0"/>
          <w:i w:val="0"/>
        </w:rPr>
        <w:t xml:space="preserve">; MSB = 1 → negative; magnitude = invert + 1 = </w:t>
      </w:r>
      <w:r>
        <w:rPr>
          <w:rFonts w:ascii="Consolas" w:hAnsi="Consolas"/>
          <w:b w:val="0"/>
          <w:i w:val="0"/>
          <w:sz w:val="19"/>
        </w:rPr>
        <w:t>0000 1101 + 1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0000 1110</w:t>
      </w:r>
      <w:r>
        <w:rPr>
          <w:b w:val="0"/>
          <w:i w:val="0"/>
        </w:rPr>
        <w:t xml:space="preserve"> = 14, so the answer is </w:t>
      </w:r>
      <w:r>
        <w:rPr>
          <w:b/>
          <w:i w:val="0"/>
        </w:rPr>
        <w:t>−14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Check: 47 − 61 = −14 ✓.</w:t>
      </w:r>
    </w:p>
    <w:p>
      <w:r>
        <w:rPr>
          <w:b/>
          <w:i w:val="0"/>
        </w:rPr>
        <w:t>Q7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r>
        <w:rPr>
          <w:b w:val="0"/>
          <w:i w:val="0"/>
        </w:rPr>
        <w:t xml:space="preserve">(a) De Morgan: break the bar and swap OR → AND: ¬(B ∨ ¬C) = ¬B ∧ ¬(¬C) (1); double negation gives </w:t>
      </w:r>
      <w:r>
        <w:rPr>
          <w:b/>
          <w:i w:val="0"/>
        </w:rPr>
        <w:t>¬B ∧ C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(Truth-table check: B=0, C=1 gives LHS ¬(0∨0)=1, RHS 1∧1=1 ✓.)</w:t>
      </w:r>
    </w:p>
    <w:p>
      <w:r>
        <w:rPr>
          <w:b w:val="0"/>
          <w:i w:val="0"/>
        </w:rPr>
        <w:t xml:space="preserve">(b) A∧B ∨ A∧B∧C = </w:t>
      </w:r>
      <w:r>
        <w:rPr>
          <w:b/>
          <w:i w:val="0"/>
        </w:rPr>
        <w:t>A∧B</w:t>
      </w:r>
      <w:r>
        <w:rPr>
          <w:b w:val="0"/>
          <w:i w:val="0"/>
        </w:rPr>
        <w:t xml:space="preserve"> (1); </w:t>
      </w:r>
      <w:r>
        <w:rPr>
          <w:b/>
          <w:i w:val="0"/>
        </w:rPr>
        <w:t>absorption</w:t>
      </w:r>
      <w:r>
        <w:rPr>
          <w:b w:val="0"/>
          <w:i w:val="0"/>
        </w:rPr>
        <w:t xml:space="preserve"> law (X ∨ X∧Y = X, with X = A∧B) — also accept distributive + identity: A∧B∧(1 ∨ C) = A∧B∧1 = A∧B (1).</w:t>
      </w:r>
    </w:p>
    <w:p>
      <w:r>
        <w:rPr>
          <w:b/>
          <w:i w:val="0"/>
        </w:rPr>
        <w:t>Q8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 xml:space="preserve">(a) Each </w:t>
      </w:r>
      <w:r>
        <w:rPr>
          <w:b/>
          <w:i w:val="0"/>
        </w:rPr>
        <w:t>node</w:t>
      </w:r>
      <w:r>
        <w:rPr>
          <w:b w:val="0"/>
          <w:i w:val="0"/>
        </w:rPr>
        <w:t xml:space="preserve"> stores the </w:t>
      </w:r>
      <w:r>
        <w:rPr>
          <w:b/>
          <w:i w:val="0"/>
        </w:rPr>
        <w:t>data item plus a pointer to the next node</w:t>
      </w:r>
      <w:r>
        <w:rPr>
          <w:b w:val="0"/>
          <w:i w:val="0"/>
        </w:rPr>
        <w:t xml:space="preserve"> (1); nodes need not be contiguous in memory — the list starts at a </w:t>
      </w:r>
      <w:r>
        <w:rPr>
          <w:b/>
          <w:i w:val="0"/>
        </w:rPr>
        <w:t>head pointer</w:t>
      </w:r>
      <w:r>
        <w:rPr>
          <w:b w:val="0"/>
          <w:i w:val="0"/>
        </w:rPr>
        <w:t xml:space="preserve"> and the final node's pointer is </w:t>
      </w:r>
      <w:r>
        <w:rPr>
          <w:b/>
          <w:i w:val="0"/>
        </w:rPr>
        <w:t>null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Create a new node holding 29; set the </w:t>
      </w:r>
      <w:r>
        <w:rPr>
          <w:b/>
          <w:i w:val="0"/>
        </w:rPr>
        <w:t>pointer of node 26 to the new node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new node's pointer to node 33</w:t>
      </w:r>
      <w:r>
        <w:rPr>
          <w:b w:val="0"/>
          <w:i w:val="0"/>
        </w:rPr>
        <w:t xml:space="preserve"> (1). Only pointers change — the existing nodes stay where they are, so nothing is shuffled along as it would be in an array (1). </w:t>
      </w:r>
      <w:r>
        <w:rPr>
          <w:b w:val="0"/>
          <w:i/>
        </w:rPr>
        <w:t>(AO2)</w:t>
      </w:r>
    </w:p>
    <w:p>
      <w:r>
        <w:rPr>
          <w:b/>
          <w:i w:val="0"/>
        </w:rPr>
        <w:t>Q9 — [5]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1.3.1 / 1.3.2 / 1.3.3</w:t>
      </w:r>
    </w:p>
    <w:p>
      <w:r>
        <w:rPr>
          <w:b w:val="0"/>
          <w:i w:val="0"/>
        </w:rPr>
        <w:t>Mark holistically; up to 5 from a reasoned evaluation covering all three strands:</w:t>
      </w:r>
    </w:p>
    <w:p>
      <w:pPr>
        <w:pStyle w:val="ListBullet"/>
      </w:pPr>
      <w:r>
        <w:rPr>
          <w:b/>
          <w:i w:val="0"/>
        </w:rPr>
        <w:t>Consistency:</w:t>
      </w:r>
      <w:r>
        <w:rPr>
          <w:b w:val="0"/>
          <w:i w:val="0"/>
        </w:rPr>
        <w:t xml:space="preserve"> a central database holds a </w:t>
      </w:r>
      <w:r>
        <w:rPr>
          <w:b/>
          <w:i w:val="0"/>
        </w:rPr>
        <w:t>single, consistent copy</w:t>
      </w:r>
      <w:r>
        <w:rPr>
          <w:b w:val="0"/>
          <w:i w:val="0"/>
        </w:rPr>
        <w:t xml:space="preserve"> — a wristband already scanned in (or cancelled) at one gate is immediately rejected at every other gate (1); with local copies the data can become </w:t>
      </w:r>
      <w:r>
        <w:rPr>
          <w:b/>
          <w:i w:val="0"/>
        </w:rPr>
        <w:t>stale/inconsistent</w:t>
      </w:r>
      <w:r>
        <w:rPr>
          <w:b w:val="0"/>
          <w:i w:val="0"/>
        </w:rPr>
        <w:t xml:space="preserve"> between syncs, so a cloned/cancelled wristband might be accepted twice (1).</w:t>
      </w:r>
    </w:p>
    <w:p>
      <w:pPr>
        <w:pStyle w:val="ListBullet"/>
      </w:pPr>
      <w:r>
        <w:rPr>
          <w:b/>
          <w:i w:val="0"/>
        </w:rPr>
        <w:t>Reliability:</w:t>
      </w:r>
      <w:r>
        <w:rPr>
          <w:b w:val="0"/>
          <w:i w:val="0"/>
        </w:rPr>
        <w:t xml:space="preserve"> the central approach depends entirely on the </w:t>
      </w:r>
      <w:r>
        <w:rPr>
          <w:b/>
          <w:i w:val="0"/>
        </w:rPr>
        <w:t>Wi-Fi link</w:t>
      </w:r>
      <w:r>
        <w:rPr>
          <w:b w:val="0"/>
          <w:i w:val="0"/>
        </w:rPr>
        <w:t xml:space="preserve"> — congestion or failure on a crowded festival site stops all scanning (single point of failure) (1); local copies keep gates working </w:t>
      </w:r>
      <w:r>
        <w:rPr>
          <w:b/>
          <w:i w:val="0"/>
        </w:rPr>
        <w:t>offline</w:t>
      </w:r>
      <w:r>
        <w:rPr>
          <w:b w:val="0"/>
          <w:i w:val="0"/>
        </w:rPr>
        <w:t xml:space="preserve"> with fast lookups (1).</w:t>
      </w:r>
    </w:p>
    <w:p>
      <w:pPr>
        <w:pStyle w:val="ListBullet"/>
      </w:pPr>
      <w:r>
        <w:rPr>
          <w:b/>
          <w:i w:val="0"/>
        </w:rPr>
        <w:t>Security:</w:t>
      </w:r>
      <w:r>
        <w:rPr>
          <w:b w:val="0"/>
          <w:i w:val="0"/>
        </w:rPr>
        <w:t xml:space="preserve"> wristband checks/updates crossing Wi-Fi can be </w:t>
      </w:r>
      <w:r>
        <w:rPr>
          <w:b/>
          <w:i w:val="0"/>
        </w:rPr>
        <w:t>intercepted</w:t>
      </w:r>
      <w:r>
        <w:rPr>
          <w:b w:val="0"/>
          <w:i w:val="0"/>
        </w:rPr>
        <w:t xml:space="preserve">, so transmitted data must be </w:t>
      </w:r>
      <w:r>
        <w:rPr>
          <w:b/>
          <w:i w:val="0"/>
        </w:rPr>
        <w:t>encrypted</w:t>
      </w:r>
      <w:r>
        <w:rPr>
          <w:b w:val="0"/>
          <w:i w:val="0"/>
        </w:rPr>
        <w:t>; a local copy on each handheld device instead risks exposing the whole ticket list if a scanner is lost/stolen (1).</w:t>
      </w:r>
    </w:p>
    <w:p>
      <w:pPr>
        <w:pStyle w:val="ListBullet"/>
      </w:pPr>
      <w:r>
        <w:rPr>
          <w:b w:val="0"/>
          <w:i w:val="0"/>
        </w:rPr>
        <w:t xml:space="preserve">Reasoned judgement, e.g. a </w:t>
      </w:r>
      <w:r>
        <w:rPr>
          <w:b/>
          <w:i w:val="0"/>
        </w:rPr>
        <w:t>hybrid</w:t>
      </w:r>
      <w:r>
        <w:rPr>
          <w:b w:val="0"/>
          <w:i w:val="0"/>
        </w:rPr>
        <w:t xml:space="preserve"> — cache ticket data locally, sync updates whenever the link is available (1).</w:t>
      </w:r>
    </w:p>
    <w:p>
      <w:r>
        <w:rPr>
          <w:b w:val="0"/>
          <w:i/>
        </w:rPr>
        <w:t>(Max 5.)</w:t>
      </w:r>
    </w:p>
    <w:p>
      <w:r>
        <w:rPr>
          <w:b/>
          <w:i w:val="0"/>
        </w:rPr>
        <w:t>Q10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2.1.1 / 2.1.3 / 2.1.5</w:t>
      </w:r>
    </w:p>
    <w:p>
      <w:r>
        <w:rPr>
          <w:b w:val="0"/>
          <w:i w:val="0"/>
        </w:rPr>
        <w:t xml:space="preserve">(a) The map </w:t>
      </w:r>
      <w:r>
        <w:rPr>
          <w:b/>
          <w:i w:val="0"/>
        </w:rPr>
        <w:t>hides unnecessary detail</w:t>
      </w:r>
      <w:r>
        <w:rPr>
          <w:b w:val="0"/>
          <w:i w:val="0"/>
        </w:rPr>
        <w:t xml:space="preserve"> — it shows only station locations and bike counts, not streets' full detail, individual bikes' colours/serial numbers, etc. (1).</w:t>
      </w:r>
    </w:p>
    <w:p>
      <w:r>
        <w:rPr>
          <w:b w:val="0"/>
          <w:i w:val="0"/>
        </w:rPr>
        <w:t>(b) Any two (1 each): authenticate the user / app login; locate and display nearby stations; unlock the chosen bike; time the ride and calculate the charge; take payment; detect the bike being re-docked; update availability counts.</w:t>
      </w:r>
    </w:p>
    <w:p>
      <w:r>
        <w:rPr>
          <w:b w:val="0"/>
          <w:i w:val="0"/>
        </w:rPr>
        <w:t xml:space="preserve">(c) Handling </w:t>
      </w:r>
      <w:r>
        <w:rPr>
          <w:b/>
          <w:i w:val="0"/>
        </w:rPr>
        <w:t>many users' app requests (availability lookups / unlock requests) at the same time</w:t>
      </w:r>
      <w:r>
        <w:rPr>
          <w:b w:val="0"/>
          <w:i w:val="0"/>
        </w:rPr>
        <w:t xml:space="preserve"> — the requests are largely independent, so they can be processed concurrently (1).</w:t>
      </w:r>
    </w:p>
    <w:p>
      <w:r>
        <w:rPr>
          <w:b/>
          <w:i w:val="0"/>
        </w:rPr>
        <w:t>Q11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2.1.4 / 2.1.2</w:t>
      </w:r>
    </w:p>
    <w:p>
      <w:r>
        <w:rPr>
          <w:b w:val="0"/>
          <w:i w:val="0"/>
        </w:rPr>
        <w:t xml:space="preserve">(a) Condition combines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requirements with AND (1): </w:t>
      </w:r>
      <w:r>
        <w:rPr>
          <w:rFonts w:ascii="Consolas" w:hAnsi="Consolas"/>
          <w:b/>
          <w:i w:val="0"/>
          <w:sz w:val="19"/>
        </w:rPr>
        <w:t>paymentOK == true AND height &lt;= 2.4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paymentOK AND NOT (height &gt; 2.4)</w:t>
      </w:r>
      <w:r>
        <w:rPr>
          <w:b w:val="0"/>
          <w:i w:val="0"/>
        </w:rPr>
        <w:t>) — correct comparisons on both variables (1).</w:t>
      </w:r>
    </w:p>
    <w:p>
      <w:r>
        <w:rPr>
          <w:b w:val="0"/>
          <w:i w:val="0"/>
        </w:rPr>
        <w:t xml:space="preserve">(b) Benefit (1): a regular vehicle's toll is looked up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and then served from the cache — faster processing at the barrier / less load on the database. Risk (1): the cached charge can become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— if the tariff (or the vehicle's classification) changes, the old cached value is applied until the cache is refreshed.</w:t>
      </w:r>
    </w:p>
    <w:p>
      <w:r>
        <w:rPr>
          <w:b/>
          <w:i w:val="0"/>
        </w:rPr>
        <w:t>Q12 — [5]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r>
        <w:rPr>
          <w:b w:val="0"/>
          <w:i w:val="0"/>
        </w:rPr>
        <w:t xml:space="preserve">(a) Completed trace (1 mark per correct row; allow follow-through):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503</w:t>
            </w:r>
          </w:p>
        </w:tc>
      </w:tr>
    </w:tbl>
    <w:p/>
    <w:p>
      <w:r>
        <w:rPr>
          <w:b w:val="0"/>
          <w:i/>
        </w:rPr>
        <w:t>Working: 305 MOD 10 = 5, 305 DIV 10 = 30; 30 MOD 10 = 0 → rev = 50, 30 DIV 10 = 3; 3 MOD 10 = 3 → rev = 503, 3 DIV 10 = 0 → loop ends.</w:t>
      </w:r>
    </w:p>
    <w:p>
      <w:r>
        <w:rPr>
          <w:b w:val="0"/>
          <w:i w:val="0"/>
        </w:rPr>
        <w:t xml:space="preserve">(b) Output: </w:t>
      </w:r>
      <w:r>
        <w:rPr>
          <w:b/>
          <w:i w:val="0"/>
        </w:rPr>
        <w:t>503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(AO3)</w:t>
      </w:r>
    </w:p>
    <w:p>
      <w:r>
        <w:rPr>
          <w:b w:val="0"/>
          <w:i w:val="0"/>
        </w:rPr>
        <w:t xml:space="preserve">(c) The program </w:t>
      </w:r>
      <w:r>
        <w:rPr>
          <w:b/>
          <w:i w:val="0"/>
        </w:rPr>
        <w:t>reverses the digits</w:t>
      </w:r>
      <w:r>
        <w:rPr>
          <w:b w:val="0"/>
          <w:i w:val="0"/>
        </w:rPr>
        <w:t xml:space="preserve"> of the number held in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/>
          <w:i w:val="0"/>
        </w:rPr>
        <w:t>Q13 — [6]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r>
        <w:rPr>
          <w:b w:val="0"/>
          <w:i w:val="0"/>
        </w:rPr>
        <w:t>Model answer (verified):</w:t>
      </w:r>
    </w:p>
    <w:p>
      <w:pPr>
        <w:shd w:fill="F2F2F2"/>
      </w:pPr>
      <w:r>
        <w:rPr>
          <w:rFonts w:ascii="Consolas" w:hAnsi="Consolas"/>
          <w:sz w:val="18"/>
        </w:rPr>
        <w:t>function countFaster(laps, target)</w:t>
        <w:br/>
        <w:t xml:space="preserve">    if laps.length == 0 then</w:t>
        <w:br/>
        <w:t xml:space="preserve">        return -1</w:t>
        <w:br/>
        <w:t xml:space="preserve">    endif</w:t>
        <w:br/>
        <w:t xml:space="preserve">    count = 0</w:t>
        <w:br/>
        <w:t xml:space="preserve">    for i = 0 to laps.length - 1</w:t>
        <w:br/>
        <w:t xml:space="preserve">        if laps[i] &lt; target then</w:t>
        <w:br/>
        <w:t xml:space="preserve">            count = count + 1</w:t>
        <w:br/>
        <w:t xml:space="preserve">        endif</w:t>
        <w:br/>
        <w:t xml:space="preserve">    next i</w:t>
        <w:br/>
        <w:t xml:space="preserve">    return count</w:t>
        <w:br/>
        <w:t>endfunction</w:t>
      </w:r>
    </w:p>
    <w:p>
      <w:r>
        <w:rPr>
          <w:b w:val="0"/>
          <w:i w:val="0"/>
        </w:rPr>
        <w:t>Award 1 mark each: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function</w:t>
      </w:r>
      <w:r>
        <w:rPr>
          <w:b w:val="0"/>
          <w:i w:val="0"/>
        </w:rPr>
        <w:t xml:space="preserve"> header with </w:t>
      </w:r>
      <w:r>
        <w:rPr>
          <w:b/>
          <w:i w:val="0"/>
        </w:rPr>
        <w:t>two parameters</w:t>
      </w:r>
      <w:r>
        <w:rPr>
          <w:b w:val="0"/>
          <w:i w:val="0"/>
        </w:rPr>
        <w:t xml:space="preserve"> and matching </w:t>
      </w:r>
      <w:r>
        <w:rPr>
          <w:rFonts w:ascii="Consolas" w:hAnsi="Consolas"/>
          <w:b w:val="0"/>
          <w:i w:val="0"/>
          <w:sz w:val="19"/>
        </w:rPr>
        <w:t>endfunction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Empty-array check using </w:t>
      </w:r>
      <w:r>
        <w:rPr>
          <w:rFonts w:ascii="Consolas" w:hAnsi="Consolas"/>
          <w:b w:val="0"/>
          <w:i w:val="0"/>
          <w:sz w:val="19"/>
        </w:rPr>
        <w:t>laps.length == 0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returns −1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Counter </w:t>
      </w:r>
      <w:r>
        <w:rPr>
          <w:b/>
          <w:i w:val="0"/>
        </w:rPr>
        <w:t>initialised to 0</w:t>
      </w:r>
      <w:r>
        <w:rPr>
          <w:b w:val="0"/>
          <w:i w:val="0"/>
        </w:rPr>
        <w:t xml:space="preserve"> before the loop (1).</w:t>
      </w:r>
    </w:p>
    <w:p>
      <w:pPr>
        <w:pStyle w:val="ListBullet"/>
      </w:pPr>
      <w:r>
        <w:rPr>
          <w:b w:val="0"/>
          <w:i w:val="0"/>
        </w:rPr>
        <w:t xml:space="preserve">Loop visiting </w:t>
      </w:r>
      <w:r>
        <w:rPr>
          <w:b/>
          <w:i w:val="0"/>
        </w:rPr>
        <w:t>every index</w:t>
      </w:r>
      <w:r>
        <w:rPr>
          <w:b w:val="0"/>
          <w:i w:val="0"/>
        </w:rPr>
        <w:t xml:space="preserve">, e.g. </w:t>
      </w:r>
      <w:r>
        <w:rPr>
          <w:rFonts w:ascii="Consolas" w:hAnsi="Consolas"/>
          <w:b w:val="0"/>
          <w:i w:val="0"/>
          <w:sz w:val="19"/>
        </w:rPr>
        <w:t>for i = 0 to laps.length - 1 ... next i</w:t>
      </w:r>
      <w:r>
        <w:rPr>
          <w:b w:val="0"/>
          <w:i w:val="0"/>
        </w:rPr>
        <w:t xml:space="preserve"> (or an equivalent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>) (1).</w:t>
      </w:r>
    </w:p>
    <w:p>
      <w:pPr>
        <w:pStyle w:val="ListBullet"/>
      </w:pPr>
      <w:r>
        <w:rPr>
          <w:b w:val="0"/>
          <w:i w:val="0"/>
        </w:rPr>
        <w:t xml:space="preserve">Correct comparison — </w:t>
      </w:r>
      <w:r>
        <w:rPr>
          <w:b/>
          <w:i w:val="0"/>
        </w:rPr>
        <w:t>strictly less than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if laps[i] &lt; target then</w:t>
      </w:r>
      <w:r>
        <w:rPr>
          <w:b w:val="0"/>
          <w:i w:val="0"/>
        </w:rPr>
        <w:t xml:space="preserve"> count incremented (1).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return count</w:t>
      </w:r>
      <w:r>
        <w:rPr>
          <w:b w:val="0"/>
          <w:i w:val="0"/>
        </w:rPr>
        <w:t xml:space="preserve"> </w:t>
      </w:r>
      <w:r>
        <w:rPr>
          <w:b/>
          <w:i w:val="0"/>
        </w:rPr>
        <w:t>after the loop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(Accept any language/dialect with correct logic; reject `&lt;=` for the comparison mark. Check: for laps = 31.2, 29.8, 33.0, 28.4, 30.0 and target = 30.0 the function returns 2 ✓; for an empty array it returns −1 ✓.)</w:t>
      </w:r>
    </w:p>
    <w:p>
      <w:r>
        <w:rPr>
          <w:b/>
          <w:i w:val="0"/>
        </w:rPr>
        <w:t>Q14 — [5]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r>
        <w:rPr>
          <w:b w:val="0"/>
          <w:i w:val="0"/>
        </w:rPr>
        <w:t xml:space="preserve">(a) Any two IDE features, each with how it helps (1 each): </w:t>
      </w:r>
      <w:r>
        <w:rPr>
          <w:b/>
          <w:i w:val="0"/>
        </w:rPr>
        <w:t>breakpoints</w:t>
      </w:r>
      <w:r>
        <w:rPr>
          <w:b w:val="0"/>
          <w:i w:val="0"/>
        </w:rPr>
        <w:t xml:space="preserve"> — pause execution at a chosen line to inspect the program's state; </w:t>
      </w:r>
      <w:r>
        <w:rPr>
          <w:b/>
          <w:i w:val="0"/>
        </w:rPr>
        <w:t>single-stepping</w:t>
      </w:r>
      <w:r>
        <w:rPr>
          <w:b w:val="0"/>
          <w:i w:val="0"/>
        </w:rPr>
        <w:t xml:space="preserve"> — execute one line at a time to follow the flow; </w:t>
      </w:r>
      <w:r>
        <w:rPr>
          <w:b/>
          <w:i w:val="0"/>
        </w:rPr>
        <w:t>variable watch/inspection window</w:t>
      </w:r>
      <w:r>
        <w:rPr>
          <w:b w:val="0"/>
          <w:i w:val="0"/>
        </w:rPr>
        <w:t xml:space="preserve"> — see values change to spot where they become wrong; </w:t>
      </w:r>
      <w:r>
        <w:rPr>
          <w:b/>
          <w:i w:val="0"/>
        </w:rPr>
        <w:t>error/stack trace or debugging output</w:t>
      </w:r>
      <w:r>
        <w:rPr>
          <w:b w:val="0"/>
          <w:i w:val="0"/>
        </w:rPr>
        <w:t xml:space="preserve"> — locate where execution diverges.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Any one (1): a change is made </w:t>
      </w:r>
      <w:r>
        <w:rPr>
          <w:b/>
          <w:i w:val="0"/>
        </w:rPr>
        <w:t>in one place</w:t>
      </w:r>
      <w:r>
        <w:rPr>
          <w:b w:val="0"/>
          <w:i w:val="0"/>
        </w:rPr>
        <w:t xml:space="preserve"> and applies everywhere; prevents accidental modification; makes code more </w:t>
      </w:r>
      <w:r>
        <w:rPr>
          <w:b/>
          <w:i w:val="0"/>
        </w:rPr>
        <w:t>readable/maintainable</w:t>
      </w:r>
      <w:r>
        <w:rPr>
          <w:b w:val="0"/>
          <w:i w:val="0"/>
        </w:rPr>
        <w:t xml:space="preserve">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(c) </w:t>
      </w:r>
      <w:r>
        <w:rPr>
          <w:rFonts w:ascii="Consolas" w:hAnsi="Consolas"/>
          <w:b/>
          <w:i w:val="0"/>
          <w:sz w:val="19"/>
        </w:rPr>
        <w:t>do ... until</w:t>
      </w:r>
      <w:r>
        <w:rPr>
          <w:b w:val="0"/>
          <w:i w:val="0"/>
        </w:rPr>
        <w:t xml:space="preserve"> (post-condition loop) (1) — the condition is tested </w:t>
      </w:r>
      <w:r>
        <w:rPr>
          <w:b/>
          <w:i w:val="0"/>
        </w:rPr>
        <w:t>at the end</w:t>
      </w:r>
      <w:r>
        <w:rPr>
          <w:b w:val="0"/>
          <w:i w:val="0"/>
        </w:rPr>
        <w:t xml:space="preserve">, so the body always runs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 (the menu is always shown), whereas </w:t>
      </w:r>
      <w:r>
        <w:rPr>
          <w:rFonts w:ascii="Consolas" w:hAnsi="Consolas"/>
          <w:b w:val="0"/>
          <w:i w:val="0"/>
          <w:sz w:val="19"/>
        </w:rPr>
        <w:t>while ... endwhile</w:t>
      </w:r>
      <w:r>
        <w:rPr>
          <w:b w:val="0"/>
          <w:i w:val="0"/>
        </w:rPr>
        <w:t xml:space="preserve"> tests first and could skip the menu entirely (1). </w:t>
      </w:r>
      <w:r>
        <w:rPr>
          <w:b w:val="0"/>
          <w:i/>
        </w:rPr>
        <w:t>(AO2)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