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6 — Full Year 12 Cumulative (Pre-Mock): 1.1–1.4 + 2.1 + 2.2.1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 [3] (AO1).</w:t>
      </w:r>
      <w:r>
        <w:rPr>
          <w:b w:val="0"/>
          <w:i w:val="0"/>
        </w:rPr>
        <w:t xml:space="preserve"> Any three (1 each, factor + effect):</w:t>
      </w:r>
    </w:p>
    <w:p>
      <w:pPr>
        <w:pStyle w:val="ListBullet"/>
      </w:pPr>
      <w:r>
        <w:rPr>
          <w:b/>
          <w:i w:val="0"/>
        </w:rPr>
        <w:t>Clock speed</w:t>
      </w:r>
      <w:r>
        <w:rPr>
          <w:b w:val="0"/>
          <w:i w:val="0"/>
        </w:rPr>
        <w:t xml:space="preserve"> — more cycles per second → more instructions executed per second.</w:t>
      </w:r>
    </w:p>
    <w:p>
      <w:pPr>
        <w:pStyle w:val="ListBullet"/>
      </w:pPr>
      <w:r>
        <w:rPr>
          <w:b/>
          <w:i w:val="0"/>
        </w:rPr>
        <w:t>Number of cores</w:t>
      </w:r>
      <w:r>
        <w:rPr>
          <w:b w:val="0"/>
          <w:i w:val="0"/>
        </w:rPr>
        <w:t xml:space="preserve"> — more cores allow more instructions/tasks to run in </w:t>
      </w:r>
      <w:r>
        <w:rPr>
          <w:b/>
          <w:i w:val="0"/>
        </w:rPr>
        <w:t>parallel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Cache size/amount</w:t>
      </w:r>
      <w:r>
        <w:rPr>
          <w:b w:val="0"/>
          <w:i w:val="0"/>
        </w:rPr>
        <w:t xml:space="preserve"> — larger/faster cache reduces fetches from slower main memory, speeding access.</w:t>
      </w:r>
    </w:p>
    <w:p>
      <w:pPr>
        <w:pStyle w:val="ListBullet"/>
      </w:pPr>
      <w:r>
        <w:rPr>
          <w:b w:val="0"/>
          <w:i w:val="0"/>
        </w:rPr>
        <w:t>(Also accept word/bus width, pipelining.)</w:t>
      </w:r>
    </w:p>
    <w:p>
      <w:r>
        <w:rPr>
          <w:b w:val="0"/>
          <w:i/>
        </w:rPr>
        <w:t>Examiner tip: each mark needs a named factor AND its effect — a bare list of words scores less.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Q2 [4] (AO2).</w:t>
      </w:r>
    </w:p>
    <w:p>
      <w:pPr>
        <w:pStyle w:val="ListBullet"/>
      </w:pPr>
      <w:r>
        <w:rPr>
          <w:b w:val="0"/>
          <w:i w:val="0"/>
        </w:rPr>
        <w:t xml:space="preserve">(a) 181 = </w:t>
      </w:r>
      <w:r>
        <w:rPr>
          <w:rFonts w:ascii="Consolas" w:hAnsi="Consolas"/>
          <w:b w:val="0"/>
          <w:i w:val="0"/>
          <w:sz w:val="19"/>
        </w:rPr>
        <w:t>1011 0101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(128+32+16+4+1 = 181)</w:t>
      </w:r>
    </w:p>
    <w:p>
      <w:pPr>
        <w:pStyle w:val="ListBullet"/>
      </w:pPr>
      <w:r>
        <w:rPr>
          <w:b w:val="0"/>
          <w:i w:val="0"/>
        </w:rPr>
        <w:t xml:space="preserve">(b) 181 ÷ 16 = 11 remainder 5 → high nibble 11 = B, low nibble 5 = 5 → </w:t>
      </w:r>
      <w:r>
        <w:rPr>
          <w:b/>
          <w:i w:val="0"/>
        </w:rPr>
        <w:t>B5</w:t>
      </w:r>
      <w:r>
        <w:rPr>
          <w:b w:val="0"/>
          <w:i w:val="0"/>
        </w:rPr>
        <w:t xml:space="preserve"> (1 method, 1 answer). </w:t>
      </w:r>
      <w:r>
        <w:rPr>
          <w:b w:val="0"/>
          <w:i/>
        </w:rPr>
        <w:t>(Check: `1011`=B, `0101`=5.)</w:t>
      </w:r>
    </w:p>
    <w:p>
      <w:pPr>
        <w:pStyle w:val="ListBullet"/>
      </w:pPr>
      <w:r>
        <w:rPr>
          <w:b w:val="0"/>
          <w:i w:val="0"/>
        </w:rPr>
        <w:t xml:space="preserve">(c) </w:t>
      </w:r>
      <w:r>
        <w:rPr>
          <w:rFonts w:ascii="Consolas" w:hAnsi="Consolas"/>
          <w:b w:val="0"/>
          <w:i w:val="0"/>
          <w:sz w:val="19"/>
        </w:rPr>
        <w:t>1010 0110</w:t>
      </w:r>
      <w:r>
        <w:rPr>
          <w:b w:val="0"/>
          <w:i w:val="0"/>
        </w:rPr>
        <w:t xml:space="preserve"> = 128+32+4+2 = </w:t>
      </w:r>
      <w:r>
        <w:rPr>
          <w:b/>
          <w:i w:val="0"/>
        </w:rPr>
        <w:t>166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Examiner tip: nibble-check binary↔hex: 181 = `1011 0101` = B5 — the two must agree.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Q3 [4] (AO2).</w:t>
      </w:r>
      <w:r>
        <w:rPr>
          <w:b w:val="0"/>
          <w:i w:val="0"/>
        </w:rPr>
        <w:t xml:space="preserve"> −40 + 25 in 8-bit two's complement:</w:t>
      </w:r>
    </w:p>
    <w:p>
      <w:pPr>
        <w:pStyle w:val="ListBullet"/>
      </w:pPr>
      <w:r>
        <w:rPr>
          <w:b w:val="0"/>
          <w:i w:val="0"/>
        </w:rPr>
        <w:t xml:space="preserve">(a) 40 = </w:t>
      </w:r>
      <w:r>
        <w:rPr>
          <w:rFonts w:ascii="Consolas" w:hAnsi="Consolas"/>
          <w:b w:val="0"/>
          <w:i w:val="0"/>
          <w:sz w:val="19"/>
        </w:rPr>
        <w:t>0010 1000</w:t>
      </w:r>
      <w:r>
        <w:rPr>
          <w:b w:val="0"/>
          <w:i w:val="0"/>
        </w:rPr>
        <w:t xml:space="preserve">, 25 = </w:t>
      </w:r>
      <w:r>
        <w:rPr>
          <w:rFonts w:ascii="Consolas" w:hAnsi="Consolas"/>
          <w:b w:val="0"/>
          <w:i w:val="0"/>
          <w:sz w:val="19"/>
        </w:rPr>
        <w:t>0001 1001</w:t>
      </w:r>
      <w:r>
        <w:rPr>
          <w:b w:val="0"/>
          <w:i w:val="0"/>
        </w:rPr>
        <w:t xml:space="preserve"> (1 for both).</w:t>
      </w:r>
    </w:p>
    <w:p>
      <w:pPr>
        <w:pStyle w:val="ListBullet"/>
      </w:pPr>
      <w:r>
        <w:rPr>
          <w:b w:val="0"/>
          <w:i w:val="0"/>
        </w:rPr>
        <w:t xml:space="preserve">(b) −40: invert </w:t>
      </w:r>
      <w:r>
        <w:rPr>
          <w:rFonts w:ascii="Consolas" w:hAnsi="Consolas"/>
          <w:b w:val="0"/>
          <w:i w:val="0"/>
          <w:sz w:val="19"/>
        </w:rPr>
        <w:t>0010 1000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1101 0111</w:t>
      </w:r>
      <w:r>
        <w:rPr>
          <w:b w:val="0"/>
          <w:i w:val="0"/>
        </w:rPr>
        <w:t xml:space="preserve">, add 1 → </w:t>
      </w:r>
      <w:r>
        <w:rPr>
          <w:rFonts w:ascii="Consolas" w:hAnsi="Consolas"/>
          <w:b/>
          <w:i w:val="0"/>
          <w:sz w:val="19"/>
        </w:rPr>
        <w:t>1101 1000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(c) </w:t>
      </w:r>
      <w:r>
        <w:rPr>
          <w:rFonts w:ascii="Consolas" w:hAnsi="Consolas"/>
          <w:b w:val="0"/>
          <w:i w:val="0"/>
          <w:sz w:val="19"/>
        </w:rPr>
        <w:t>1101 1000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9"/>
        </w:rPr>
        <w:t>0001 1001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1111 0001</w:t>
      </w:r>
      <w:r>
        <w:rPr>
          <w:b w:val="0"/>
          <w:i w:val="0"/>
        </w:rPr>
        <w:t xml:space="preserve"> (1). Leading 1 → negative; magnitude = invert+1 of </w:t>
      </w:r>
      <w:r>
        <w:rPr>
          <w:rFonts w:ascii="Consolas" w:hAnsi="Consolas"/>
          <w:b w:val="0"/>
          <w:i w:val="0"/>
          <w:sz w:val="19"/>
        </w:rPr>
        <w:t>1111 0001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0000 1111</w:t>
      </w:r>
      <w:r>
        <w:rPr>
          <w:b w:val="0"/>
          <w:i w:val="0"/>
        </w:rPr>
        <w:t xml:space="preserve"> = 15, so result = </w:t>
      </w:r>
      <w:r>
        <w:rPr>
          <w:b/>
          <w:i w:val="0"/>
        </w:rPr>
        <w:t>−15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Examiner tip: −40 + 25 = −15. The sum `1111 0001` is negative — decode to confirm −15.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Q4 [3] (AO2).</w:t>
      </w:r>
    </w:p>
    <w:p>
      <w:pPr>
        <w:pStyle w:val="ListBullet"/>
      </w:pPr>
      <w:r>
        <w:rPr>
          <w:b w:val="0"/>
          <w:i w:val="0"/>
        </w:rPr>
        <w:t xml:space="preserve">(a) Normalisation gives the </w:t>
      </w:r>
      <w:r>
        <w:rPr>
          <w:b/>
          <w:i w:val="0"/>
        </w:rPr>
        <w:t>greatest possible precision/accuracy</w:t>
      </w:r>
      <w:r>
        <w:rPr>
          <w:b w:val="0"/>
          <w:i w:val="0"/>
        </w:rPr>
        <w:t xml:space="preserve"> for a given number of mantissa bits (and a unique representation) (1).</w:t>
      </w:r>
    </w:p>
    <w:p>
      <w:pPr>
        <w:pStyle w:val="ListBullet"/>
      </w:pPr>
      <w:r>
        <w:rPr>
          <w:b w:val="0"/>
          <w:i w:val="0"/>
        </w:rPr>
        <w:t xml:space="preserve">(b) A ∨ A∧B = A∧(1 ∨ B) = A∧1 = </w:t>
      </w:r>
      <w:r>
        <w:rPr>
          <w:b/>
          <w:i w:val="0"/>
        </w:rPr>
        <w:t>A</w:t>
      </w:r>
      <w:r>
        <w:rPr>
          <w:b w:val="0"/>
          <w:i w:val="0"/>
        </w:rPr>
        <w:t xml:space="preserve"> (1 for answer A); law: </w:t>
      </w:r>
      <w:r>
        <w:rPr>
          <w:b/>
          <w:i w:val="0"/>
        </w:rPr>
        <w:t>Absorption</w:t>
      </w:r>
      <w:r>
        <w:rPr>
          <w:b w:val="0"/>
          <w:i w:val="0"/>
        </w:rPr>
        <w:t xml:space="preserve"> (accept Distributive + identity) (1).</w:t>
      </w:r>
    </w:p>
    <w:p>
      <w:r>
        <w:rPr>
          <w:b w:val="0"/>
          <w:i/>
        </w:rPr>
        <w:t>Examiner tip: absorption law A ∨ A∧B = A — the B term is redundant.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Q5 [4] (AO1).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Circuit switching</w:t>
      </w:r>
      <w:r>
        <w:rPr>
          <w:b w:val="0"/>
          <w:i w:val="0"/>
        </w:rPr>
        <w:t xml:space="preserve"> sets up a </w:t>
      </w:r>
      <w:r>
        <w:rPr>
          <w:b/>
          <w:i w:val="0"/>
        </w:rPr>
        <w:t>dedicated end-to-end path</w:t>
      </w:r>
      <w:r>
        <w:rPr>
          <w:b w:val="0"/>
          <w:i w:val="0"/>
        </w:rPr>
        <w:t xml:space="preserve"> held for the whole communication; </w:t>
      </w:r>
      <w:r>
        <w:rPr>
          <w:b/>
          <w:i w:val="0"/>
        </w:rPr>
        <w:t>packet switching</w:t>
      </w:r>
      <w:r>
        <w:rPr>
          <w:b w:val="0"/>
          <w:i w:val="0"/>
        </w:rPr>
        <w:t xml:space="preserve"> splits data into </w:t>
      </w:r>
      <w:r>
        <w:rPr>
          <w:b/>
          <w:i w:val="0"/>
        </w:rPr>
        <w:t>packets routed independently</w:t>
      </w:r>
      <w:r>
        <w:rPr>
          <w:b w:val="0"/>
          <w:i w:val="0"/>
        </w:rPr>
        <w:t>, sharing the network, reassembled at the destination (1 each, up to 2).</w:t>
      </w:r>
    </w:p>
    <w:p>
      <w:pPr>
        <w:pStyle w:val="ListBullet"/>
      </w:pPr>
      <w:r>
        <w:rPr>
          <w:b w:val="0"/>
          <w:i w:val="0"/>
        </w:rPr>
        <w:t xml:space="preserve">(b) Any two (1 each): </w:t>
      </w:r>
      <w:r>
        <w:rPr>
          <w:b/>
          <w:i w:val="0"/>
        </w:rPr>
        <w:t>destination IP/address</w:t>
      </w:r>
      <w:r>
        <w:rPr>
          <w:b w:val="0"/>
          <w:i w:val="0"/>
        </w:rPr>
        <w:t xml:space="preserve">, </w:t>
      </w:r>
      <w:r>
        <w:rPr>
          <w:b/>
          <w:i w:val="0"/>
        </w:rPr>
        <w:t>source IP/address</w:t>
      </w:r>
      <w:r>
        <w:rPr>
          <w:b w:val="0"/>
          <w:i w:val="0"/>
        </w:rPr>
        <w:t xml:space="preserve">, </w:t>
      </w:r>
      <w:r>
        <w:rPr>
          <w:b/>
          <w:i w:val="0"/>
        </w:rPr>
        <w:t>packet/sequence number</w:t>
      </w:r>
      <w:r>
        <w:rPr>
          <w:b w:val="0"/>
          <w:i w:val="0"/>
        </w:rPr>
        <w:t xml:space="preserve">, </w:t>
      </w:r>
      <w:r>
        <w:rPr>
          <w:b/>
          <w:i w:val="0"/>
        </w:rPr>
        <w:t>TTL/hop count</w:t>
      </w:r>
      <w:r>
        <w:rPr>
          <w:b w:val="0"/>
          <w:i w:val="0"/>
        </w:rPr>
        <w:t xml:space="preserve">, </w:t>
      </w:r>
      <w:r>
        <w:rPr>
          <w:b/>
          <w:i w:val="0"/>
        </w:rPr>
        <w:t>protocol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sequence number is needed because packets can arrive out of order and must be reassembled.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Q6 [3] (AO1).</w:t>
      </w:r>
    </w:p>
    <w:p>
      <w:pPr>
        <w:pStyle w:val="ListBullet"/>
      </w:pPr>
      <w:r>
        <w:rPr>
          <w:b w:val="0"/>
          <w:i w:val="0"/>
        </w:rPr>
        <w:t xml:space="preserve">(a) Scheduling: the OS </w:t>
      </w:r>
      <w:r>
        <w:rPr>
          <w:b/>
          <w:i w:val="0"/>
        </w:rPr>
        <w:t>decides which process is given CPU time</w:t>
      </w:r>
      <w:r>
        <w:rPr>
          <w:b w:val="0"/>
          <w:i w:val="0"/>
        </w:rPr>
        <w:t xml:space="preserve"> / manages the order in which processes run, to make best use of the processor and keep all jobs progressing (1). Algorithm — any one (1): </w:t>
      </w:r>
      <w:r>
        <w:rPr>
          <w:b/>
          <w:i w:val="0"/>
        </w:rPr>
        <w:t>round robin</w:t>
      </w:r>
      <w:r>
        <w:rPr>
          <w:b w:val="0"/>
          <w:i w:val="0"/>
        </w:rPr>
        <w:t xml:space="preserve">, </w:t>
      </w:r>
      <w:r>
        <w:rPr>
          <w:b/>
          <w:i w:val="0"/>
        </w:rPr>
        <w:t>first come first served</w:t>
      </w:r>
      <w:r>
        <w:rPr>
          <w:b w:val="0"/>
          <w:i w:val="0"/>
        </w:rPr>
        <w:t xml:space="preserve">, </w:t>
      </w:r>
      <w:r>
        <w:rPr>
          <w:b/>
          <w:i w:val="0"/>
        </w:rPr>
        <w:t>shortest job first</w:t>
      </w:r>
      <w:r>
        <w:rPr>
          <w:b w:val="0"/>
          <w:i w:val="0"/>
        </w:rPr>
        <w:t xml:space="preserve">, </w:t>
      </w:r>
      <w:r>
        <w:rPr>
          <w:b/>
          <w:i w:val="0"/>
        </w:rPr>
        <w:t>shortest remaining time</w:t>
      </w:r>
      <w:r>
        <w:rPr>
          <w:b w:val="0"/>
          <w:i w:val="0"/>
        </w:rPr>
        <w:t xml:space="preserve">, </w:t>
      </w:r>
      <w:r>
        <w:rPr>
          <w:b/>
          <w:i w:val="0"/>
        </w:rPr>
        <w:t>multilevel feedback queues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(b) A device driver is software that </w:t>
      </w:r>
      <w:r>
        <w:rPr>
          <w:b/>
          <w:i w:val="0"/>
        </w:rPr>
        <w:t>allows the OS to communicate with and control a specific piece of hardware</w:t>
      </w:r>
      <w:r>
        <w:rPr>
          <w:b w:val="0"/>
          <w:i w:val="0"/>
        </w:rPr>
        <w:t xml:space="preserve"> (translates generic OS commands into device-specific instructions) (1).</w:t>
      </w:r>
    </w:p>
    <w:p>
      <w:r>
        <w:rPr>
          <w:b w:val="0"/>
          <w:i/>
        </w:rPr>
        <w:t>Examiner tip: scheduling answers must mention the processor/CPU time — "organises programs" alone is too vague.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Q7 [4] (AO2).</w:t>
      </w:r>
    </w:p>
    <w:p>
      <w:pPr>
        <w:pStyle w:val="ListBullet"/>
      </w:pPr>
      <w:r>
        <w:rPr>
          <w:b w:val="0"/>
          <w:i w:val="0"/>
        </w:rPr>
        <w:t xml:space="preserve">(a) A </w:t>
      </w:r>
      <w:r>
        <w:rPr>
          <w:b/>
          <w:i w:val="0"/>
        </w:rPr>
        <w:t>function returns a value</w:t>
      </w:r>
      <w:r>
        <w:rPr>
          <w:b w:val="0"/>
          <w:i w:val="0"/>
        </w:rPr>
        <w:t xml:space="preserve">; a </w:t>
      </w:r>
      <w:r>
        <w:rPr>
          <w:b/>
          <w:i w:val="0"/>
        </w:rPr>
        <w:t>procedure performs actions and need not return a value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b/>
          <w:i w:val="0"/>
        </w:rPr>
        <w:t>By value</w:t>
      </w:r>
      <w:r>
        <w:rPr>
          <w:b w:val="0"/>
          <w:i w:val="0"/>
        </w:rPr>
        <w:t xml:space="preserve">: a </w:t>
      </w:r>
      <w:r>
        <w:rPr>
          <w:b/>
          <w:i w:val="0"/>
        </w:rPr>
        <w:t>copy</w:t>
      </w:r>
      <w:r>
        <w:rPr>
          <w:b w:val="0"/>
          <w:i w:val="0"/>
        </w:rPr>
        <w:t xml:space="preserve"> of the data is passed, so changes inside the subprogram </w:t>
      </w:r>
      <w:r>
        <w:rPr>
          <w:b/>
          <w:i w:val="0"/>
        </w:rPr>
        <w:t>do not affect</w:t>
      </w:r>
      <w:r>
        <w:rPr>
          <w:b w:val="0"/>
          <w:i w:val="0"/>
        </w:rPr>
        <w:t xml:space="preserve"> the original (1). </w:t>
      </w:r>
      <w:r>
        <w:rPr>
          <w:b/>
          <w:i w:val="0"/>
        </w:rPr>
        <w:t>By reference</w:t>
      </w:r>
      <w:r>
        <w:rPr>
          <w:b w:val="0"/>
          <w:i w:val="0"/>
        </w:rPr>
        <w:t xml:space="preserve">: the </w:t>
      </w:r>
      <w:r>
        <w:rPr>
          <w:b/>
          <w:i w:val="0"/>
        </w:rPr>
        <w:t>address/reference</w:t>
      </w:r>
      <w:r>
        <w:rPr>
          <w:b w:val="0"/>
          <w:i w:val="0"/>
        </w:rPr>
        <w:t xml:space="preserve"> is passed, so changes </w:t>
      </w:r>
      <w:r>
        <w:rPr>
          <w:b/>
          <w:i w:val="0"/>
        </w:rPr>
        <w:t>do affect</w:t>
      </w:r>
      <w:r>
        <w:rPr>
          <w:b w:val="0"/>
          <w:i w:val="0"/>
        </w:rPr>
        <w:t xml:space="preserve"> the original variable (1).</w:t>
      </w:r>
    </w:p>
    <w:p>
      <w:pPr>
        <w:pStyle w:val="ListBullet"/>
      </w:pPr>
      <w:r>
        <w:rPr>
          <w:b w:val="0"/>
          <w:i w:val="0"/>
        </w:rPr>
        <w:t xml:space="preserve">(c) Local variables (1): avoid unintended side effects / name clashes; memory is </w:t>
      </w:r>
      <w:r>
        <w:rPr>
          <w:b/>
          <w:i w:val="0"/>
        </w:rPr>
        <w:t>freed when the subprogram ends</w:t>
      </w:r>
      <w:r>
        <w:rPr>
          <w:b w:val="0"/>
          <w:i w:val="0"/>
        </w:rPr>
        <w:t>; improves modularity and maintainability (any one).</w:t>
      </w:r>
    </w:p>
    <w:p>
      <w:r>
        <w:rPr>
          <w:b w:val="0"/>
          <w:i/>
        </w:rPr>
        <w:t>Examiner tip: by value = copy (safe, isolated); by reference = original can be changed.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Q8 [5] (AO2).</w:t>
      </w:r>
      <w:r>
        <w:rPr>
          <w:b w:val="0"/>
          <w:i w:val="0"/>
        </w:rPr>
        <w:t xml:space="preserve"> Stack trace: push(7) → </w:t>
      </w:r>
      <w:r>
        <w:rPr>
          <w:rFonts w:ascii="Consolas" w:hAnsi="Consolas"/>
          <w:b w:val="0"/>
          <w:i w:val="0"/>
          <w:sz w:val="19"/>
        </w:rPr>
        <w:t>7</w:t>
      </w:r>
      <w:r>
        <w:rPr>
          <w:b w:val="0"/>
          <w:i w:val="0"/>
        </w:rPr>
        <w:t xml:space="preserve">; push(2) → </w:t>
      </w:r>
      <w:r>
        <w:rPr>
          <w:rFonts w:ascii="Consolas" w:hAnsi="Consolas"/>
          <w:b w:val="0"/>
          <w:i w:val="0"/>
          <w:sz w:val="19"/>
        </w:rPr>
        <w:t>7, 2</w:t>
      </w:r>
      <w:r>
        <w:rPr>
          <w:b w:val="0"/>
          <w:i w:val="0"/>
        </w:rPr>
        <w:t xml:space="preserve">; push(9) → </w:t>
      </w:r>
      <w:r>
        <w:rPr>
          <w:rFonts w:ascii="Consolas" w:hAnsi="Consolas"/>
          <w:b w:val="0"/>
          <w:i w:val="0"/>
          <w:sz w:val="19"/>
        </w:rPr>
        <w:t>7, 2, 9</w:t>
      </w:r>
      <w:r>
        <w:rPr>
          <w:b w:val="0"/>
          <w:i w:val="0"/>
        </w:rPr>
        <w:t xml:space="preserve">; pop() returns </w:t>
      </w:r>
      <w:r>
        <w:rPr>
          <w:b/>
          <w:i w:val="0"/>
        </w:rPr>
        <w:t>9</w:t>
      </w:r>
      <w:r>
        <w:rPr>
          <w:b w:val="0"/>
          <w:i w:val="0"/>
        </w:rPr>
        <w:t xml:space="preserve">; push(4) → </w:t>
      </w:r>
      <w:r>
        <w:rPr>
          <w:rFonts w:ascii="Consolas" w:hAnsi="Consolas"/>
          <w:b w:val="0"/>
          <w:i w:val="0"/>
          <w:sz w:val="19"/>
        </w:rPr>
        <w:t>7, 2, 4</w:t>
      </w:r>
      <w:r>
        <w:rPr>
          <w:b w:val="0"/>
          <w:i w:val="0"/>
        </w:rPr>
        <w:t xml:space="preserve">; pop() returns </w:t>
      </w:r>
      <w:r>
        <w:rPr>
          <w:b/>
          <w:i w:val="0"/>
        </w:rPr>
        <w:t>4</w:t>
      </w:r>
      <w:r>
        <w:rPr>
          <w:b w:val="0"/>
          <w:i w:val="0"/>
        </w:rPr>
        <w:t xml:space="preserve">; pop() returns </w:t>
      </w:r>
      <w:r>
        <w:rPr>
          <w:b/>
          <w:i w:val="0"/>
        </w:rPr>
        <w:t>2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(a) Pops return </w:t>
      </w:r>
      <w:r>
        <w:rPr>
          <w:b/>
          <w:i w:val="0"/>
        </w:rPr>
        <w:t>9, 4, 2</w:t>
      </w:r>
      <w:r>
        <w:rPr>
          <w:b w:val="0"/>
          <w:i w:val="0"/>
        </w:rPr>
        <w:t xml:space="preserve"> in that order (all three correct = 2; two correct = 1).</w:t>
      </w:r>
    </w:p>
    <w:p>
      <w:pPr>
        <w:pStyle w:val="ListBullet"/>
      </w:pPr>
      <w:r>
        <w:rPr>
          <w:b w:val="0"/>
          <w:i w:val="0"/>
        </w:rPr>
        <w:t xml:space="preserve">(b) Final stack contents: </w:t>
      </w:r>
      <w:r>
        <w:rPr>
          <w:b/>
          <w:i w:val="0"/>
        </w:rPr>
        <w:t>7</w:t>
      </w:r>
      <w:r>
        <w:rPr>
          <w:b w:val="0"/>
          <w:i w:val="0"/>
        </w:rPr>
        <w:t xml:space="preserve"> only (1).</w:t>
      </w:r>
    </w:p>
    <w:p>
      <w:pPr>
        <w:pStyle w:val="ListBullet"/>
      </w:pPr>
      <w:r>
        <w:rPr>
          <w:b w:val="0"/>
          <w:i w:val="0"/>
        </w:rPr>
        <w:t xml:space="preserve">(c) Queue trace: enqueue 7, 2, 9 → </w:t>
      </w:r>
      <w:r>
        <w:rPr>
          <w:rFonts w:ascii="Consolas" w:hAnsi="Consolas"/>
          <w:b w:val="0"/>
          <w:i w:val="0"/>
          <w:sz w:val="19"/>
        </w:rPr>
        <w:t>7, 2, 9</w:t>
      </w:r>
      <w:r>
        <w:rPr>
          <w:b w:val="0"/>
          <w:i w:val="0"/>
        </w:rPr>
        <w:t xml:space="preserve">; dequeue returns </w:t>
      </w:r>
      <w:r>
        <w:rPr>
          <w:b/>
          <w:i w:val="0"/>
        </w:rPr>
        <w:t>7</w:t>
      </w:r>
      <w:r>
        <w:rPr>
          <w:b w:val="0"/>
          <w:i w:val="0"/>
        </w:rPr>
        <w:t xml:space="preserve">; enqueue 4 → </w:t>
      </w:r>
      <w:r>
        <w:rPr>
          <w:rFonts w:ascii="Consolas" w:hAnsi="Consolas"/>
          <w:b w:val="0"/>
          <w:i w:val="0"/>
          <w:sz w:val="19"/>
        </w:rPr>
        <w:t>2, 9, 4</w:t>
      </w:r>
      <w:r>
        <w:rPr>
          <w:b w:val="0"/>
          <w:i w:val="0"/>
        </w:rPr>
        <w:t xml:space="preserve">; dequeue returns </w:t>
      </w:r>
      <w:r>
        <w:rPr>
          <w:b/>
          <w:i w:val="0"/>
        </w:rPr>
        <w:t>2</w:t>
      </w:r>
      <w:r>
        <w:rPr>
          <w:b w:val="0"/>
          <w:i w:val="0"/>
        </w:rPr>
        <w:t xml:space="preserve">; dequeue returns </w:t>
      </w:r>
      <w:r>
        <w:rPr>
          <w:b/>
          <w:i w:val="0"/>
        </w:rPr>
        <w:t>9</w:t>
      </w:r>
      <w:r>
        <w:rPr>
          <w:b w:val="0"/>
          <w:i w:val="0"/>
        </w:rPr>
        <w:t xml:space="preserve"> — returns </w:t>
      </w:r>
      <w:r>
        <w:rPr>
          <w:b/>
          <w:i w:val="0"/>
        </w:rPr>
        <w:t>7, 2, 9</w:t>
      </w:r>
      <w:r>
        <w:rPr>
          <w:b w:val="0"/>
          <w:i w:val="0"/>
        </w:rPr>
        <w:t xml:space="preserve"> (1). Stack is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 (last in, first out); queue is </w:t>
      </w:r>
      <w:r>
        <w:rPr>
          <w:b/>
          <w:i w:val="0"/>
        </w:rPr>
        <w:t>FIFO</w:t>
      </w:r>
      <w:r>
        <w:rPr>
          <w:b w:val="0"/>
          <w:i w:val="0"/>
        </w:rPr>
        <w:t xml:space="preserve"> (first in, first out) (1).</w:t>
      </w:r>
    </w:p>
    <w:p>
      <w:r>
        <w:rPr>
          <w:b w:val="0"/>
          <w:i/>
        </w:rPr>
        <w:t>Examiner tip: a pop always takes the most recently pushed item still present; a dequeue takes the oldest.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Q9 [4] (AO1/AO2).</w:t>
      </w:r>
    </w:p>
    <w:p>
      <w:pPr>
        <w:pStyle w:val="ListBullet"/>
      </w:pPr>
      <w:r>
        <w:rPr>
          <w:b w:val="0"/>
          <w:i w:val="0"/>
        </w:rPr>
        <w:t xml:space="preserve">(a) Abstraction: </w:t>
      </w:r>
      <w:r>
        <w:rPr>
          <w:b/>
          <w:i w:val="0"/>
        </w:rPr>
        <w:t>removing/hiding unnecessary detail</w:t>
      </w:r>
      <w:r>
        <w:rPr>
          <w:b w:val="0"/>
          <w:i w:val="0"/>
        </w:rPr>
        <w:t xml:space="preserve"> to focus on what matters for the problem (1). Example (1): the London Underground map; a file/folder icon hiding how data is stored; a variable or class representing a real-world entity; a subroutine hiding its implementation behind its name/interface.</w:t>
      </w:r>
    </w:p>
    <w:p>
      <w:pPr>
        <w:pStyle w:val="ListBullet"/>
      </w:pPr>
      <w:r>
        <w:rPr>
          <w:b w:val="0"/>
          <w:i w:val="0"/>
        </w:rPr>
        <w:t xml:space="preserve">(b) Caching: data that has been used (or is expected to be needed) is </w:t>
      </w:r>
      <w:r>
        <w:rPr>
          <w:b/>
          <w:i w:val="0"/>
        </w:rPr>
        <w:t>stored in faster-to-access memory/storage after first use</w:t>
      </w:r>
      <w:r>
        <w:rPr>
          <w:b w:val="0"/>
          <w:i w:val="0"/>
        </w:rPr>
        <w:t xml:space="preserve"> so it does not have to be recomputed/refetched (1). Benefit (1): faster subsequent access / reduced load on the slower source (e.g. web pages, database query results, CPU cache).</w:t>
      </w:r>
    </w:p>
    <w:p>
      <w:r>
        <w:rPr>
          <w:b w:val="0"/>
          <w:i/>
        </w:rPr>
        <w:t>Examiner tip: caching is "thinking ahead" because you anticipate that the data will be needed again.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Q10 [6] (AO1/AO2).</w:t>
      </w:r>
    </w:p>
    <w:p>
      <w:pPr>
        <w:pStyle w:val="ListBullet"/>
      </w:pPr>
      <w:r>
        <w:rPr>
          <w:b w:val="0"/>
          <w:i w:val="0"/>
        </w:rPr>
        <w:t>(a) Completed half-adder truth table (Sum column fully correct = 1; Carry column fully correct = 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Sum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(b) Sum is produced by an </w:t>
      </w:r>
      <w:r>
        <w:rPr>
          <w:b/>
          <w:i w:val="0"/>
        </w:rPr>
        <w:t>XOR</w:t>
      </w:r>
      <w:r>
        <w:rPr>
          <w:b w:val="0"/>
          <w:i w:val="0"/>
        </w:rPr>
        <w:t xml:space="preserve"> gate (1); Carry is produced by an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gate (1).</w:t>
      </w:r>
    </w:p>
    <w:p>
      <w:pPr>
        <w:pStyle w:val="ListBullet"/>
      </w:pPr>
      <w:r>
        <w:rPr>
          <w:b w:val="0"/>
          <w:i w:val="0"/>
        </w:rPr>
        <w:t xml:space="preserve">(c) A full adder has a </w:t>
      </w:r>
      <w:r>
        <w:rPr>
          <w:b/>
          <w:i w:val="0"/>
        </w:rPr>
        <w:t>third input — the carry in</w:t>
      </w:r>
      <w:r>
        <w:rPr>
          <w:b w:val="0"/>
          <w:i w:val="0"/>
        </w:rPr>
        <w:t xml:space="preserve"> (from the previous, less significant column) (1); because each full adder accepts a carry in and produces a carry out, the carry can </w:t>
      </w:r>
      <w:r>
        <w:rPr>
          <w:b/>
          <w:i w:val="0"/>
        </w:rPr>
        <w:t>ripple from one bit position to the next</w:t>
      </w:r>
      <w:r>
        <w:rPr>
          <w:b w:val="0"/>
          <w:i w:val="0"/>
        </w:rPr>
        <w:t>, so a chain of full adders can add multi-bit binary numbers column by column (1).</w:t>
      </w:r>
    </w:p>
    <w:p>
      <w:r>
        <w:rPr>
          <w:b w:val="0"/>
          <w:i/>
        </w:rPr>
        <w:t>Examiner tip: half adder = XOR (sum) + AND (carry); the full adder's carry-in is exactly what makes chaining possible.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Q11 [6] (AO3).</w:t>
      </w:r>
      <w:r>
        <w:rPr>
          <w:b w:val="0"/>
          <w:i w:val="0"/>
        </w:rPr>
        <w:t xml:space="preserve"> Levelled extended response (up to 6). Indicative content across the three strands:</w:t>
      </w:r>
    </w:p>
    <w:p>
      <w:pPr>
        <w:pStyle w:val="ListBullet"/>
      </w:pPr>
      <w:r>
        <w:rPr>
          <w:b/>
          <w:i w:val="0"/>
        </w:rPr>
        <w:t>(i) Abstraction &amp; decomposition</w:t>
      </w:r>
      <w:r>
        <w:rPr>
          <w:b w:val="0"/>
          <w:i w:val="0"/>
        </w:rPr>
        <w:t>: decompose into modules — record storage, search, reminders, networking/security — built and tested separately; abstraction hides detail (e.g. model an appointment as date/time/patient ID, ignore irrelevant detail) so complexity is manageable (up to 2).</w:t>
      </w:r>
    </w:p>
    <w:p>
      <w:pPr>
        <w:pStyle w:val="ListBullet"/>
      </w:pPr>
      <w:r>
        <w:rPr>
          <w:b/>
          <w:i w:val="0"/>
        </w:rPr>
        <w:t>(ii) Data structure</w:t>
      </w:r>
      <w:r>
        <w:rPr>
          <w:b w:val="0"/>
          <w:i w:val="0"/>
        </w:rPr>
        <w:t xml:space="preserve">: justify a </w:t>
      </w:r>
      <w:r>
        <w:rPr>
          <w:b/>
          <w:i w:val="0"/>
        </w:rPr>
        <w:t>hash table</w:t>
      </w:r>
      <w:r>
        <w:rPr>
          <w:b w:val="0"/>
          <w:i w:val="0"/>
        </w:rPr>
        <w:t xml:space="preserve"> (a hashed key such as the patient ID gives near-direct access to a record without examining every entry) or a </w:t>
      </w:r>
      <w:r>
        <w:rPr>
          <w:b/>
          <w:i w:val="0"/>
        </w:rPr>
        <w:t>sorted array/indexed structure</w:t>
      </w:r>
      <w:r>
        <w:rPr>
          <w:b w:val="0"/>
          <w:i w:val="0"/>
        </w:rPr>
        <w:t xml:space="preserve"> (allows the search to repeatedly discard half the records rather than checking each one), contrasted with an unsorted list where every record may need checking — far too slow for many records (up to 2).</w:t>
      </w:r>
    </w:p>
    <w:p>
      <w:pPr>
        <w:pStyle w:val="ListBullet"/>
      </w:pPr>
      <w:r>
        <w:rPr>
          <w:b/>
          <w:i w:val="0"/>
        </w:rPr>
        <w:t>(iii) Security</w:t>
      </w:r>
      <w:r>
        <w:rPr>
          <w:b w:val="0"/>
          <w:i w:val="0"/>
        </w:rPr>
        <w:t xml:space="preserve">: patient data is sensitive, so it should be </w:t>
      </w:r>
      <w:r>
        <w:rPr>
          <w:b/>
          <w:i w:val="0"/>
        </w:rPr>
        <w:t>encrypted</w:t>
      </w:r>
      <w:r>
        <w:rPr>
          <w:b w:val="0"/>
          <w:i w:val="0"/>
        </w:rPr>
        <w:t xml:space="preserve"> in storage and in transit (e.g. so intercepted packets are unreadable), with </w:t>
      </w:r>
      <w:r>
        <w:rPr>
          <w:b/>
          <w:i w:val="0"/>
        </w:rPr>
        <w:t>access control/authentication</w:t>
      </w:r>
      <w:r>
        <w:rPr>
          <w:b w:val="0"/>
          <w:i w:val="0"/>
        </w:rPr>
        <w:t xml:space="preserve"> limiting which staff can view records (up to 2).</w:t>
      </w:r>
    </w:p>
    <w:p>
      <w:pPr>
        <w:pStyle w:val="ListBullet"/>
      </w:pPr>
      <w:r>
        <w:rPr>
          <w:b w:val="0"/>
          <w:i w:val="0"/>
        </w:rPr>
        <w:t>Mark holistically: a strong answer addresses all three strands with applied, justified reasoning; weaker answers describe one strand only.</w:t>
      </w:r>
    </w:p>
    <w:p>
      <w:r>
        <w:rPr>
          <w:b w:val="0"/>
          <w:i/>
        </w:rPr>
        <w:t>Examiner tip: this is a synoptic question — tie the computational-thinking choices to the scenario AND justify the data-structure choice by how it avoids checking every record.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Total: 46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