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01 (31 Aug) - Induction and diagnostic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complete the diagnostic task; set up VS Code, Python, Classroom.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read the START HERE guide; set up notes and folders.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