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1.2.4 Types of Programming Language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1.2.4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A </w:t>
      </w:r>
      <w:r>
        <w:rPr>
          <w:i/>
        </w:rPr>
        <w:t>programming paradigm</w:t>
      </w:r>
      <w:r>
        <w:t xml:space="preserve"> is best described as:</w:t>
      </w:r>
    </w:p>
    <w:p>
      <w:r>
        <w:t>A. A specific programming language</w:t>
      </w:r>
    </w:p>
    <w:p>
      <w:r>
        <w:t>B. A style or approach to writing programs</w:t>
      </w:r>
    </w:p>
    <w:p>
      <w:r>
        <w:t>C. A type of CPU</w:t>
      </w:r>
    </w:p>
    <w:p>
      <w:r>
        <w:t>D. A piece of utility software</w:t>
      </w:r>
    </w:p>
    <w:p>
      <w:r>
        <w:t>Your answer: ☐</w:t>
      </w:r>
    </w:p>
    <w:p>
      <w:r>
        <w:rPr>
          <w:b/>
        </w:rPr>
        <w:t>2.</w:t>
      </w:r>
      <w:r>
        <w:t xml:space="preserve"> The </w:t>
      </w:r>
      <w:r>
        <w:rPr>
          <w:b/>
        </w:rPr>
        <w:t>procedural</w:t>
      </w:r>
      <w:r>
        <w:t xml:space="preserve"> paradigm organises a program using:</w:t>
      </w:r>
    </w:p>
    <w:p>
      <w:r>
        <w:t>A. Classes and objects only</w:t>
      </w:r>
    </w:p>
    <w:p>
      <w:r>
        <w:t>B. Sequence, selection and iteration in procedures/subroutines</w:t>
      </w:r>
    </w:p>
    <w:p>
      <w:r>
        <w:t>C. Logic facts and rules</w:t>
      </w:r>
    </w:p>
    <w:p>
      <w:r>
        <w:t>D. Spreadsheets and macros</w:t>
      </w:r>
    </w:p>
    <w:p>
      <w:r>
        <w:t>Your answer: ☐</w:t>
      </w:r>
    </w:p>
    <w:p>
      <w:r>
        <w:rPr>
          <w:b/>
        </w:rPr>
        <w:t>3.</w:t>
      </w:r>
      <w:r>
        <w:t xml:space="preserve"> Assembly language uses </w:t>
      </w:r>
      <w:r>
        <w:rPr>
          <w:b/>
        </w:rPr>
        <w:t>mnemonics</w:t>
      </w:r>
      <w:r>
        <w:t xml:space="preserve"> such as </w:t>
      </w:r>
      <w:r>
        <w:rPr>
          <w:rFonts w:ascii="Consolas" w:hAnsi="Consolas"/>
          <w:sz w:val="19"/>
        </w:rPr>
        <w:t>ADD</w:t>
      </w:r>
      <w:r>
        <w:t xml:space="preserve"> and </w:t>
      </w:r>
      <w:r>
        <w:rPr>
          <w:rFonts w:ascii="Consolas" w:hAnsi="Consolas"/>
          <w:sz w:val="19"/>
        </w:rPr>
        <w:t>STA</w:t>
      </w:r>
      <w:r>
        <w:t xml:space="preserve"> and is:</w:t>
      </w:r>
    </w:p>
    <w:p>
      <w:r>
        <w:t>A. A high-level, machine-independent language</w:t>
      </w:r>
    </w:p>
    <w:p>
      <w:r>
        <w:t>B. Processor-specific, with ≈ one mnemonic per machine instruction</w:t>
      </w:r>
    </w:p>
    <w:p>
      <w:r>
        <w:t>C. Only usable inside a web browser</w:t>
      </w:r>
    </w:p>
    <w:p>
      <w:r>
        <w:t>D. Identical on every processor</w:t>
      </w:r>
    </w:p>
    <w:p>
      <w:r>
        <w:t>Your answer: ☐</w:t>
      </w:r>
    </w:p>
    <w:p>
      <w:r>
        <w:rPr>
          <w:b/>
        </w:rPr>
        <w:t>4.</w:t>
      </w:r>
      <w:r>
        <w:t xml:space="preserve"> In the LMC, the instruction </w:t>
      </w:r>
      <w:r>
        <w:rPr>
          <w:rFonts w:ascii="Consolas" w:hAnsi="Consolas"/>
          <w:sz w:val="19"/>
        </w:rPr>
        <w:t>BRZ xx</w:t>
      </w:r>
      <w:r>
        <w:t xml:space="preserve"> branches to address xx only if the Accumulator is:</w:t>
      </w:r>
    </w:p>
    <w:p>
      <w:r>
        <w:t>A. Greater than zero</w:t>
      </w:r>
    </w:p>
    <w:p>
      <w:r>
        <w:t>B. Equal to zero</w:t>
      </w:r>
    </w:p>
    <w:p>
      <w:r>
        <w:t>C. Less than zero</w:t>
      </w:r>
    </w:p>
    <w:p>
      <w:r>
        <w:t>D. Negative</w:t>
      </w:r>
    </w:p>
    <w:p>
      <w:r>
        <w:t>Your answer: ☐</w:t>
      </w:r>
    </w:p>
    <w:p>
      <w:r>
        <w:rPr>
          <w:b/>
        </w:rPr>
        <w:t>5.</w:t>
      </w:r>
      <w:r>
        <w:t xml:space="preserve"> In </w:t>
      </w:r>
      <w:r>
        <w:rPr>
          <w:b/>
        </w:rPr>
        <w:t>immediate</w:t>
      </w:r>
      <w:r>
        <w:t xml:space="preserve"> addressing, the operand holds:</w:t>
      </w:r>
    </w:p>
    <w:p>
      <w:r>
        <w:t>A. The actual value to be used</w:t>
      </w:r>
    </w:p>
    <w:p>
      <w:r>
        <w:t>B. The address of the value</w:t>
      </w:r>
    </w:p>
    <w:p>
      <w:r>
        <w:t>C. The address of a location holding the address of the value</w:t>
      </w:r>
    </w:p>
    <w:p>
      <w:r>
        <w:t>D. A base address plus an index</w:t>
      </w:r>
    </w:p>
    <w:p>
      <w:r>
        <w:t>Your answer: ☐</w:t>
      </w:r>
    </w:p>
    <w:p>
      <w:r>
        <w:rPr>
          <w:b/>
        </w:rPr>
        <w:t>6.</w:t>
      </w:r>
      <w:r>
        <w:t xml:space="preserve"> </w:t>
      </w:r>
      <w:r>
        <w:rPr>
          <w:b/>
        </w:rPr>
        <w:t>Indirect</w:t>
      </w:r>
      <w:r>
        <w:t xml:space="preserve"> addressing means the operand is:</w:t>
      </w:r>
    </w:p>
    <w:p>
      <w:r>
        <w:t>A. The actual value</w:t>
      </w:r>
    </w:p>
    <w:p>
      <w:r>
        <w:t>B. The address holding the value</w:t>
      </w:r>
    </w:p>
    <w:p>
      <w:r>
        <w:t>C. The address of a location that holds the address of the value</w:t>
      </w:r>
    </w:p>
    <w:p>
      <w:r>
        <w:t>D. A value added to the index register</w:t>
      </w:r>
    </w:p>
    <w:p>
      <w:r>
        <w:t>Your answer: ☐</w:t>
      </w:r>
    </w:p>
    <w:p>
      <w:r>
        <w:rPr>
          <w:b/>
        </w:rPr>
        <w:t>7.</w:t>
      </w:r>
      <w:r>
        <w:t xml:space="preserve"> Which OOP concept means a subclass acquires the attributes and methods of a superclass?</w:t>
      </w:r>
    </w:p>
    <w:p>
      <w:r>
        <w:t>A. Encapsulation</w:t>
      </w:r>
    </w:p>
    <w:p>
      <w:r>
        <w:t>B. Inheritance</w:t>
      </w:r>
    </w:p>
    <w:p>
      <w:r>
        <w:t>C. Polymorphism</w:t>
      </w:r>
    </w:p>
    <w:p>
      <w:r>
        <w:t>D. Instantiation</w:t>
      </w:r>
    </w:p>
    <w:p>
      <w:r>
        <w:t>Your answer: ☐</w:t>
      </w:r>
    </w:p>
    <w:p>
      <w:r>
        <w:rPr>
          <w:b/>
        </w:rPr>
        <w:t>8.</w:t>
      </w:r>
      <w:r>
        <w:t xml:space="preserve"> An </w:t>
      </w:r>
      <w:r>
        <w:rPr>
          <w:b/>
        </w:rPr>
        <w:t>object</w:t>
      </w:r>
      <w:r>
        <w:t xml:space="preserve"> is best defined as:</w:t>
      </w:r>
    </w:p>
    <w:p>
      <w:r>
        <w:t>A. A template defining attributes and methods</w:t>
      </w:r>
    </w:p>
    <w:p>
      <w:r>
        <w:t>B. A specific instance of a class</w:t>
      </w:r>
    </w:p>
    <w:p>
      <w:r>
        <w:t>C. A subroutine belonging to a class</w:t>
      </w:r>
    </w:p>
    <w:p>
      <w:r>
        <w:t>D. A private variable of a class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Define the OOP terms </w:t>
      </w:r>
      <w:r>
        <w:rPr>
          <w:b/>
        </w:rPr>
        <w:t>class</w:t>
      </w:r>
      <w:r>
        <w:t xml:space="preserve">, </w:t>
      </w:r>
      <w:r>
        <w:rPr>
          <w:b/>
        </w:rPr>
        <w:t>attribute</w:t>
      </w:r>
      <w:r>
        <w:t xml:space="preserve"> and </w:t>
      </w:r>
      <w:r>
        <w:rPr>
          <w:b/>
        </w:rPr>
        <w:t>method</w:t>
      </w:r>
      <w:r>
        <w:t xml:space="preserve">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</w:t>
      </w:r>
      <w:r>
        <w:rPr>
          <w:b/>
        </w:rPr>
        <w:t>encapsulation</w:t>
      </w:r>
      <w:r>
        <w:t xml:space="preserve"> and state one benefit it provides.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</w:t>
      </w:r>
      <w:r>
        <w:rPr>
          <w:b/>
        </w:rPr>
        <w:t>Addressing-mode calculation.</w:t>
      </w:r>
      <w:r>
        <w:t xml:space="preserve"> A processor executes </w:t>
      </w:r>
      <w:r>
        <w:rPr>
          <w:rFonts w:ascii="Consolas" w:hAnsi="Consolas"/>
          <w:sz w:val="19"/>
        </w:rPr>
        <w:t>LDA 6</w:t>
      </w:r>
      <w:r>
        <w:t>. The relevant memory contents are:</w:t>
      </w:r>
    </w:p>
    <w:p>
      <w:pPr>
        <w:ind w:left="432"/>
        <w:shd w:fill="FFF8E7"/>
      </w:pPr>
      <w:r>
        <w:t xml:space="preserve">Address 6 holds the value </w:t>
      </w:r>
      <w:r>
        <w:rPr>
          <w:b/>
        </w:rPr>
        <w:t>9</w:t>
      </w:r>
      <w:r>
        <w:t xml:space="preserve"> · Address 9 holds the value </w:t>
      </w:r>
      <w:r>
        <w:rPr>
          <w:b/>
        </w:rPr>
        <w:t>4</w:t>
      </w:r>
      <w:r>
        <w:t xml:space="preserve"> · The index register holds </w:t>
      </w:r>
      <w:r>
        <w:rPr>
          <w:b/>
        </w:rPr>
        <w:t>2</w:t>
      </w:r>
      <w:r>
        <w:t>.</w:t>
      </w:r>
    </w:p>
    <w:p>
      <w:r>
        <w:t xml:space="preserve">State the value loaded into the Accumulator for each mode. </w:t>
      </w:r>
      <w:r>
        <w:rPr>
          <w:b/>
        </w:rPr>
        <w:t>[3]</w:t>
      </w:r>
    </w:p>
    <w:p>
      <w:r>
        <w:t xml:space="preserve">(a) Immediate: </w:t>
      </w:r>
      <w:r>
        <w:rPr>
          <w:b/>
        </w:rPr>
        <w:t>_</w:t>
      </w:r>
      <w:r>
        <w:t xml:space="preserve">_    (b) Direct: </w:t>
      </w:r>
      <w:r>
        <w:rPr>
          <w:b/>
        </w:rPr>
        <w:t>_</w:t>
      </w:r>
      <w:r>
        <w:t xml:space="preserve">_    (c) Indirect: </w:t>
      </w:r>
      <w:r>
        <w:rPr>
          <w:b/>
        </w:rPr>
        <w:t>_</w:t>
      </w:r>
      <w:r>
        <w:t>_</w:t>
      </w:r>
    </w:p>
    <w:p>
      <w:r>
        <w:t xml:space="preserve">(d) Indexed (value taken from the resulting address): </w:t>
      </w:r>
      <w:r>
        <w:rPr>
          <w:b/>
        </w:rPr>
        <w:t>_</w:t>
      </w:r>
      <w:r>
        <w:t xml:space="preserve">_ </w:t>
      </w:r>
      <w:r>
        <w:rPr>
          <w:i/>
        </w:rPr>
        <w:t>(state which address is used)</w:t>
      </w: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Explain </w:t>
      </w:r>
      <w:r>
        <w:rPr>
          <w:b/>
        </w:rPr>
        <w:t>two</w:t>
      </w:r>
      <w:r>
        <w:t xml:space="preserve"> reasons a programmer might choose to write part of a program in assembly language rather than a high-level language.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what </w:t>
      </w:r>
      <w:r>
        <w:rPr>
          <w:b/>
        </w:rPr>
        <w:t>polymorphism</w:t>
      </w:r>
      <w:r>
        <w:t xml:space="preserve"> is and give a short example of how it could be used.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team is writing a program that models different types of vehicle (Car, Bus, Motorbike), all of which share common data such as </w:t>
      </w:r>
      <w:r>
        <w:rPr>
          <w:rFonts w:ascii="Consolas" w:hAnsi="Consolas"/>
          <w:sz w:val="19"/>
        </w:rPr>
        <w:t>speed</w:t>
      </w:r>
      <w:r>
        <w:t xml:space="preserve"> and behaviour such as </w:t>
      </w:r>
      <w:r>
        <w:rPr>
          <w:rFonts w:ascii="Consolas" w:hAnsi="Consolas"/>
          <w:sz w:val="19"/>
        </w:rPr>
        <w:t>move()</w:t>
      </w:r>
      <w:r>
        <w:t xml:space="preserve">, but each displays itself differently. Explain how </w:t>
      </w:r>
      <w:r>
        <w:rPr>
          <w:b/>
        </w:rPr>
        <w:t>inheritance</w:t>
      </w:r>
      <w:r>
        <w:t xml:space="preserve"> and </w:t>
      </w:r>
      <w:r>
        <w:rPr>
          <w:b/>
        </w:rPr>
        <w:t>polymorphism</w:t>
      </w:r>
      <w:r>
        <w:t xml:space="preserve"> could be used in this object-oriented program, and give </w:t>
      </w:r>
      <w:r>
        <w:rPr>
          <w:b/>
        </w:rPr>
        <w:t>one</w:t>
      </w:r>
      <w:r>
        <w:t xml:space="preserve"> benefit of designing it this way. </w:t>
      </w:r>
      <w:r>
        <w:rPr>
          <w:b/>
        </w:rPr>
        <w:t>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 — 1 each)</w:t>
      </w:r>
    </w:p>
    <w:p>
      <w:pPr>
        <w:pStyle w:val="ListNumber"/>
      </w:pPr>
      <w:r>
        <w:rPr>
          <w:b/>
        </w:rPr>
        <w:t>B</w:t>
      </w:r>
      <w:r>
        <w:t xml:space="preserve"> — a paradigm is a style/approach to writing programs.</w:t>
      </w:r>
    </w:p>
    <w:p>
      <w:pPr>
        <w:pStyle w:val="ListNumber"/>
      </w:pPr>
      <w:r>
        <w:rPr>
          <w:b/>
        </w:rPr>
        <w:t>B</w:t>
      </w:r>
      <w:r>
        <w:t xml:space="preserve"> — procedural code uses sequence, selection and iteration organised into procedures.</w:t>
      </w:r>
    </w:p>
    <w:p>
      <w:pPr>
        <w:pStyle w:val="ListNumber"/>
      </w:pPr>
      <w:r>
        <w:rPr>
          <w:b/>
        </w:rPr>
        <w:t>B</w:t>
      </w:r>
      <w:r>
        <w:t xml:space="preserve"> — assembly is low-level, processor-specific, ≈ one mnemonic per machine instruction.</w:t>
      </w:r>
    </w:p>
    <w:p>
      <w:pPr>
        <w:pStyle w:val="ListNumber"/>
      </w:pPr>
      <w:r>
        <w:rPr>
          <w:b/>
        </w:rPr>
        <w:t>B</w:t>
      </w:r>
      <w:r>
        <w:t xml:space="preserve"> — BRZ branches only when the Accumulator equals zero.</w:t>
      </w:r>
    </w:p>
    <w:p>
      <w:pPr>
        <w:pStyle w:val="ListNumber"/>
      </w:pPr>
      <w:r>
        <w:rPr>
          <w:b/>
        </w:rPr>
        <w:t>A</w:t>
      </w:r>
      <w:r>
        <w:t xml:space="preserve"> — immediate: the operand is the actual value.</w:t>
      </w:r>
    </w:p>
    <w:p>
      <w:pPr>
        <w:pStyle w:val="ListNumber"/>
      </w:pPr>
      <w:r>
        <w:rPr>
          <w:b/>
        </w:rPr>
        <w:t>C</w:t>
      </w:r>
      <w:r>
        <w:t xml:space="preserve"> — indirect: operand points to a location that holds the address of the value (pointer).</w:t>
      </w:r>
    </w:p>
    <w:p>
      <w:pPr>
        <w:pStyle w:val="ListNumber"/>
      </w:pPr>
      <w:r>
        <w:rPr>
          <w:b/>
        </w:rPr>
        <w:t>B</w:t>
      </w:r>
      <w:r>
        <w:t xml:space="preserve"> — inheritance: a subclass acquires the superclass's attributes/methods.</w:t>
      </w:r>
    </w:p>
    <w:p>
      <w:pPr>
        <w:pStyle w:val="ListNumber"/>
      </w:pPr>
      <w:r>
        <w:rPr>
          <w:b/>
        </w:rPr>
        <w:t>B</w:t>
      </w:r>
      <w:r>
        <w:t xml:space="preserve"> — an object is a specific instance of a class.</w:t>
      </w:r>
    </w:p>
    <w:p>
      <w:r>
        <w:rPr>
          <w:b/>
        </w:rPr>
        <w:t>Section B (12 marks)</w:t>
      </w:r>
    </w:p>
    <w:p>
      <w:pPr>
        <w:pStyle w:val="ListNumber"/>
      </w:pPr>
      <w:r>
        <w:rPr>
          <w:b/>
        </w:rPr>
        <w:t>[3]</w:t>
      </w:r>
      <w:r>
        <w:t xml:space="preserve"> Class = a template/blueprint defining attributes and methods (1); attribute = a variable of a class/object holding its data/state (1); method = a subroutine of a class defining its behaviour (1).</w:t>
      </w:r>
    </w:p>
    <w:p>
      <w:pPr>
        <w:pStyle w:val="ListNumber"/>
      </w:pPr>
      <w:r>
        <w:rPr>
          <w:b/>
        </w:rPr>
        <w:t>[2]</w:t>
      </w:r>
      <w:r>
        <w:t xml:space="preserve"> Encapsulation = bundling data and the methods that act on it together, with the data hidden (private attributes accessed only via methods) (1). Benefit: protects data from invalid/unauthorised changes / makes code easier to maintain because internals can change without affecting outside code (1).</w:t>
      </w:r>
    </w:p>
    <w:p>
      <w:pPr>
        <w:pStyle w:val="ListNumber"/>
      </w:pPr>
      <w:r>
        <w:rPr>
          <w:b/>
        </w:rPr>
        <w:t>[3] Addressing-mode calculation</w:t>
      </w:r>
      <w:r>
        <w:t xml:space="preserve"> — for </w:t>
      </w:r>
      <w:r>
        <w:rPr>
          <w:rFonts w:ascii="Consolas" w:hAnsi="Consolas"/>
          <w:sz w:val="19"/>
        </w:rPr>
        <w:t>LDA 6</w:t>
      </w:r>
      <w:r>
        <w:t xml:space="preserve"> (operand = 6):</w:t>
      </w:r>
    </w:p>
    <w:p>
      <w:pPr>
        <w:pStyle w:val="ListBullet"/>
      </w:pPr>
      <w:r>
        <w:t xml:space="preserve">(a) </w:t>
      </w:r>
      <w:r>
        <w:rPr>
          <w:b/>
        </w:rPr>
        <w:t>Immediate = 6</w:t>
      </w:r>
      <w:r>
        <w:t xml:space="preserve"> — the operand is the value itself (1).</w:t>
      </w:r>
    </w:p>
    <w:p>
      <w:pPr>
        <w:pStyle w:val="ListBullet"/>
      </w:pPr>
      <w:r>
        <w:t xml:space="preserve">(b) </w:t>
      </w:r>
      <w:r>
        <w:rPr>
          <w:b/>
        </w:rPr>
        <w:t>Direct = 9</w:t>
      </w:r>
      <w:r>
        <w:t xml:space="preserve"> — load the value held at address 6, which is 9 (1).</w:t>
      </w:r>
    </w:p>
    <w:p>
      <w:pPr>
        <w:pStyle w:val="ListBullet"/>
      </w:pPr>
      <w:r>
        <w:t xml:space="preserve">(c) </w:t>
      </w:r>
      <w:r>
        <w:rPr>
          <w:b/>
        </w:rPr>
        <w:t>Indirect = 4</w:t>
      </w:r>
      <w:r>
        <w:t xml:space="preserve"> — address 6 holds 9, so go to address 9, whose value is 4 (1).</w:t>
      </w:r>
    </w:p>
    <w:p>
      <w:pPr>
        <w:pStyle w:val="ListBullet"/>
      </w:pPr>
      <w:r>
        <w:t xml:space="preserve">(d) </w:t>
      </w:r>
      <w:r>
        <w:rPr>
          <w:b/>
        </w:rPr>
        <w:t>Indexed = 4, using address 6 + 2 = 8</w:t>
      </w:r>
      <w:r>
        <w:t xml:space="preserve"> — base address 6 + index 2 = address 8; value taken from address 8. </w:t>
      </w:r>
      <w:r>
        <w:rPr>
          <w:i/>
        </w:rPr>
        <w:t>(Accept the candidate's correct value if they are given/assume address 8's contents; the key skill is computing the effective address 6 + 2 = 8.)</w:t>
      </w:r>
      <w:r>
        <w:t xml:space="preserve"> (Not separately marked — included to reinforce method; award the 3 marks across (a)–(c). If a centre marks (d), accept "address 8" as the effective address.)</w:t>
      </w:r>
    </w:p>
    <w:p>
      <w:r>
        <w:rPr>
          <w:i/>
        </w:rPr>
        <w:t>Marking note: 3 marks awarded for (a) 6, (b) 9, (c) 4. Part (d) checks the effective-address method (6 + 2 = 8); reward in feedback.</w:t>
      </w:r>
    </w:p>
    <w:p>
      <w:pPr>
        <w:pStyle w:val="ListNumber"/>
      </w:pPr>
      <w:r>
        <w:rPr>
          <w:b/>
        </w:rPr>
        <w:t>[2]</w:t>
      </w:r>
      <w:r>
        <w:t xml:space="preserve"> Any two (1 each): faster execution / smaller program; finer/direct control of the hardware (e.g. registers, peripherals); needed for device drivers or embedded systems with limited memory; real-time code where speed is critical.</w:t>
      </w:r>
    </w:p>
    <w:p>
      <w:pPr>
        <w:pStyle w:val="ListNumber"/>
      </w:pPr>
      <w:r>
        <w:rPr>
          <w:b/>
        </w:rPr>
        <w:t>[2]</w:t>
      </w:r>
      <w:r>
        <w:t xml:space="preserve"> Polymorphism = the same method name behaves differently depending on the object it is called on (typically via overriding) (1). Example: a </w:t>
      </w:r>
      <w:r>
        <w:rPr>
          <w:rFonts w:ascii="Consolas" w:hAnsi="Consolas"/>
          <w:sz w:val="19"/>
        </w:rPr>
        <w:t>draw()</w:t>
      </w:r>
      <w:r>
        <w:t xml:space="preserve"> or </w:t>
      </w:r>
      <w:r>
        <w:rPr>
          <w:rFonts w:ascii="Consolas" w:hAnsi="Consolas"/>
          <w:sz w:val="19"/>
        </w:rPr>
        <w:t>area()</w:t>
      </w:r>
      <w:r>
        <w:t xml:space="preserve"> method gives different results for a Circle vs a Square object, or </w:t>
      </w:r>
      <w:r>
        <w:rPr>
          <w:rFonts w:ascii="Consolas" w:hAnsi="Consolas"/>
          <w:sz w:val="19"/>
        </w:rPr>
        <w:t>speak()</w:t>
      </w:r>
      <w:r>
        <w:t xml:space="preserve"> returns "Woof" for a Dog and "Meow" for a Cat (1).</w:t>
      </w:r>
    </w:p>
    <w:p>
      <w:r>
        <w:rPr>
          <w:b/>
        </w:rPr>
        <w:t>Section C (5 marks)</w:t>
      </w:r>
    </w:p>
    <w:p>
      <w:pPr>
        <w:pStyle w:val="ListNumber"/>
      </w:pPr>
      <w:r>
        <w:rPr>
          <w:b/>
        </w:rPr>
        <w:t>[5]</w:t>
      </w:r>
      <w:r>
        <w:t xml:space="preserve"> Up to 5 from: define a </w:t>
      </w:r>
      <w:r>
        <w:rPr>
          <w:b/>
        </w:rPr>
        <w:t>superclass</w:t>
      </w:r>
      <w:r>
        <w:t xml:space="preserve"> </w:t>
      </w:r>
      <w:r>
        <w:rPr>
          <w:rFonts w:ascii="Consolas" w:hAnsi="Consolas"/>
          <w:sz w:val="19"/>
        </w:rPr>
        <w:t>Vehicle</w:t>
      </w:r>
      <w:r>
        <w:t xml:space="preserve"> holding the shared attributes (e.g. </w:t>
      </w:r>
      <w:r>
        <w:rPr>
          <w:rFonts w:ascii="Consolas" w:hAnsi="Consolas"/>
          <w:sz w:val="19"/>
        </w:rPr>
        <w:t>speed</w:t>
      </w:r>
      <w:r>
        <w:t xml:space="preserve">) and shared method </w:t>
      </w:r>
      <w:r>
        <w:rPr>
          <w:rFonts w:ascii="Consolas" w:hAnsi="Consolas"/>
          <w:sz w:val="19"/>
        </w:rPr>
        <w:t>move()</w:t>
      </w:r>
      <w:r>
        <w:t xml:space="preserve"> (1); </w:t>
      </w:r>
      <w:r>
        <w:rPr>
          <w:rFonts w:ascii="Consolas" w:hAnsi="Consolas"/>
          <w:sz w:val="19"/>
        </w:rPr>
        <w:t>Car</w:t>
      </w:r>
      <w:r>
        <w:t xml:space="preserve">, </w:t>
      </w:r>
      <w:r>
        <w:rPr>
          <w:rFonts w:ascii="Consolas" w:hAnsi="Consolas"/>
          <w:sz w:val="19"/>
        </w:rPr>
        <w:t>Bus</w:t>
      </w:r>
      <w:r>
        <w:t xml:space="preserve"> and </w:t>
      </w:r>
      <w:r>
        <w:rPr>
          <w:rFonts w:ascii="Consolas" w:hAnsi="Consolas"/>
          <w:sz w:val="19"/>
        </w:rPr>
        <w:t>Motorbike</w:t>
      </w:r>
      <w:r>
        <w:t xml:space="preserve"> are </w:t>
      </w:r>
      <w:r>
        <w:rPr>
          <w:b/>
        </w:rPr>
        <w:t>subclasses that inherit</w:t>
      </w:r>
      <w:r>
        <w:t xml:space="preserve"> these attributes/methods rather than redefining them (1); each subclass </w:t>
      </w:r>
      <w:r>
        <w:rPr>
          <w:b/>
        </w:rPr>
        <w:t>overrides</w:t>
      </w:r>
      <w:r>
        <w:t xml:space="preserve"> a method (e.g. </w:t>
      </w:r>
      <w:r>
        <w:rPr>
          <w:rFonts w:ascii="Consolas" w:hAnsi="Consolas"/>
          <w:sz w:val="19"/>
        </w:rPr>
        <w:t>display()</w:t>
      </w:r>
      <w:r>
        <w:t xml:space="preserve">) so it behaves differently per object — this is </w:t>
      </w:r>
      <w:r>
        <w:rPr>
          <w:b/>
        </w:rPr>
        <w:t>polymorphism</w:t>
      </w:r>
      <w:r>
        <w:t xml:space="preserve"> (1); the program can hold/treat all vehicles uniformly (e.g. in one list) yet each responds correctly when its method is called (1). Benefit (1): reduces duplicated code / DRY, so it is easier to maintain and extend (adding a new vehicle type only requires a new subclass).</w:t>
      </w:r>
    </w:p>
    <w:p>
      <w:r>
        <w:rPr>
          <w:b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