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33 (07 Jun) Mini-NEA Implementation 1</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