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1.2.2 Applications Generation — ANSWERS</w:t>
      </w:r>
    </w:p>
    <w:p>
      <w:pPr>
        <w:pStyle w:val="Heading2"/>
      </w:pPr>
      <w:r>
        <w:rPr>
          <w:b w:val="0"/>
          <w:i w:val="0"/>
        </w:rPr>
        <w:t>Mark scheme</w:t>
      </w:r>
    </w:p>
    <w:p>
      <w:r>
        <w:rPr>
          <w:b/>
          <w:i w:val="0"/>
        </w:rPr>
        <w:t>Part A (14 marks)</w:t>
      </w:r>
    </w:p>
    <w:p>
      <w:r>
        <w:rPr>
          <w:b/>
          <w:i w:val="0"/>
        </w:rPr>
        <w:t>1. [3]</w:t>
      </w:r>
      <w:r>
        <w:rPr>
          <w:b w:val="0"/>
          <w:i w:val="0"/>
        </w:rPr>
        <w:t xml:space="preserve"> — 2 correct rows per mark: Application software = </w:t>
      </w:r>
      <w:r>
        <w:rPr>
          <w:b/>
          <w:i w:val="0"/>
        </w:rPr>
        <w:t>E</w:t>
      </w:r>
      <w:r>
        <w:rPr>
          <w:b w:val="0"/>
          <w:i w:val="0"/>
        </w:rPr>
        <w:t xml:space="preserve">; Utility software = </w:t>
      </w:r>
      <w:r>
        <w:rPr>
          <w:b/>
          <w:i w:val="0"/>
        </w:rPr>
        <w:t>C</w:t>
      </w:r>
      <w:r>
        <w:rPr>
          <w:b w:val="0"/>
          <w:i w:val="0"/>
        </w:rPr>
        <w:t xml:space="preserve">; Open source = </w:t>
      </w:r>
      <w:r>
        <w:rPr>
          <w:b/>
          <w:i w:val="0"/>
        </w:rPr>
        <w:t>B</w:t>
      </w:r>
      <w:r>
        <w:rPr>
          <w:b w:val="0"/>
          <w:i w:val="0"/>
        </w:rPr>
        <w:t xml:space="preserve">; Closed source = </w:t>
      </w:r>
      <w:r>
        <w:rPr>
          <w:b/>
          <w:i w:val="0"/>
        </w:rPr>
        <w:t>G</w:t>
      </w:r>
      <w:r>
        <w:rPr>
          <w:b w:val="0"/>
          <w:i w:val="0"/>
        </w:rPr>
        <w:t xml:space="preserve">; Linker = </w:t>
      </w:r>
      <w:r>
        <w:rPr>
          <w:b/>
          <w:i w:val="0"/>
        </w:rPr>
        <w:t>F</w:t>
      </w:r>
      <w:r>
        <w:rPr>
          <w:b w:val="0"/>
          <w:i w:val="0"/>
        </w:rPr>
        <w:t xml:space="preserve">; Loader = </w:t>
      </w:r>
      <w:r>
        <w:rPr>
          <w:b/>
          <w:i w:val="0"/>
        </w:rPr>
        <w:t>A</w:t>
      </w:r>
      <w:r>
        <w:rPr>
          <w:b w:val="0"/>
          <w:i w:val="0"/>
        </w:rPr>
        <w:t xml:space="preserve">. </w:t>
      </w:r>
      <w:r>
        <w:rPr>
          <w:b w:val="0"/>
          <w:i/>
        </w:rPr>
        <w:t>(D and H are distractors: interpreter and cache.)</w:t>
      </w:r>
    </w:p>
    <w:p>
      <w:r>
        <w:rPr>
          <w:b/>
          <w:i w:val="0"/>
        </w:rPr>
        <w:t>2. [2]</w:t>
      </w:r>
      <w:r>
        <w:rPr>
          <w:b w:val="0"/>
          <w:i w:val="0"/>
        </w:rPr>
        <w:t xml:space="preserve"> — Correct order: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Stage</w:t>
            </w:r>
          </w:p>
        </w:tc>
        <w:tc>
          <w:tcPr>
            <w:tcW w:type="dxa" w:w="4320"/>
            <w:shd w:fill="D9E2F3"/>
          </w:tcPr>
          <w:p>
            <w:r>
              <w:rPr>
                <w:b/>
              </w:rPr>
            </w:r>
            <w:r>
              <w:rPr>
                <w:b/>
                <w:i w:val="0"/>
              </w:rPr>
              <w:t>Order</w:t>
            </w:r>
          </w:p>
        </w:tc>
      </w:tr>
      <w:tr>
        <w:tc>
          <w:tcPr>
            <w:tcW w:type="dxa" w:w="4320"/>
          </w:tcPr>
          <w:p>
            <w:r/>
            <w:r>
              <w:rPr>
                <w:b w:val="0"/>
                <w:i w:val="0"/>
              </w:rPr>
              <w:t>Code generation</w:t>
            </w:r>
          </w:p>
        </w:tc>
        <w:tc>
          <w:tcPr>
            <w:tcW w:type="dxa" w:w="4320"/>
          </w:tcPr>
          <w:p>
            <w:r/>
            <w:r>
              <w:rPr>
                <w:b w:val="0"/>
                <w:i w:val="0"/>
              </w:rPr>
              <w:t>3</w:t>
            </w:r>
          </w:p>
        </w:tc>
      </w:tr>
      <w:tr>
        <w:tc>
          <w:tcPr>
            <w:tcW w:type="dxa" w:w="4320"/>
          </w:tcPr>
          <w:p>
            <w:r/>
            <w:r>
              <w:rPr>
                <w:b w:val="0"/>
                <w:i w:val="0"/>
              </w:rPr>
              <w:t>Lexical analysis</w:t>
            </w:r>
          </w:p>
        </w:tc>
        <w:tc>
          <w:tcPr>
            <w:tcW w:type="dxa" w:w="4320"/>
          </w:tcPr>
          <w:p>
            <w:r/>
            <w:r>
              <w:rPr>
                <w:b w:val="0"/>
                <w:i w:val="0"/>
              </w:rPr>
              <w:t>1</w:t>
            </w:r>
          </w:p>
        </w:tc>
      </w:tr>
      <w:tr>
        <w:tc>
          <w:tcPr>
            <w:tcW w:type="dxa" w:w="4320"/>
          </w:tcPr>
          <w:p>
            <w:r/>
            <w:r>
              <w:rPr>
                <w:b w:val="0"/>
                <w:i w:val="0"/>
              </w:rPr>
              <w:t>Optimisation</w:t>
            </w:r>
          </w:p>
        </w:tc>
        <w:tc>
          <w:tcPr>
            <w:tcW w:type="dxa" w:w="4320"/>
          </w:tcPr>
          <w:p>
            <w:r/>
            <w:r>
              <w:rPr>
                <w:b w:val="0"/>
                <w:i w:val="0"/>
              </w:rPr>
              <w:t>4</w:t>
            </w:r>
          </w:p>
        </w:tc>
      </w:tr>
      <w:tr>
        <w:tc>
          <w:tcPr>
            <w:tcW w:type="dxa" w:w="4320"/>
          </w:tcPr>
          <w:p>
            <w:r/>
            <w:r>
              <w:rPr>
                <w:b w:val="0"/>
                <w:i w:val="0"/>
              </w:rPr>
              <w:t>Syntax analysis</w:t>
            </w:r>
          </w:p>
        </w:tc>
        <w:tc>
          <w:tcPr>
            <w:tcW w:type="dxa" w:w="4320"/>
          </w:tcPr>
          <w:p>
            <w:r/>
            <w:r>
              <w:rPr>
                <w:b w:val="0"/>
                <w:i w:val="0"/>
              </w:rPr>
              <w:t>2</w:t>
            </w:r>
          </w:p>
        </w:tc>
      </w:tr>
    </w:tbl>
    <w:p/>
    <w:p>
      <w:r>
        <w:rPr>
          <w:b w:val="0"/>
          <w:i w:val="0"/>
        </w:rPr>
        <w:t>All four correctly placed = 2 marks; two or three correctly placed = 1 mark.</w:t>
      </w:r>
    </w:p>
    <w:p>
      <w:r>
        <w:rPr>
          <w:b/>
          <w:i w:val="0"/>
        </w:rPr>
        <w:t>3. [3]</w:t>
      </w:r>
      <w:r>
        <w:rPr>
          <w:b w:val="0"/>
          <w:i w:val="0"/>
        </w:rPr>
        <w:t xml:space="preserve"> — 1 mark per row:</w:t>
      </w:r>
    </w:p>
    <w:p>
      <w:pPr>
        <w:pStyle w:val="ListBullet"/>
      </w:pPr>
      <w:r>
        <w:rPr>
          <w:b w:val="0"/>
          <w:i w:val="0"/>
        </w:rPr>
        <w:t xml:space="preserve">(a) Lexical analysis: the source code is converted into a series of </w:t>
      </w:r>
      <w:r>
        <w:rPr>
          <w:b/>
          <w:i w:val="0"/>
        </w:rPr>
        <w:t>tokens</w:t>
      </w:r>
      <w:r>
        <w:rPr>
          <w:b w:val="0"/>
          <w:i w:val="0"/>
        </w:rPr>
        <w:t xml:space="preserve">; whitespace and comments are removed; a </w:t>
      </w:r>
      <w:r>
        <w:rPr>
          <w:b/>
          <w:i w:val="0"/>
        </w:rPr>
        <w:t>symbol table</w:t>
      </w:r>
      <w:r>
        <w:rPr>
          <w:b w:val="0"/>
          <w:i w:val="0"/>
        </w:rPr>
        <w:t xml:space="preserve"> of identifiers (variables, subroutines) is created for later stages to look up.</w:t>
      </w:r>
    </w:p>
    <w:p>
      <w:pPr>
        <w:pStyle w:val="ListBullet"/>
      </w:pPr>
      <w:r>
        <w:rPr>
          <w:b w:val="0"/>
          <w:i w:val="0"/>
        </w:rPr>
        <w:t xml:space="preserve">(b) Syntax analysis: the tokens are checked against the </w:t>
      </w:r>
      <w:r>
        <w:rPr>
          <w:b/>
          <w:i w:val="0"/>
        </w:rPr>
        <w:t>grammar rules</w:t>
      </w:r>
      <w:r>
        <w:rPr>
          <w:b w:val="0"/>
          <w:i w:val="0"/>
        </w:rPr>
        <w:t xml:space="preserve"> of the language (e.g. by building an abstract syntax tree); errors are reported if the rules are broken.</w:t>
      </w:r>
    </w:p>
    <w:p>
      <w:pPr>
        <w:pStyle w:val="ListBullet"/>
      </w:pPr>
      <w:r>
        <w:rPr>
          <w:b w:val="0"/>
          <w:i w:val="0"/>
        </w:rPr>
        <w:t xml:space="preserve">(c) Optimisation: the code is refined/rearranged so it runs </w:t>
      </w:r>
      <w:r>
        <w:rPr>
          <w:b/>
          <w:i w:val="0"/>
        </w:rPr>
        <w:t>faster and/or uses less memory</w:t>
      </w:r>
      <w:r>
        <w:rPr>
          <w:b w:val="0"/>
          <w:i w:val="0"/>
        </w:rPr>
        <w:t xml:space="preserve"> while producing exactly the same result.</w:t>
      </w:r>
    </w:p>
    <w:p>
      <w:r>
        <w:rPr>
          <w:b/>
          <w:i w:val="0"/>
        </w:rPr>
        <w:t>4. [3]</w:t>
      </w:r>
      <w:r>
        <w:rPr>
          <w:b w:val="0"/>
          <w:i w:val="0"/>
        </w:rPr>
        <w:t xml:space="preserve"> — 1 mark per statement correctly fixed:</w:t>
      </w:r>
    </w:p>
    <w:p>
      <w:pPr>
        <w:pStyle w:val="ListBullet"/>
      </w:pPr>
      <w:r>
        <w:rPr>
          <w:b w:val="0"/>
          <w:i w:val="0"/>
        </w:rPr>
        <w:t xml:space="preserve">1: The </w:t>
      </w:r>
      <w:r>
        <w:rPr>
          <w:b/>
          <w:i w:val="0"/>
        </w:rPr>
        <w:t>linker</w:t>
      </w:r>
      <w:r>
        <w:rPr>
          <w:b w:val="0"/>
          <w:i w:val="0"/>
        </w:rPr>
        <w:t xml:space="preserve"> combines the compiled modules and library code into a single executable. </w:t>
      </w:r>
      <w:r>
        <w:rPr>
          <w:b w:val="0"/>
          <w:i/>
        </w:rPr>
        <w:t>(The loader's job is to copy the finished executable from secondary storage into RAM and prepare it to run.)</w:t>
      </w:r>
    </w:p>
    <w:p>
      <w:pPr>
        <w:pStyle w:val="ListBullet"/>
      </w:pPr>
      <w:r>
        <w:rPr>
          <w:b w:val="0"/>
          <w:i w:val="0"/>
        </w:rPr>
        <w:t xml:space="preserve">2: That describes </w:t>
      </w:r>
      <w:r>
        <w:rPr>
          <w:b/>
          <w:i w:val="0"/>
        </w:rPr>
        <w:t>dynamic</w:t>
      </w:r>
      <w:r>
        <w:rPr>
          <w:b w:val="0"/>
          <w:i w:val="0"/>
        </w:rPr>
        <w:t xml:space="preserve"> linking. With </w:t>
      </w:r>
      <w:r>
        <w:rPr>
          <w:b/>
          <w:i w:val="0"/>
        </w:rPr>
        <w:t>static</w:t>
      </w:r>
      <w:r>
        <w:rPr>
          <w:b w:val="0"/>
          <w:i w:val="0"/>
        </w:rPr>
        <w:t xml:space="preserve"> linking, the library code is </w:t>
      </w:r>
      <w:r>
        <w:rPr>
          <w:b/>
          <w:i w:val="0"/>
        </w:rPr>
        <w:t>copied into the executable at compile/link time</w:t>
      </w:r>
      <w:r>
        <w:rPr>
          <w:b w:val="0"/>
          <w:i w:val="0"/>
        </w:rPr>
        <w:t>, so updating the library does not update already-built programs.</w:t>
      </w:r>
    </w:p>
    <w:p>
      <w:pPr>
        <w:pStyle w:val="ListBullet"/>
      </w:pPr>
      <w:r>
        <w:rPr>
          <w:b w:val="0"/>
          <w:i w:val="0"/>
        </w:rPr>
        <w:t xml:space="preserve">3: That is an advantage of </w:t>
      </w:r>
      <w:r>
        <w:rPr>
          <w:b/>
          <w:i w:val="0"/>
        </w:rPr>
        <w:t>static</w:t>
      </w:r>
      <w:r>
        <w:rPr>
          <w:b w:val="0"/>
          <w:i w:val="0"/>
        </w:rPr>
        <w:t xml:space="preserve"> linking. A </w:t>
      </w:r>
      <w:r>
        <w:rPr>
          <w:b/>
          <w:i w:val="0"/>
        </w:rPr>
        <w:t>dynamically</w:t>
      </w:r>
      <w:r>
        <w:rPr>
          <w:b w:val="0"/>
          <w:i w:val="0"/>
        </w:rPr>
        <w:t xml:space="preserve"> linked program depends on the separate library file (e.g. a .dll) being present at run time.</w:t>
      </w:r>
    </w:p>
    <w:p>
      <w:r>
        <w:rPr>
          <w:b/>
          <w:i w:val="0"/>
        </w:rPr>
        <w:t>5. [3]</w:t>
      </w:r>
      <w:r>
        <w:rPr>
          <w:b w:val="0"/>
          <w:i w:val="0"/>
        </w:rPr>
        <w:t xml:space="preserve"> — Open source advantages (1 each, max 2): free / no licence cost; source code can be viewed and modified to suit the school; large community support; not tied to one vendor. Closed source advantage (1): official/dedicated vendor support and warranties; often more polished / fully tested / regular professional updates. Max 3.</w:t>
      </w:r>
    </w:p>
    <w:p>
      <w:r>
        <w:rPr>
          <w:b/>
          <w:i w:val="0"/>
        </w:rPr>
        <w:t>Part B (6 marks)</w:t>
      </w:r>
    </w:p>
    <w:p>
      <w:r>
        <w:rPr>
          <w:b/>
          <w:i w:val="0"/>
        </w:rPr>
        <w:t>6. [3]</w:t>
      </w:r>
      <w:r>
        <w:rPr>
          <w:b w:val="0"/>
          <w:i w:val="0"/>
        </w:rPr>
        <w:t xml:space="preserve"> — Any three (1 each): CPU checks the interrupt register at the end of the current FDE cycle; finishes the current instruction / compares priorities; pushes the registers (PC, ACC) onto the stack; loads the address of and runs the correct ISR; pops the registers off the stack to resume. The stack is LIFO so nested/higher-priority interrupts resume the earlier task in the correct order. Max 3.</w:t>
      </w:r>
    </w:p>
    <w:p>
      <w:r>
        <w:rPr>
          <w:b/>
          <w:i w:val="0"/>
        </w:rPr>
        <w:t>7. [1]</w:t>
      </w:r>
      <w:r>
        <w:rPr>
          <w:b w:val="0"/>
          <w:i w:val="0"/>
        </w:rPr>
        <w:t xml:space="preserve"> — Any one (1): RISC has a small/simple instruction set with fixed-length instructions executed in (typically) one cycle, whereas CISC has many complex variable-length instructions that may take several cycles; RISC relies more on software/compiler and pipelining; CISC does more per instruction. Max 1.</w:t>
      </w:r>
    </w:p>
    <w:p>
      <w:r>
        <w:rPr>
          <w:b/>
          <w:i w:val="0"/>
        </w:rPr>
        <w:t>8. [2]</w:t>
      </w:r>
      <w:r>
        <w:rPr>
          <w:b w:val="0"/>
          <w:i w:val="0"/>
        </w:rPr>
        <w:t xml:space="preserve"> — Von Neumann uses a </w:t>
      </w:r>
      <w:r>
        <w:rPr>
          <w:b/>
          <w:i w:val="0"/>
        </w:rPr>
        <w:t>single shared memory and bus</w:t>
      </w:r>
      <w:r>
        <w:rPr>
          <w:b w:val="0"/>
          <w:i w:val="0"/>
        </w:rPr>
        <w:t xml:space="preserve"> for both instructions and data (1), whereas Harvard uses separate memories/buses for instructions and data (1).</w:t>
      </w:r>
    </w:p>
    <w:p>
      <w:r>
        <w:rPr>
          <w:b/>
          <w:i w:val="0"/>
        </w:rPr>
        <w:t>Total: 14 + 6 = 20</w:t>
      </w:r>
    </w:p>
    <w:p>
      <w:pPr>
        <w:pBdr>
          <w:bottom w:val="single" w:sz="6" w:space="1" w:color="AAAAAA"/>
        </w:pBdr>
      </w:pPr>
    </w:p>
    <w:p>
      <w:pPr>
        <w:pStyle w:val="Heading1"/>
      </w:pPr>
      <w:r>
        <w:rPr>
          <w:b w:val="0"/>
          <w:i w:val="0"/>
        </w:rPr>
        <w:t>Quiz — 2.1.2 Thinking Ahead — ANSWERS</w:t>
      </w:r>
    </w:p>
    <w:p>
      <w:pPr>
        <w:pStyle w:val="Heading2"/>
      </w:pPr>
      <w:r>
        <w:rPr>
          <w:b w:val="0"/>
          <w:i w:val="0"/>
        </w:rPr>
        <w:t>Answer key</w:t>
      </w:r>
    </w:p>
    <w:p>
      <w:r>
        <w:rPr>
          <w:b/>
          <w:i w:val="0"/>
        </w:rPr>
        <w:t>Section A (6 marks — 1 each)</w:t>
      </w:r>
    </w:p>
    <w:p>
      <w:pPr>
        <w:pStyle w:val="ListNumber"/>
      </w:pPr>
      <w:r>
        <w:rPr>
          <w:b/>
          <w:i w:val="0"/>
        </w:rPr>
        <w:t>B</w:t>
      </w:r>
      <w:r>
        <w:rPr>
          <w:b w:val="0"/>
          <w:i w:val="0"/>
        </w:rPr>
        <w:t xml:space="preserve"> — binary search only works correctly on a sorted list; that is its precondition.</w:t>
      </w:r>
    </w:p>
    <w:p>
      <w:pPr>
        <w:pStyle w:val="ListNumber"/>
      </w:pPr>
      <w:r>
        <w:rPr>
          <w:b/>
          <w:i w:val="0"/>
        </w:rPr>
        <w:t>B</w:t>
      </w:r>
      <w:r>
        <w:rPr>
          <w:b w:val="0"/>
          <w:i w:val="0"/>
        </w:rPr>
        <w:t xml:space="preserve"> — quantity and address are data </w:t>
      </w:r>
      <w:r>
        <w:rPr>
          <w:b w:val="0"/>
          <w:i/>
        </w:rPr>
        <w:t>in</w:t>
      </w:r>
      <w:r>
        <w:rPr>
          <w:b w:val="0"/>
          <w:i w:val="0"/>
        </w:rPr>
        <w:t>; A and D are outputs; C is a process.</w:t>
      </w:r>
    </w:p>
    <w:p>
      <w:pPr>
        <w:pStyle w:val="ListNumber"/>
      </w:pPr>
      <w:r>
        <w:rPr>
          <w:b/>
          <w:i w:val="0"/>
        </w:rPr>
        <w:t>C</w:t>
      </w:r>
      <w:r>
        <w:rPr>
          <w:b w:val="0"/>
          <w:i w:val="0"/>
        </w:rPr>
        <w:t xml:space="preserve"> — storing an expensive, frequently used result for reuse is caching.</w:t>
      </w:r>
    </w:p>
    <w:p>
      <w:pPr>
        <w:pStyle w:val="ListNumber"/>
      </w:pPr>
      <w:r>
        <w:rPr>
          <w:b/>
          <w:i w:val="0"/>
        </w:rPr>
        <w:t>A</w:t>
      </w:r>
      <w:r>
        <w:rPr>
          <w:b w:val="0"/>
          <w:i w:val="0"/>
        </w:rPr>
        <w:t xml:space="preserve"> — the cached forecast can fall out of date (stale) relative to the live source; that is the classic caching trade-off.</w:t>
      </w:r>
    </w:p>
    <w:p>
      <w:pPr>
        <w:pStyle w:val="ListNumber"/>
      </w:pPr>
      <w:r>
        <w:rPr>
          <w:b/>
          <w:i w:val="0"/>
        </w:rPr>
        <w:t>B</w:t>
      </w:r>
      <w:r>
        <w:rPr>
          <w:b w:val="0"/>
          <w:i w:val="0"/>
        </w:rPr>
        <w:t xml:space="preserve"> — pre-tested modules speed development and carry fewer bugs.</w:t>
      </w:r>
    </w:p>
    <w:p>
      <w:pPr>
        <w:pStyle w:val="ListNumber"/>
      </w:pPr>
      <w:r>
        <w:rPr>
          <w:b/>
          <w:i w:val="0"/>
        </w:rPr>
        <w:t>C</w:t>
      </w:r>
      <w:r>
        <w:rPr>
          <w:b w:val="0"/>
          <w:i w:val="0"/>
        </w:rPr>
        <w:t xml:space="preserve"> — dispensed cash and updated balance are results </w:t>
      </w:r>
      <w:r>
        <w:rPr>
          <w:b w:val="0"/>
          <w:i/>
        </w:rPr>
        <w:t>out</w:t>
      </w:r>
      <w:r>
        <w:rPr>
          <w:b w:val="0"/>
          <w:i w:val="0"/>
        </w:rPr>
        <w:t>; A and B are inputs, D is a process.</w:t>
      </w:r>
    </w:p>
    <w:p>
      <w:r>
        <w:rPr>
          <w:b/>
          <w:i w:val="0"/>
        </w:rPr>
        <w:t>Section B (9 marks)</w:t>
      </w:r>
    </w:p>
    <w:p>
      <w:pPr>
        <w:pStyle w:val="ListNumber"/>
      </w:pPr>
      <w:r>
        <w:rPr>
          <w:b/>
          <w:i w:val="0"/>
        </w:rPr>
        <w:t>[2]</w:t>
      </w:r>
      <w:r>
        <w:rPr>
          <w:b w:val="0"/>
          <w:i w:val="0"/>
        </w:rPr>
        <w:t xml:space="preserve"> Precondition: the user must be successfully authenticated/logged in (their credentials verified) before the account page is shown (1). If unchecked, an unauthenticated user could view private account data — a security/privacy breach, or the page could error on missing user data (1).</w:t>
      </w:r>
    </w:p>
    <w:p>
      <w:pPr>
        <w:pStyle w:val="ListNumber"/>
      </w:pPr>
      <w:r>
        <w:rPr>
          <w:b/>
          <w:i w:val="0"/>
        </w:rPr>
        <w:t>[2]</w:t>
      </w:r>
      <w:r>
        <w:rPr>
          <w:b w:val="0"/>
          <w:i w:val="0"/>
        </w:rPr>
        <w:t xml:space="preserve"> Benefit (1): rates are read from fast local storage instead of re-fetching from the external service each time, so pages load faster and reduce traffic/cost. Trade-off (1): the cached rate can go stale if the market moves, so customers may be quoted an out-of-date price unless the cache is invalidated/refreshed. Must be applied to the rates scenario.</w:t>
      </w:r>
    </w:p>
    <w:p>
      <w:pPr>
        <w:pStyle w:val="ListNumber"/>
      </w:pPr>
      <w:r>
        <w:rPr>
          <w:b/>
          <w:i w:val="0"/>
        </w:rPr>
        <w:t>[3]</w:t>
      </w:r>
      <w:r>
        <w:rPr>
          <w:b w:val="0"/>
          <w:i w:val="0"/>
        </w:rPr>
        <w:t xml:space="preserve"> Two inputs (1): item prices/quantities; any discount code or voucher entered; VAT rate. Output (1): the final total price (and any change/saving shown). Why "apply the discount" is excluded (1): it is a </w:t>
      </w:r>
      <w:r>
        <w:rPr>
          <w:b w:val="0"/>
          <w:i/>
        </w:rPr>
        <w:t>process/step</w:t>
      </w:r>
      <w:r>
        <w:rPr>
          <w:b w:val="0"/>
          <w:i w:val="0"/>
        </w:rPr>
        <w:t xml:space="preserve"> that transforms data, not data flowing in or a result flowing out.</w:t>
      </w:r>
    </w:p>
    <w:p>
      <w:pPr>
        <w:pStyle w:val="ListNumber"/>
      </w:pPr>
      <w:r>
        <w:rPr>
          <w:b/>
          <w:i w:val="0"/>
        </w:rPr>
        <w:t>[2]</w:t>
      </w:r>
      <w:r>
        <w:rPr>
          <w:b w:val="0"/>
          <w:i w:val="0"/>
        </w:rPr>
        <w:t xml:space="preserve"> Any two (1 each): faster development (write once, drop into all three apps); fewer bugs because the component is already tested; consistency — all apps validate dates the same way; easier maintenance — fix once and all apps benefit.</w:t>
      </w:r>
    </w:p>
    <w:p>
      <w:r>
        <w:rPr>
          <w:b/>
          <w:i w:val="0"/>
        </w:rPr>
        <w:t>Section C (5 marks)</w:t>
      </w:r>
    </w:p>
    <w:p>
      <w:pPr>
        <w:pStyle w:val="ListNumber"/>
      </w:pPr>
      <w:r>
        <w:rPr>
          <w:b/>
          <w:i w:val="0"/>
        </w:rPr>
        <w:t>[5]</w:t>
      </w:r>
      <w:r>
        <w:rPr>
          <w:b w:val="0"/>
          <w:i w:val="0"/>
        </w:rPr>
        <w:t xml:space="preserve"> One mark each, up to 5: Inputs — user ID, follow/friend list, post timestamps; Output — an ordered list of posts rendered to the feed (1). Precondition — the user must be logged in / their profile loaded before a personalised feed can be built (1). Caching — recently fetched posts or computed feed can be cached so reopening the app is fast and reduces server requests (1), accepting that the cache may go stale and need refreshing (1 — credit the trade-off if given). Reusable component — e.g. an existing date/time-formatting or image-loading or sorting module reused rather than rewritten, saving time and bugs (1). Must be applied to the feed scenario; generic definitions score poorly.</w:t>
      </w:r>
    </w:p>
    <w:p>
      <w:r>
        <w:rPr>
          <w:b/>
          <w:i w:val="0"/>
        </w:rPr>
        <w:t>Total: 6 + 9 + 5 = 20</w:t>
      </w:r>
    </w:p>
    <w:p>
      <w:pPr>
        <w:pBdr>
          <w:bottom w:val="single" w:sz="6" w:space="1" w:color="AAAAAA"/>
        </w:pBdr>
      </w:pPr>
    </w:p>
    <w:p>
      <w:pPr>
        <w:pStyle w:val="Heading1"/>
      </w:pPr>
      <w:r>
        <w:rPr>
          <w:b w:val="0"/>
          <w:i w:val="0"/>
        </w:rPr>
        <w:t>Mini Paper — 1.1 Processors, Input, Output &amp; Storage — ANSWERS</w:t>
      </w:r>
    </w:p>
    <w:p>
      <w:pPr>
        <w:pStyle w:val="Heading2"/>
      </w:pPr>
      <w:r>
        <w:rPr>
          <w:b w:val="0"/>
          <w:i w:val="0"/>
        </w:rPr>
        <w:t>Mark scheme</w:t>
      </w:r>
    </w:p>
    <w:p>
      <w:r>
        <w:rPr>
          <w:b/>
          <w:i w:val="0"/>
        </w:rPr>
        <w:t>Q1 — [2] (AO1)</w:t>
      </w:r>
    </w:p>
    <w:p>
      <w:pPr>
        <w:pStyle w:val="ListBullet"/>
      </w:pPr>
      <w:r>
        <w:rPr>
          <w:b w:val="0"/>
          <w:i w:val="0"/>
        </w:rPr>
        <w:t xml:space="preserve">(a) MAR holds the </w:t>
      </w:r>
      <w:r>
        <w:rPr>
          <w:b/>
          <w:i w:val="0"/>
        </w:rPr>
        <w:t>address</w:t>
      </w:r>
      <w:r>
        <w:rPr>
          <w:b w:val="0"/>
          <w:i w:val="0"/>
        </w:rPr>
        <w:t xml:space="preserve"> of the memory location to be read from or written to (1).</w:t>
      </w:r>
    </w:p>
    <w:p>
      <w:pPr>
        <w:pStyle w:val="ListBullet"/>
      </w:pPr>
      <w:r>
        <w:rPr>
          <w:b w:val="0"/>
          <w:i w:val="0"/>
        </w:rPr>
        <w:t xml:space="preserve">(b) MDR holds the </w:t>
      </w:r>
      <w:r>
        <w:rPr>
          <w:b/>
          <w:i w:val="0"/>
        </w:rPr>
        <w:t>data or instruction</w:t>
      </w:r>
      <w:r>
        <w:rPr>
          <w:b w:val="0"/>
          <w:i w:val="0"/>
        </w:rPr>
        <w:t xml:space="preserve"> just fetched from, or about to be written to, memory (1).</w:t>
      </w:r>
    </w:p>
    <w:p>
      <w:pPr>
        <w:pStyle w:val="ListBullet"/>
      </w:pPr>
      <w:r>
        <w:rPr>
          <w:b w:val="0"/>
          <w:i/>
        </w:rPr>
        <w:t>Examiner tip:</w:t>
      </w:r>
      <w:r>
        <w:rPr>
          <w:b w:val="0"/>
          <w:i w:val="0"/>
        </w:rPr>
        <w:t xml:space="preserve"> Keep them separate — MAR = address, MDR = data; swapping them is the most common lost mark here.</w:t>
      </w:r>
    </w:p>
    <w:p>
      <w:r>
        <w:rPr>
          <w:b/>
          <w:i w:val="0"/>
        </w:rPr>
        <w:t>Q2 — [4] (AO1)</w:t>
      </w:r>
    </w:p>
    <w:p>
      <w:pPr>
        <w:pStyle w:val="ListBullet"/>
      </w:pPr>
      <w:r>
        <w:rPr>
          <w:b w:val="0"/>
          <w:i w:val="0"/>
        </w:rPr>
        <w:t xml:space="preserve">The address held in the </w:t>
      </w:r>
      <w:r>
        <w:rPr>
          <w:b/>
          <w:i w:val="0"/>
        </w:rPr>
        <w:t>PC is copied to the MAR</w:t>
      </w:r>
      <w:r>
        <w:rPr>
          <w:b w:val="0"/>
          <w:i w:val="0"/>
        </w:rPr>
        <w:t xml:space="preserve"> (1).</w:t>
      </w:r>
    </w:p>
    <w:p>
      <w:pPr>
        <w:pStyle w:val="ListBullet"/>
      </w:pPr>
      <w:r>
        <w:rPr>
          <w:b w:val="0"/>
          <w:i w:val="0"/>
        </w:rPr>
        <w:t xml:space="preserve">A </w:t>
      </w:r>
      <w:r>
        <w:rPr>
          <w:b/>
          <w:i w:val="0"/>
        </w:rPr>
        <w:t>read signal is sent on the control bus</w:t>
      </w:r>
      <w:r>
        <w:rPr>
          <w:b w:val="0"/>
          <w:i w:val="0"/>
        </w:rPr>
        <w:t xml:space="preserve"> and the instruction at that address is fetched along the </w:t>
      </w:r>
      <w:r>
        <w:rPr>
          <w:b/>
          <w:i w:val="0"/>
        </w:rPr>
        <w:t>data bus into the MDR</w:t>
      </w:r>
      <w:r>
        <w:rPr>
          <w:b w:val="0"/>
          <w:i w:val="0"/>
        </w:rPr>
        <w:t xml:space="preserve"> (1).</w:t>
      </w:r>
    </w:p>
    <w:p>
      <w:pPr>
        <w:pStyle w:val="ListBullet"/>
      </w:pPr>
      <w:r>
        <w:rPr>
          <w:b w:val="0"/>
          <w:i w:val="0"/>
        </w:rPr>
        <w:t xml:space="preserve">The </w:t>
      </w:r>
      <w:r>
        <w:rPr>
          <w:b/>
          <w:i w:val="0"/>
        </w:rPr>
        <w:t>PC is incremented</w:t>
      </w:r>
      <w:r>
        <w:rPr>
          <w:b w:val="0"/>
          <w:i w:val="0"/>
        </w:rPr>
        <w:t xml:space="preserve"> so it points to the next instruction (1).</w:t>
      </w:r>
    </w:p>
    <w:p>
      <w:pPr>
        <w:pStyle w:val="ListBullet"/>
      </w:pPr>
      <w:r>
        <w:rPr>
          <w:b w:val="0"/>
          <w:i w:val="0"/>
        </w:rPr>
        <w:t xml:space="preserve">The contents of the </w:t>
      </w:r>
      <w:r>
        <w:rPr>
          <w:b/>
          <w:i w:val="0"/>
        </w:rPr>
        <w:t>MDR are copied into the CIR</w:t>
      </w:r>
      <w:r>
        <w:rPr>
          <w:b w:val="0"/>
          <w:i w:val="0"/>
        </w:rPr>
        <w:t>, ready for decoding (1).</w:t>
      </w:r>
    </w:p>
    <w:p>
      <w:pPr>
        <w:pStyle w:val="ListBullet"/>
      </w:pPr>
      <w:r>
        <w:rPr>
          <w:b w:val="0"/>
          <w:i/>
        </w:rPr>
        <w:t>Examiner tip:</w:t>
      </w:r>
      <w:r>
        <w:rPr>
          <w:b w:val="0"/>
          <w:i w:val="0"/>
        </w:rPr>
        <w:t xml:space="preserve"> Don't forget the PC increment and the MDR→CIR copy — both are routinely dropped.</w:t>
      </w:r>
    </w:p>
    <w:p>
      <w:r>
        <w:rPr>
          <w:b/>
          <w:i w:val="0"/>
        </w:rPr>
        <w:t>Q3 — [4] (AO1)</w:t>
      </w:r>
    </w:p>
    <w:p>
      <w:pPr>
        <w:pStyle w:val="ListBullet"/>
      </w:pPr>
      <w:r>
        <w:rPr>
          <w:b w:val="0"/>
          <w:i w:val="0"/>
        </w:rPr>
        <w:t>(a) Cache is small, very fast memory on/near the CPU storing frequently/recently used instructions and data (1); the CPU can fetch these without accessing slower main memory (RAM), reducing waiting time (1).</w:t>
      </w:r>
    </w:p>
    <w:p>
      <w:pPr>
        <w:pStyle w:val="ListBullet"/>
      </w:pPr>
      <w:r>
        <w:rPr>
          <w:b w:val="0"/>
          <w:i w:val="0"/>
        </w:rPr>
        <w:t xml:space="preserve">(b) Any </w:t>
      </w:r>
      <w:r>
        <w:rPr>
          <w:b/>
          <w:i w:val="0"/>
        </w:rPr>
        <w:t>one</w:t>
      </w:r>
      <w:r>
        <w:rPr>
          <w:b w:val="0"/>
          <w:i w:val="0"/>
        </w:rPr>
        <w:t xml:space="preserve"> clear difference for 2 marks, e.g. L1 is </w:t>
      </w:r>
      <w:r>
        <w:rPr>
          <w:b/>
          <w:i w:val="0"/>
        </w:rPr>
        <w:t>smaller</w:t>
      </w:r>
      <w:r>
        <w:rPr>
          <w:b w:val="0"/>
          <w:i w:val="0"/>
        </w:rPr>
        <w:t xml:space="preserve"> than L3 (1) and L1 is </w:t>
      </w:r>
      <w:r>
        <w:rPr>
          <w:b/>
          <w:i w:val="0"/>
        </w:rPr>
        <w:t>faster</w:t>
      </w:r>
      <w:r>
        <w:rPr>
          <w:b w:val="0"/>
          <w:i w:val="0"/>
        </w:rPr>
        <w:t xml:space="preserve"> / on the core whereas L3 is slower / often shared between cores (1).</w:t>
      </w:r>
    </w:p>
    <w:p>
      <w:pPr>
        <w:pStyle w:val="ListBullet"/>
      </w:pPr>
      <w:r>
        <w:rPr>
          <w:b w:val="0"/>
          <w:i/>
        </w:rPr>
        <w:t>Examiner tip:</w:t>
      </w:r>
      <w:r>
        <w:rPr>
          <w:b w:val="0"/>
          <w:i w:val="0"/>
        </w:rPr>
        <w:t xml:space="preserve"> Say cache is "on/near the CPU" — calling it "part of RAM" loses the mark.</w:t>
      </w:r>
    </w:p>
    <w:p>
      <w:r>
        <w:rPr>
          <w:b/>
          <w:i w:val="0"/>
        </w:rPr>
        <w:t>Q4 — [3] (AO2)</w:t>
      </w:r>
    </w:p>
    <w:p>
      <w:pPr>
        <w:pStyle w:val="ListBullet"/>
      </w:pPr>
      <w:r>
        <w:rPr>
          <w:b w:val="0"/>
          <w:i w:val="0"/>
        </w:rPr>
        <w:t xml:space="preserve">Harvard architecture has </w:t>
      </w:r>
      <w:r>
        <w:rPr>
          <w:b/>
          <w:i w:val="0"/>
        </w:rPr>
        <w:t>separate memories and buses for instructions and data</w:t>
      </w:r>
      <w:r>
        <w:rPr>
          <w:b w:val="0"/>
          <w:i w:val="0"/>
        </w:rPr>
        <w:t xml:space="preserve"> (1).</w:t>
      </w:r>
    </w:p>
    <w:p>
      <w:pPr>
        <w:pStyle w:val="ListBullet"/>
      </w:pPr>
      <w:r>
        <w:rPr>
          <w:b w:val="0"/>
          <w:i w:val="0"/>
        </w:rPr>
        <w:t xml:space="preserve">This means an instruction can be </w:t>
      </w:r>
      <w:r>
        <w:rPr>
          <w:b/>
          <w:i w:val="0"/>
        </w:rPr>
        <w:t>fetched at the same time as data is read/written</w:t>
      </w:r>
      <w:r>
        <w:rPr>
          <w:b w:val="0"/>
          <w:i w:val="0"/>
        </w:rPr>
        <w:t xml:space="preserve"> (avoids the Von Neumann bottleneck) (1).</w:t>
      </w:r>
    </w:p>
    <w:p>
      <w:pPr>
        <w:pStyle w:val="ListBullet"/>
      </w:pPr>
      <w:r>
        <w:rPr>
          <w:b w:val="0"/>
          <w:i w:val="0"/>
        </w:rPr>
        <w:t xml:space="preserve">For the washing machine this gives </w:t>
      </w:r>
      <w:r>
        <w:rPr>
          <w:b/>
          <w:i w:val="0"/>
        </w:rPr>
        <w:t>faster, more predictable execution</w:t>
      </w:r>
      <w:r>
        <w:rPr>
          <w:b w:val="0"/>
          <w:i w:val="0"/>
        </w:rPr>
        <w:t xml:space="preserve"> of its fixed control program, which suits a real-time embedded device (1).</w:t>
      </w:r>
    </w:p>
    <w:p>
      <w:pPr>
        <w:pStyle w:val="ListBullet"/>
      </w:pPr>
      <w:r>
        <w:rPr>
          <w:b w:val="0"/>
          <w:i/>
        </w:rPr>
        <w:t>Examiner tip:</w:t>
      </w:r>
      <w:r>
        <w:rPr>
          <w:b w:val="0"/>
          <w:i w:val="0"/>
        </w:rPr>
        <w:t xml:space="preserve"> The mark for application is tying "simultaneous access" back to the embedded/real-time scenario, not just defining Harvard.</w:t>
      </w:r>
    </w:p>
    <w:p>
      <w:r>
        <w:rPr>
          <w:b/>
          <w:i w:val="0"/>
        </w:rPr>
        <w:t>Q5 — [3] (AO2)</w:t>
      </w:r>
      <w:r>
        <w:rPr>
          <w:b w:val="0"/>
          <w:i w:val="0"/>
        </w:rPr>
        <w:t xml:space="preserve"> (max 3)</w:t>
      </w:r>
    </w:p>
    <w:p>
      <w:pPr>
        <w:pStyle w:val="ListBullet"/>
      </w:pPr>
      <w:r>
        <w:rPr>
          <w:b w:val="0"/>
          <w:i w:val="0"/>
        </w:rPr>
        <w:t xml:space="preserve">CISC has a </w:t>
      </w:r>
      <w:r>
        <w:rPr>
          <w:b/>
          <w:i w:val="0"/>
        </w:rPr>
        <w:t>large set of complex, variable-length instructions</w:t>
      </w:r>
      <w:r>
        <w:rPr>
          <w:b w:val="0"/>
          <w:i w:val="0"/>
        </w:rPr>
        <w:t xml:space="preserve">, whereas RISC has a </w:t>
      </w:r>
      <w:r>
        <w:rPr>
          <w:b/>
          <w:i w:val="0"/>
        </w:rPr>
        <w:t>small set of simple, fixed-length instructions</w:t>
      </w:r>
      <w:r>
        <w:rPr>
          <w:b w:val="0"/>
          <w:i w:val="0"/>
        </w:rPr>
        <w:t xml:space="preserve"> (1).</w:t>
      </w:r>
    </w:p>
    <w:p>
      <w:pPr>
        <w:pStyle w:val="ListBullet"/>
      </w:pPr>
      <w:r>
        <w:rPr>
          <w:b w:val="0"/>
          <w:i w:val="0"/>
        </w:rPr>
        <w:t xml:space="preserve">In CISC the complexity is in </w:t>
      </w:r>
      <w:r>
        <w:rPr>
          <w:b/>
          <w:i w:val="0"/>
        </w:rPr>
        <w:t>hardware</w:t>
      </w:r>
      <w:r>
        <w:rPr>
          <w:b w:val="0"/>
          <w:i w:val="0"/>
        </w:rPr>
        <w:t xml:space="preserve">; in RISC the complexity is in </w:t>
      </w:r>
      <w:r>
        <w:rPr>
          <w:b/>
          <w:i w:val="0"/>
        </w:rPr>
        <w:t>software/the compiler</w:t>
      </w:r>
      <w:r>
        <w:rPr>
          <w:b w:val="0"/>
          <w:i w:val="0"/>
        </w:rPr>
        <w:t xml:space="preserve"> (more instructions per task) (1).</w:t>
      </w:r>
    </w:p>
    <w:p>
      <w:pPr>
        <w:pStyle w:val="ListBullet"/>
      </w:pPr>
      <w:r>
        <w:rPr>
          <w:b w:val="0"/>
          <w:i w:val="0"/>
        </w:rPr>
        <w:t xml:space="preserve">RISC's uniform single-cycle instructions are </w:t>
      </w:r>
      <w:r>
        <w:rPr>
          <w:b/>
          <w:i w:val="0"/>
        </w:rPr>
        <w:t>easier to pipeline</w:t>
      </w:r>
      <w:r>
        <w:rPr>
          <w:b w:val="0"/>
          <w:i w:val="0"/>
        </w:rPr>
        <w:t xml:space="preserve"> and use </w:t>
      </w:r>
      <w:r>
        <w:rPr>
          <w:b/>
          <w:i w:val="0"/>
        </w:rPr>
        <w:t>less power</w:t>
      </w:r>
      <w:r>
        <w:rPr>
          <w:b w:val="0"/>
          <w:i w:val="0"/>
        </w:rPr>
        <w:t>, whereas CISC instructions may take several cycles (1).</w:t>
      </w:r>
    </w:p>
    <w:p>
      <w:pPr>
        <w:pStyle w:val="ListBullet"/>
      </w:pPr>
      <w:r>
        <w:rPr>
          <w:b w:val="0"/>
          <w:i/>
        </w:rPr>
        <w:t>Examiner tip:</w:t>
      </w:r>
      <w:r>
        <w:rPr>
          <w:b w:val="0"/>
          <w:i w:val="0"/>
        </w:rPr>
        <w:t xml:space="preserve"> Actually compare using "whereas"/"compared to"; two separate descriptions caps your marks.</w:t>
      </w:r>
    </w:p>
    <w:p>
      <w:r>
        <w:rPr>
          <w:b/>
          <w:i w:val="0"/>
        </w:rPr>
        <w:t>Q6 — [3] (AO2)</w:t>
      </w:r>
      <w:r>
        <w:rPr>
          <w:b w:val="0"/>
          <w:i w:val="0"/>
        </w:rPr>
        <w:t xml:space="preserve"> (max 3)</w:t>
      </w:r>
    </w:p>
    <w:p>
      <w:pPr>
        <w:pStyle w:val="ListBullet"/>
      </w:pPr>
      <w:r>
        <w:rPr>
          <w:b w:val="0"/>
          <w:i w:val="0"/>
        </w:rPr>
        <w:t xml:space="preserve">A GPU has </w:t>
      </w:r>
      <w:r>
        <w:rPr>
          <w:b/>
          <w:i w:val="0"/>
        </w:rPr>
        <w:t>many (thousands of) cores</w:t>
      </w:r>
      <w:r>
        <w:rPr>
          <w:b w:val="0"/>
          <w:i w:val="0"/>
        </w:rPr>
        <w:t xml:space="preserve"> designed for parallel processing (1).</w:t>
      </w:r>
    </w:p>
    <w:p>
      <w:pPr>
        <w:pStyle w:val="ListBullet"/>
      </w:pPr>
      <w:r>
        <w:rPr>
          <w:b w:val="0"/>
          <w:i w:val="0"/>
        </w:rPr>
        <w:t xml:space="preserve">Neural network training applies the </w:t>
      </w:r>
      <w:r>
        <w:rPr>
          <w:b/>
          <w:i w:val="0"/>
        </w:rPr>
        <w:t>same operation to large blocks of data</w:t>
      </w:r>
      <w:r>
        <w:rPr>
          <w:b w:val="0"/>
          <w:i w:val="0"/>
        </w:rPr>
        <w:t xml:space="preserve"> (data parallelism), so the independent calculations run </w:t>
      </w:r>
      <w:r>
        <w:rPr>
          <w:b/>
          <w:i w:val="0"/>
        </w:rPr>
        <w:t>simultaneously</w:t>
      </w:r>
      <w:r>
        <w:rPr>
          <w:b w:val="0"/>
          <w:i w:val="0"/>
        </w:rPr>
        <w:t xml:space="preserve"> across the cores (1).</w:t>
      </w:r>
    </w:p>
    <w:p>
      <w:pPr>
        <w:pStyle w:val="ListBullet"/>
      </w:pPr>
      <w:r>
        <w:rPr>
          <w:b w:val="0"/>
          <w:i w:val="0"/>
        </w:rPr>
        <w:t xml:space="preserve">A CPU has only a </w:t>
      </w:r>
      <w:r>
        <w:rPr>
          <w:b/>
          <w:i w:val="0"/>
        </w:rPr>
        <w:t>few cores optimised for sequential tasks</w:t>
      </w:r>
      <w:r>
        <w:rPr>
          <w:b w:val="0"/>
          <w:i w:val="0"/>
        </w:rPr>
        <w:t>, so it would be slower for this highly parallel workload (1).</w:t>
      </w:r>
    </w:p>
    <w:p>
      <w:pPr>
        <w:pStyle w:val="ListBullet"/>
      </w:pPr>
      <w:r>
        <w:rPr>
          <w:b w:val="0"/>
          <w:i/>
        </w:rPr>
        <w:t>Examiner tip:</w:t>
      </w:r>
      <w:r>
        <w:rPr>
          <w:b w:val="0"/>
          <w:i w:val="0"/>
        </w:rPr>
        <w:t xml:space="preserve"> Name the data-parallel nature of the work — "GPUs are just faster" without explaining </w:t>
      </w:r>
      <w:r>
        <w:rPr>
          <w:b w:val="0"/>
          <w:i/>
        </w:rPr>
        <w:t>why</w:t>
      </w:r>
      <w:r>
        <w:rPr>
          <w:b w:val="0"/>
          <w:i w:val="0"/>
        </w:rPr>
        <w:t xml:space="preserve"> scores poorly.</w:t>
      </w:r>
    </w:p>
    <w:p>
      <w:r>
        <w:rPr>
          <w:b/>
          <w:i w:val="0"/>
        </w:rPr>
        <w:t>Q7 — [3] (AO1/AO2)</w:t>
      </w:r>
    </w:p>
    <w:p>
      <w:pPr>
        <w:pStyle w:val="ListBullet"/>
      </w:pPr>
      <w:r>
        <w:rPr>
          <w:b w:val="0"/>
          <w:i w:val="0"/>
        </w:rPr>
        <w:t xml:space="preserve">Virtual memory is when </w:t>
      </w:r>
      <w:r>
        <w:rPr>
          <w:b/>
          <w:i w:val="0"/>
        </w:rPr>
        <w:t>RAM is full</w:t>
      </w:r>
      <w:r>
        <w:rPr>
          <w:b w:val="0"/>
          <w:i w:val="0"/>
        </w:rPr>
        <w:t xml:space="preserve"> and the OS uses a portion of </w:t>
      </w:r>
      <w:r>
        <w:rPr>
          <w:b/>
          <w:i w:val="0"/>
        </w:rPr>
        <w:t>secondary storage (a swap/paging file) as if it were extra RAM</w:t>
      </w:r>
      <w:r>
        <w:rPr>
          <w:b w:val="0"/>
          <w:i w:val="0"/>
        </w:rPr>
        <w:t xml:space="preserve"> (1), moving pages not currently needed out of RAM and back when required (1).</w:t>
      </w:r>
    </w:p>
    <w:p>
      <w:pPr>
        <w:pStyle w:val="ListBullet"/>
      </w:pPr>
      <w:r>
        <w:rPr>
          <w:b w:val="0"/>
          <w:i w:val="0"/>
        </w:rPr>
        <w:t xml:space="preserve">Drawback: secondary storage is </w:t>
      </w:r>
      <w:r>
        <w:rPr>
          <w:b/>
          <w:i w:val="0"/>
        </w:rPr>
        <w:t>far slower than RAM</w:t>
      </w:r>
      <w:r>
        <w:rPr>
          <w:b w:val="0"/>
          <w:i w:val="0"/>
        </w:rPr>
        <w:t xml:space="preserve">, so heavy paging causes </w:t>
      </w:r>
      <w:r>
        <w:rPr>
          <w:b/>
          <w:i w:val="0"/>
        </w:rPr>
        <w:t>disk thrashing</w:t>
      </w:r>
      <w:r>
        <w:rPr>
          <w:b w:val="0"/>
          <w:i w:val="0"/>
        </w:rPr>
        <w:t xml:space="preserve"> and slows the system (1).</w:t>
      </w:r>
    </w:p>
    <w:p>
      <w:pPr>
        <w:pStyle w:val="ListBullet"/>
      </w:pPr>
      <w:r>
        <w:rPr>
          <w:b w:val="0"/>
          <w:i/>
        </w:rPr>
        <w:t>Examiner tip:</w:t>
      </w:r>
      <w:r>
        <w:rPr>
          <w:b w:val="0"/>
          <w:i w:val="0"/>
        </w:rPr>
        <w:t xml:space="preserve"> Don't confuse virtual memory (disk used as overflow RAM) with cloud/virtual storage (remote servers).</w:t>
      </w:r>
    </w:p>
    <w:p>
      <w:r>
        <w:rPr>
          <w:b/>
          <w:i w:val="0"/>
        </w:rPr>
        <w:t>Q8 — [8] (AO3)</w:t>
      </w:r>
      <w:r>
        <w:rPr>
          <w:b w:val="0"/>
          <w:i w:val="0"/>
        </w:rPr>
        <w:t xml:space="preserve"> (levelled, max 8)</w:t>
      </w:r>
    </w:p>
    <w:p>
      <w:r>
        <w:rPr>
          <w:b w:val="0"/>
          <w:i w:val="0"/>
        </w:rPr>
        <w:t>Indicative content — credit reasoned, applied evaluation:</w:t>
      </w:r>
    </w:p>
    <w:p>
      <w:r>
        <w:rPr>
          <w:b/>
          <w:i w:val="0"/>
        </w:rPr>
        <w:t>(a) Laptop drive — recommend flash/SSD:</w:t>
      </w:r>
    </w:p>
    <w:p>
      <w:pPr>
        <w:pStyle w:val="ListBullet"/>
      </w:pPr>
      <w:r>
        <w:rPr>
          <w:b/>
          <w:i w:val="0"/>
        </w:rPr>
        <w:t>No moving parts → durable and shock-resistant</w:t>
      </w:r>
      <w:r>
        <w:rPr>
          <w:b w:val="0"/>
          <w:i w:val="0"/>
        </w:rPr>
        <w:t>, important for journalists filming on location (1).</w:t>
      </w:r>
    </w:p>
    <w:p>
      <w:pPr>
        <w:pStyle w:val="ListBullet"/>
      </w:pPr>
      <w:r>
        <w:rPr>
          <w:b/>
          <w:i w:val="0"/>
        </w:rPr>
        <w:t>Fast</w:t>
      </w:r>
      <w:r>
        <w:rPr>
          <w:b w:val="0"/>
          <w:i w:val="0"/>
        </w:rPr>
        <w:t xml:space="preserve"> access, </w:t>
      </w:r>
      <w:r>
        <w:rPr>
          <w:b/>
          <w:i w:val="0"/>
        </w:rPr>
        <w:t>low power</w:t>
      </w:r>
      <w:r>
        <w:rPr>
          <w:b w:val="0"/>
          <w:i w:val="0"/>
        </w:rPr>
        <w:t xml:space="preserve"> (better battery life), </w:t>
      </w:r>
      <w:r>
        <w:rPr>
          <w:b/>
          <w:i w:val="0"/>
        </w:rPr>
        <w:t>silent</w:t>
      </w:r>
      <w:r>
        <w:rPr>
          <w:b w:val="0"/>
          <w:i w:val="0"/>
        </w:rPr>
        <w:t xml:space="preserve"> and </w:t>
      </w:r>
      <w:r>
        <w:rPr>
          <w:b/>
          <w:i w:val="0"/>
        </w:rPr>
        <w:t>lightweight/portable</w:t>
      </w:r>
      <w:r>
        <w:rPr>
          <w:b w:val="0"/>
          <w:i w:val="0"/>
        </w:rPr>
        <w:t xml:space="preserve"> for travel (1).</w:t>
      </w:r>
    </w:p>
    <w:p>
      <w:pPr>
        <w:pStyle w:val="ListBullet"/>
      </w:pPr>
      <w:r>
        <w:rPr>
          <w:b w:val="0"/>
          <w:i w:val="0"/>
        </w:rPr>
        <w:t>Trade-off acknowledged: more expensive per GB and finite write cycles, but capacity is sufficient for a laptop (1).</w:t>
      </w:r>
    </w:p>
    <w:p>
      <w:r>
        <w:rPr>
          <w:b/>
          <w:i w:val="0"/>
        </w:rPr>
        <w:t>(b) Archiving large rarely-accessed footage — recommend magnetic (HDD or tape):</w:t>
      </w:r>
    </w:p>
    <w:p>
      <w:pPr>
        <w:pStyle w:val="ListBullet"/>
      </w:pPr>
      <w:r>
        <w:rPr>
          <w:b/>
          <w:i w:val="0"/>
        </w:rPr>
        <w:t>Very large capacity at low cost per GB</w:t>
      </w:r>
      <w:r>
        <w:rPr>
          <w:b w:val="0"/>
          <w:i w:val="0"/>
        </w:rPr>
        <w:t>, ideal for huge volumes of old footage (1).</w:t>
      </w:r>
    </w:p>
    <w:p>
      <w:pPr>
        <w:pStyle w:val="ListBullet"/>
      </w:pPr>
      <w:r>
        <w:rPr>
          <w:b/>
          <w:i w:val="0"/>
        </w:rPr>
        <w:t>Tape</w:t>
      </w:r>
      <w:r>
        <w:rPr>
          <w:b w:val="0"/>
          <w:i w:val="0"/>
        </w:rPr>
        <w:t xml:space="preserve"> in particular is cheap and reliable for long-term archive; slow </w:t>
      </w:r>
      <w:r>
        <w:rPr>
          <w:b/>
          <w:i w:val="0"/>
        </w:rPr>
        <w:t>serial access</w:t>
      </w:r>
      <w:r>
        <w:rPr>
          <w:b w:val="0"/>
          <w:i w:val="0"/>
        </w:rPr>
        <w:t xml:space="preserve"> matters little as the data is rarely retrieved (1).</w:t>
      </w:r>
    </w:p>
    <w:p>
      <w:pPr>
        <w:pStyle w:val="ListBullet"/>
      </w:pPr>
      <w:r>
        <w:rPr>
          <w:b w:val="0"/>
          <w:i w:val="0"/>
        </w:rPr>
        <w:t>Trade-off acknowledged: slower with moving parts/fragility, acceptable for infrequent backup access (1).</w:t>
      </w:r>
    </w:p>
    <w:p>
      <w:r>
        <w:rPr>
          <w:b/>
          <w:i w:val="0"/>
        </w:rPr>
        <w:t>Evaluation / comparison (higher band):</w:t>
      </w:r>
    </w:p>
    <w:p>
      <w:pPr>
        <w:pStyle w:val="ListBullet"/>
      </w:pPr>
      <w:r>
        <w:rPr>
          <w:b w:val="0"/>
          <w:i w:val="0"/>
        </w:rPr>
        <w:t xml:space="preserve">Explicitly weighs </w:t>
      </w:r>
      <w:r>
        <w:rPr>
          <w:b/>
          <w:i w:val="0"/>
        </w:rPr>
        <w:t>cost vs speed vs durability vs access pattern</w:t>
      </w:r>
      <w:r>
        <w:rPr>
          <w:b w:val="0"/>
          <w:i w:val="0"/>
        </w:rPr>
        <w:t xml:space="preserve"> for each scenario and reaches a clear justified choice for both (1).</w:t>
      </w:r>
    </w:p>
    <w:p>
      <w:pPr>
        <w:pStyle w:val="ListBullet"/>
      </w:pPr>
      <w:r>
        <w:rPr>
          <w:b w:val="0"/>
          <w:i w:val="0"/>
        </w:rPr>
        <w:t xml:space="preserve">Considers and rejects </w:t>
      </w:r>
      <w:r>
        <w:rPr>
          <w:b/>
          <w:i w:val="0"/>
        </w:rPr>
        <w:t>optical</w:t>
      </w:r>
      <w:r>
        <w:rPr>
          <w:b w:val="0"/>
          <w:i w:val="0"/>
        </w:rPr>
        <w:t xml:space="preserve"> with reason (cheap and portable but far too low capacity for large archives) (1).</w:t>
      </w:r>
    </w:p>
    <w:p>
      <w:r>
        <w:rPr>
          <w:b w:val="0"/>
          <w:i/>
        </w:rPr>
        <w:t>Level guide:</w:t>
      </w:r>
      <w:r>
        <w:rPr>
          <w:b w:val="0"/>
          <w:i w:val="0"/>
        </w:rPr>
        <w:t xml:space="preserve"> L3 (7–8) sustained, well-applied evaluation with justified choices for both purposes; L2 (4–6) some application and comparison; L1 (1–3) basic descriptions with limited application.</w:t>
      </w:r>
    </w:p>
    <w:p>
      <w:r>
        <w:rPr>
          <w:b w:val="0"/>
          <w:i/>
        </w:rPr>
        <w:t>Examiner tip:</w:t>
      </w:r>
      <w:r>
        <w:rPr>
          <w:b w:val="0"/>
          <w:i w:val="0"/>
        </w:rPr>
        <w:t xml:space="preserve"> For both parts, link each storage characteristic directly to a stated requirement (travel/durability; volume/cost/rare access) — generic pros/cons without application stays at the lower bands.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