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09 (09 Nov) - 1.2.4 Paradigms, assembly, OOP (CAP2-KA4) — Homework</w:t>
      </w:r>
    </w:p>
    <w:p>
      <w:pPr>
        <w:pStyle w:val="ListBullet"/>
      </w:pPr>
      <w:r>
        <w:rPr>
          <w:b w:val="0"/>
          <w:i w:val="0"/>
        </w:rPr>
        <w:t>Homework 1.2.4; prep CAP2/KA4 with the 1.2 Organiser.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1.2.4 Types of Programming Language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1.2.4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Write the letter of the correct definition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 next to each term. Each letter is used exactly once.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Programming paradigm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subclass acquires the attributes and methods of a superclass, and may add its own or override them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Procedural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style or approach to writing programs, e.g. procedural, object-oriented, assembly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Assembly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Keeping an object's attributes private so they can only be read or changed through its public methods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Class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low-level language using mnemonics, where each instruction translates to one machine-code instruction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template that defines the attributes and methods from which objects are created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 language built from sequence, selection, iteration and subroutines, setting out step by step </w:t>
            </w:r>
            <w:r>
              <w:rPr>
                <w:b w:val="0"/>
                <w:i/>
              </w:rPr>
              <w:t>how</w:t>
            </w:r>
            <w:r>
              <w:rPr>
                <w:b w:val="0"/>
                <w:i w:val="0"/>
              </w:rPr>
              <w:t xml:space="preserve"> a task is done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following Little Man Computer (LMC) program inputs two numbers.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INP</w:t>
        <w:br/>
        <w:t xml:space="preserve">         STA  first</w:t>
        <w:br/>
        <w:t xml:space="preserve">         INP</w:t>
        <w:br/>
        <w:t xml:space="preserve">         SUB  first</w:t>
        <w:br/>
        <w:t xml:space="preserve">         BRP  big</w:t>
        <w:br/>
        <w:t xml:space="preserve">         LDA  first</w:t>
        <w:br/>
        <w:t xml:space="preserve">         OUT</w:t>
        <w:br/>
        <w:t xml:space="preserve">         HLT</w:t>
        <w:br/>
        <w:t>big      ADD  first</w:t>
        <w:br/>
        <w:t xml:space="preserve">         OUT</w:t>
        <w:br/>
        <w:t xml:space="preserve">         HLT</w:t>
        <w:br/>
        <w:t>first    DAT</w:t>
      </w:r>
    </w:p>
    <w:p>
      <w:r>
        <w:rPr>
          <w:b w:val="0"/>
          <w:i w:val="0"/>
        </w:rPr>
        <w:t xml:space="preserve">(a) Complete the trace table for the inputs </w:t>
      </w:r>
      <w:r>
        <w:rPr>
          <w:b/>
          <w:i w:val="0"/>
        </w:rPr>
        <w:t>9</w:t>
      </w:r>
      <w:r>
        <w:rPr>
          <w:b w:val="0"/>
          <w:i w:val="0"/>
        </w:rPr>
        <w:t xml:space="preserve"> then </w:t>
      </w:r>
      <w:r>
        <w:rPr>
          <w:b/>
          <w:i w:val="0"/>
        </w:rPr>
        <w:t>5</w:t>
      </w:r>
      <w:r>
        <w:rPr>
          <w:b w:val="0"/>
          <w:i w:val="0"/>
        </w:rPr>
        <w:t xml:space="preserve">. Exactly </w:t>
      </w:r>
      <w:r>
        <w:rPr>
          <w:b/>
          <w:i w:val="0"/>
        </w:rPr>
        <w:t>eight</w:t>
      </w:r>
      <w:r>
        <w:rPr>
          <w:b w:val="0"/>
          <w:i w:val="0"/>
        </w:rPr>
        <w:t xml:space="preserve"> instructions are executed, and the first row has been done for you. In each row, show the values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the instruction finishes (copy a value down if it has not changed; only write in </w:t>
      </w:r>
      <w:r>
        <w:rPr>
          <w:rFonts w:ascii="Consolas" w:hAnsi="Consolas"/>
          <w:b w:val="0"/>
          <w:i w:val="0"/>
          <w:sz w:val="19"/>
        </w:rPr>
        <w:t>Output</w:t>
      </w:r>
      <w:r>
        <w:rPr>
          <w:b w:val="0"/>
          <w:i w:val="0"/>
        </w:rPr>
        <w:t xml:space="preserve"> when a value is output).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Instruction executed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first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(b) State the purpose of the program for </w:t>
      </w:r>
      <w:r>
        <w:rPr>
          <w:b/>
          <w:i w:val="0"/>
        </w:rPr>
        <w:t>any</w:t>
      </w:r>
      <w:r>
        <w:rPr>
          <w:b w:val="0"/>
          <w:i w:val="0"/>
        </w:rPr>
        <w:t xml:space="preserve"> two inputs.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processor executes the instruction </w:t>
      </w:r>
      <w:r>
        <w:rPr>
          <w:rFonts w:ascii="Consolas" w:hAnsi="Consolas"/>
          <w:b w:val="0"/>
          <w:i w:val="0"/>
          <w:sz w:val="19"/>
        </w:rPr>
        <w:t>LDA 4</w:t>
      </w:r>
      <w:r>
        <w:rPr>
          <w:b w:val="0"/>
          <w:i w:val="0"/>
        </w:rPr>
        <w:t>. The relevant contents of memory and registers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Index 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</w:tbl>
    <w:p/>
    <w:p>
      <w:r>
        <w:rPr>
          <w:b w:val="0"/>
          <w:i w:val="0"/>
        </w:rPr>
        <w:t xml:space="preserve">Complete the table to show the value loaded into the Accumulator when the operand </w:t>
      </w:r>
      <w:r>
        <w:rPr>
          <w:rFonts w:ascii="Consolas" w:hAnsi="Consolas"/>
          <w:b w:val="0"/>
          <w:i w:val="0"/>
          <w:sz w:val="19"/>
        </w:rPr>
        <w:t>4</w:t>
      </w:r>
      <w:r>
        <w:rPr>
          <w:b w:val="0"/>
          <w:i w:val="0"/>
        </w:rPr>
        <w:t xml:space="preserve"> is interpreted using each addressing mode.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Addressing mode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loaded into 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Immediate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Direct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Indirect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Indexed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studio is writing a game containing many types of character (wizards, archers, guards) that all share common behaviour such as moving and holding items. Explain why an </w:t>
      </w:r>
      <w:r>
        <w:rPr>
          <w:b/>
          <w:i w:val="0"/>
        </w:rPr>
        <w:t>object-oriented</w:t>
      </w:r>
      <w:r>
        <w:rPr>
          <w:b w:val="0"/>
          <w:i w:val="0"/>
        </w:rPr>
        <w:t xml:space="preserve"> paradigm is well suited to this program. Refer to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in your answer.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(1.2.3)</w:t>
      </w:r>
      <w:r>
        <w:rPr>
          <w:b w:val="0"/>
          <w:i w:val="0"/>
        </w:rPr>
        <w:t xml:space="preserve">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 about software development methodologies.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the Waterfall model, the stages are completed in sequence, with each stage finished before the next begins.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the Waterfall model, the client normally sees working software early and often during development.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Extreme programming is an example of the Waterfall model.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linking of library code.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Accumulator (ACC)</w:t>
      </w:r>
      <w:r>
        <w:rPr>
          <w:b w:val="0"/>
          <w:i w:val="0"/>
        </w:rPr>
        <w:t xml:space="preserve"> register.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