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2.2.1 Programming Techniques —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Part A (14 marks)</w:t>
      </w:r>
    </w:p>
    <w:p>
      <w:r>
        <w:rPr>
          <w:b/>
          <w:i w:val="0"/>
        </w:rPr>
        <w:t>1. [3]</w:t>
      </w:r>
      <w:r>
        <w:rPr>
          <w:b w:val="0"/>
          <w:i w:val="0"/>
        </w:rPr>
        <w:t xml:space="preserve"> — Completed trace (calls descend to the base case, then the returns unwind):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Call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Value returned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power(2, 4)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power(2, 3)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power(2, 2)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power(2, 1)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power(2, 0)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  <w:t xml:space="preserve">1 mark: base case row — </w:t>
      </w:r>
      <w:r>
        <w:rPr>
          <w:rFonts w:ascii="Consolas" w:hAnsi="Consolas"/>
          <w:b w:val="0"/>
          <w:i w:val="0"/>
          <w:sz w:val="19"/>
        </w:rPr>
        <w:t>power(2, 0)</w:t>
      </w:r>
      <w:r>
        <w:rPr>
          <w:b w:val="0"/>
          <w:i w:val="0"/>
        </w:rPr>
        <w:t xml:space="preserve"> returns </w:t>
      </w:r>
      <w:r>
        <w:rPr>
          <w:b/>
          <w:i w:val="0"/>
        </w:rPr>
        <w:t>1</w:t>
      </w:r>
      <w:r>
        <w:rPr>
          <w:b w:val="0"/>
          <w:i w:val="0"/>
        </w:rPr>
        <w:t xml:space="preserve"> (exp == 0).</w:t>
      </w:r>
    </w:p>
    <w:p>
      <w:pPr>
        <w:pStyle w:val="ListBullet"/>
      </w:pPr>
      <w:r>
        <w:rPr>
          <w:b w:val="0"/>
          <w:i w:val="0"/>
        </w:rPr>
        <w:t>1 mark: intermediate rows correct — 2, 4, 8 (each level returns 2 × the level below).</w:t>
      </w:r>
    </w:p>
    <w:p>
      <w:pPr>
        <w:pStyle w:val="ListBullet"/>
      </w:pPr>
      <w:r>
        <w:rPr>
          <w:b w:val="0"/>
          <w:i w:val="0"/>
        </w:rPr>
        <w:t xml:space="preserve">1 mark: final result — </w:t>
      </w:r>
      <w:r>
        <w:rPr>
          <w:rFonts w:ascii="Consolas" w:hAnsi="Consolas"/>
          <w:b w:val="0"/>
          <w:i w:val="0"/>
          <w:sz w:val="19"/>
        </w:rPr>
        <w:t>power(2, 4)</w:t>
      </w:r>
      <w:r>
        <w:rPr>
          <w:b w:val="0"/>
          <w:i w:val="0"/>
        </w:rPr>
        <w:t xml:space="preserve"> returns </w:t>
      </w:r>
      <w:r>
        <w:rPr>
          <w:b/>
          <w:i w:val="0"/>
        </w:rPr>
        <w:t>16</w:t>
      </w:r>
      <w:r>
        <w:rPr>
          <w:b w:val="0"/>
          <w:i w:val="0"/>
        </w:rPr>
        <w:t>.</w:t>
      </w:r>
    </w:p>
    <w:p>
      <w:r>
        <w:rPr>
          <w:b/>
          <w:i w:val="0"/>
        </w:rPr>
        <w:t>2. [3]</w:t>
      </w:r>
      <w:r>
        <w:rPr>
          <w:b w:val="0"/>
          <w:i w:val="0"/>
        </w:rPr>
        <w:t xml:space="preserve"> — 1 mark per gap: (a) </w:t>
      </w:r>
      <w:r>
        <w:rPr>
          <w:rFonts w:ascii="Consolas" w:hAnsi="Consolas"/>
          <w:b w:val="0"/>
          <w:i w:val="0"/>
          <w:sz w:val="19"/>
        </w:rPr>
        <w:t>for</w:t>
      </w:r>
      <w:r>
        <w:rPr>
          <w:b w:val="0"/>
          <w:i w:val="0"/>
        </w:rPr>
        <w:t xml:space="preserve">; (b) </w:t>
      </w:r>
      <w:r>
        <w:rPr>
          <w:rFonts w:ascii="Consolas" w:hAnsi="Consolas"/>
          <w:b w:val="0"/>
          <w:i w:val="0"/>
          <w:sz w:val="19"/>
        </w:rPr>
        <w:t>next</w:t>
      </w:r>
      <w:r>
        <w:rPr>
          <w:b w:val="0"/>
          <w:i w:val="0"/>
        </w:rPr>
        <w:t xml:space="preserve">; (c) </w:t>
      </w:r>
      <w:r>
        <w:rPr>
          <w:rFonts w:ascii="Consolas" w:hAnsi="Consolas"/>
          <w:b w:val="0"/>
          <w:i w:val="0"/>
          <w:sz w:val="19"/>
        </w:rPr>
        <w:t>until</w:t>
      </w:r>
      <w:r>
        <w:rPr>
          <w:b w:val="0"/>
          <w:i w:val="0"/>
        </w:rPr>
        <w:t xml:space="preserve">. (Distractors: while, endwhile, then.) The </w:t>
      </w:r>
      <w:r>
        <w:rPr>
          <w:rFonts w:ascii="Consolas" w:hAnsi="Consolas"/>
          <w:b w:val="0"/>
          <w:i w:val="0"/>
          <w:sz w:val="19"/>
        </w:rPr>
        <w:t>for ... next</w:t>
      </w:r>
      <w:r>
        <w:rPr>
          <w:b w:val="0"/>
          <w:i w:val="0"/>
        </w:rPr>
        <w:t xml:space="preserve"> loop is count-controlled (fixed number of repeats known in advance); </w:t>
      </w:r>
      <w:r>
        <w:rPr>
          <w:rFonts w:ascii="Consolas" w:hAnsi="Consolas"/>
          <w:b w:val="0"/>
          <w:i w:val="0"/>
          <w:sz w:val="19"/>
        </w:rPr>
        <w:t>do ... until</w:t>
      </w:r>
      <w:r>
        <w:rPr>
          <w:b w:val="0"/>
          <w:i w:val="0"/>
        </w:rPr>
        <w:t xml:space="preserve"> is condition-controlled (repeats until the condition holds, so the number of repeats is not known in advance).</w:t>
      </w:r>
    </w:p>
    <w:p>
      <w:r>
        <w:rPr>
          <w:b/>
          <w:i w:val="0"/>
        </w:rPr>
        <w:t>3.</w:t>
      </w:r>
    </w:p>
    <w:p>
      <w:pPr>
        <w:pStyle w:val="ListBullet"/>
      </w:pPr>
      <w:r>
        <w:rPr>
          <w:b w:val="0"/>
          <w:i w:val="0"/>
        </w:rPr>
        <w:t xml:space="preserve">(a)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— 1 mark: first value printed is </w:t>
      </w:r>
      <w:r>
        <w:rPr>
          <w:b/>
          <w:i w:val="0"/>
        </w:rPr>
        <w:t>8</w:t>
      </w:r>
      <w:r>
        <w:rPr>
          <w:b w:val="0"/>
          <w:i w:val="0"/>
        </w:rPr>
        <w:t xml:space="preserve"> — the assignment inside </w:t>
      </w:r>
      <w:r>
        <w:rPr>
          <w:rFonts w:ascii="Consolas" w:hAnsi="Consolas"/>
          <w:b w:val="0"/>
          <w:i w:val="0"/>
          <w:sz w:val="19"/>
        </w:rPr>
        <w:t>reset()</w:t>
      </w:r>
      <w:r>
        <w:rPr>
          <w:b w:val="0"/>
          <w:i w:val="0"/>
        </w:rPr>
        <w:t xml:space="preserve"> creates a </w:t>
      </w:r>
      <w:r>
        <w:rPr>
          <w:b/>
          <w:i w:val="0"/>
        </w:rPr>
        <w:t>local</w:t>
      </w:r>
      <w:r>
        <w:rPr>
          <w:b w:val="0"/>
          <w:i w:val="0"/>
        </w:rPr>
        <w:t xml:space="preserve"> variable </w:t>
      </w:r>
      <w:r>
        <w:rPr>
          <w:rFonts w:ascii="Consolas" w:hAnsi="Consolas"/>
          <w:b w:val="0"/>
          <w:i w:val="0"/>
          <w:sz w:val="19"/>
        </w:rPr>
        <w:t>count</w:t>
      </w:r>
      <w:r>
        <w:rPr>
          <w:b w:val="0"/>
          <w:i w:val="0"/>
        </w:rPr>
        <w:t xml:space="preserve"> whose scope is the procedure only, so the </w:t>
      </w:r>
      <w:r>
        <w:rPr>
          <w:b/>
          <w:i w:val="0"/>
        </w:rPr>
        <w:t>global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count</w:t>
      </w:r>
      <w:r>
        <w:rPr>
          <w:b w:val="0"/>
          <w:i w:val="0"/>
        </w:rPr>
        <w:t xml:space="preserve"> is never changed. 1 mark: second value printed is </w:t>
      </w:r>
      <w:r>
        <w:rPr>
          <w:b/>
          <w:i w:val="0"/>
        </w:rPr>
        <w:t>10</w:t>
      </w:r>
      <w:r>
        <w:rPr>
          <w:b w:val="0"/>
          <w:i w:val="0"/>
        </w:rPr>
        <w:t xml:space="preserve"> — </w:t>
      </w:r>
      <w:r>
        <w:rPr>
          <w:rFonts w:ascii="Consolas" w:hAnsi="Consolas"/>
          <w:b w:val="0"/>
          <w:i w:val="0"/>
          <w:sz w:val="19"/>
        </w:rPr>
        <w:t>total</w:t>
      </w:r>
      <w:r>
        <w:rPr>
          <w:b w:val="0"/>
          <w:i w:val="0"/>
        </w:rPr>
        <w:t xml:space="preserve"> is passed </w:t>
      </w:r>
      <w:r>
        <w:rPr>
          <w:b/>
          <w:i w:val="0"/>
        </w:rPr>
        <w:t>by value</w:t>
      </w:r>
      <w:r>
        <w:rPr>
          <w:b w:val="0"/>
          <w:i w:val="0"/>
        </w:rPr>
        <w:t xml:space="preserve">, so </w:t>
      </w:r>
      <w:r>
        <w:rPr>
          <w:rFonts w:ascii="Consolas" w:hAnsi="Consolas"/>
          <w:b w:val="0"/>
          <w:i w:val="0"/>
          <w:sz w:val="19"/>
        </w:rPr>
        <w:t>double</w:t>
      </w:r>
      <w:r>
        <w:rPr>
          <w:b w:val="0"/>
          <w:i w:val="0"/>
        </w:rPr>
        <w:t xml:space="preserve"> works on a </w:t>
      </w:r>
      <w:r>
        <w:rPr>
          <w:b/>
          <w:i w:val="0"/>
        </w:rPr>
        <w:t>copy</w:t>
      </w:r>
      <w:r>
        <w:rPr>
          <w:b w:val="0"/>
          <w:i w:val="0"/>
        </w:rPr>
        <w:t xml:space="preserve"> and the original variable is unchanged. (Both value and justification needed for each mark.)</w:t>
      </w:r>
    </w:p>
    <w:p>
      <w:pPr>
        <w:pStyle w:val="ListBullet"/>
      </w:pPr>
      <w:r>
        <w:rPr>
          <w:b w:val="0"/>
          <w:i w:val="0"/>
        </w:rPr>
        <w:t xml:space="preserve">(b)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— 1 mark: inside </w:t>
      </w:r>
      <w:r>
        <w:rPr>
          <w:rFonts w:ascii="Consolas" w:hAnsi="Consolas"/>
          <w:b w:val="0"/>
          <w:i w:val="0"/>
          <w:sz w:val="19"/>
        </w:rPr>
        <w:t>reset()</w:t>
      </w:r>
      <w:r>
        <w:rPr>
          <w:b w:val="0"/>
          <w:i w:val="0"/>
        </w:rPr>
        <w:t xml:space="preserve">, declare the variable global — </w:t>
      </w:r>
      <w:r>
        <w:rPr>
          <w:rFonts w:ascii="Consolas" w:hAnsi="Consolas"/>
          <w:b w:val="0"/>
          <w:i w:val="0"/>
          <w:sz w:val="19"/>
        </w:rPr>
        <w:t>global count = 0</w:t>
      </w:r>
      <w:r>
        <w:rPr>
          <w:b w:val="0"/>
          <w:i w:val="0"/>
        </w:rPr>
        <w:t xml:space="preserve">. 1 mark: pass the parameter by reference — </w:t>
      </w:r>
      <w:r>
        <w:rPr>
          <w:rFonts w:ascii="Consolas" w:hAnsi="Consolas"/>
          <w:b w:val="0"/>
          <w:i w:val="0"/>
          <w:sz w:val="19"/>
        </w:rPr>
        <w:t>procedure double(n:byRef)</w:t>
      </w:r>
      <w:r>
        <w:rPr>
          <w:b w:val="0"/>
          <w:i w:val="0"/>
        </w:rPr>
        <w:t xml:space="preserve"> — so assigning to </w:t>
      </w:r>
      <w:r>
        <w:rPr>
          <w:rFonts w:ascii="Consolas" w:hAnsi="Consolas"/>
          <w:b w:val="0"/>
          <w:i w:val="0"/>
          <w:sz w:val="19"/>
        </w:rPr>
        <w:t>n</w:t>
      </w:r>
      <w:r>
        <w:rPr>
          <w:b w:val="0"/>
          <w:i w:val="0"/>
        </w:rPr>
        <w:t xml:space="preserve"> changes the original variable.</w:t>
      </w:r>
    </w:p>
    <w:p>
      <w:r>
        <w:rPr>
          <w:b/>
          <w:i w:val="0"/>
        </w:rPr>
        <w:t>4. [2]</w:t>
      </w:r>
      <w:r>
        <w:rPr>
          <w:b w:val="0"/>
          <w:i w:val="0"/>
        </w:rPr>
        <w:t xml:space="preserve"> — Two correct matches per mark: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Match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Class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Object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Encapsulation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Inheritance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</w:t>
            </w:r>
          </w:p>
        </w:tc>
      </w:tr>
    </w:tbl>
    <w:p/>
    <w:p>
      <w:r>
        <w:rPr>
          <w:b w:val="0"/>
          <w:i w:val="0"/>
        </w:rPr>
        <w:t>Distractors not used: E (a local variable) and F (polymorphism).</w:t>
      </w:r>
    </w:p>
    <w:p>
      <w:r>
        <w:rPr>
          <w:b/>
          <w:i w:val="0"/>
        </w:rPr>
        <w:t>5. [2]</w:t>
      </w:r>
      <w:r>
        <w:rPr>
          <w:b w:val="0"/>
          <w:i w:val="0"/>
        </w:rPr>
        <w:t xml:space="preserve"> — 1 mark: </w:t>
      </w:r>
      <w:r>
        <w:rPr>
          <w:rFonts w:ascii="Consolas" w:hAnsi="Consolas"/>
          <w:b w:val="0"/>
          <w:i w:val="0"/>
          <w:sz w:val="19"/>
        </w:rPr>
        <w:t>do ... until</w:t>
      </w:r>
      <w:r>
        <w:rPr>
          <w:b w:val="0"/>
          <w:i w:val="0"/>
        </w:rPr>
        <w:t xml:space="preserve"> tests its condition at the </w:t>
      </w:r>
      <w:r>
        <w:rPr>
          <w:b/>
          <w:i w:val="0"/>
        </w:rPr>
        <w:t>end</w:t>
      </w:r>
      <w:r>
        <w:rPr>
          <w:b w:val="0"/>
          <w:i w:val="0"/>
        </w:rPr>
        <w:t xml:space="preserve"> of the loop, so the body always runs </w:t>
      </w:r>
      <w:r>
        <w:rPr>
          <w:b/>
          <w:i w:val="0"/>
        </w:rPr>
        <w:t>at least once</w:t>
      </w:r>
      <w:r>
        <w:rPr>
          <w:b w:val="0"/>
          <w:i w:val="0"/>
        </w:rPr>
        <w:t xml:space="preserve">. 1 mark: the input must be read at least once before it can be tested, so the at-least-once behaviour fits validation exactly; a </w:t>
      </w:r>
      <w:r>
        <w:rPr>
          <w:rFonts w:ascii="Consolas" w:hAnsi="Consolas"/>
          <w:b w:val="0"/>
          <w:i w:val="0"/>
          <w:sz w:val="19"/>
        </w:rPr>
        <w:t>while</w:t>
      </w:r>
      <w:r>
        <w:rPr>
          <w:b w:val="0"/>
          <w:i w:val="0"/>
        </w:rPr>
        <w:t xml:space="preserve"> loop tests first, so it would need the value to exist before the loop / would need duplicated input code before the loop.</w:t>
      </w:r>
    </w:p>
    <w:p>
      <w:r>
        <w:rPr>
          <w:b/>
          <w:i w:val="0"/>
        </w:rPr>
        <w:t>Part B (6 marks)</w:t>
      </w:r>
    </w:p>
    <w:p>
      <w:r>
        <w:rPr>
          <w:b/>
          <w:i w:val="0"/>
        </w:rPr>
        <w:t>6. [2]</w:t>
      </w:r>
      <w:r>
        <w:rPr>
          <w:b w:val="0"/>
          <w:i w:val="0"/>
        </w:rPr>
        <w:t xml:space="preserve"> — 1 mark: </w:t>
      </w:r>
      <w:r>
        <w:rPr>
          <w:b/>
          <w:i w:val="0"/>
        </w:rPr>
        <w:t>abstraction</w:t>
      </w:r>
      <w:r>
        <w:rPr>
          <w:b w:val="0"/>
          <w:i w:val="0"/>
        </w:rPr>
        <w:t xml:space="preserve"> is removing/hiding unnecessary detail to focus on what matters for the problem. 1 mark (any one): makes the problem simpler/more manageable; reduces complexity; produces a general model that can be reused; lets the solver ignore irrelevant detail.</w:t>
      </w:r>
    </w:p>
    <w:p>
      <w:r>
        <w:rPr>
          <w:b/>
          <w:i w:val="0"/>
        </w:rPr>
        <w:t>7. [2]</w:t>
      </w:r>
      <w:r>
        <w:rPr>
          <w:b w:val="0"/>
          <w:i w:val="0"/>
        </w:rPr>
        <w:t xml:space="preserve"> — 1 mark: stack = </w:t>
      </w:r>
      <w:r>
        <w:rPr>
          <w:b/>
          <w:i w:val="0"/>
        </w:rPr>
        <w:t>LIFO</w:t>
      </w:r>
      <w:r>
        <w:rPr>
          <w:b w:val="0"/>
          <w:i w:val="0"/>
        </w:rPr>
        <w:t xml:space="preserve"> (Last In, First Out). 1 mark: queue = </w:t>
      </w:r>
      <w:r>
        <w:rPr>
          <w:b/>
          <w:i w:val="0"/>
        </w:rPr>
        <w:t>FIFO</w:t>
      </w:r>
      <w:r>
        <w:rPr>
          <w:b w:val="0"/>
          <w:i w:val="0"/>
        </w:rPr>
        <w:t xml:space="preserve"> (First In, First Out).</w:t>
      </w:r>
    </w:p>
    <w:p>
      <w:r>
        <w:rPr>
          <w:b/>
          <w:i w:val="0"/>
        </w:rPr>
        <w:t>8. [2]</w:t>
      </w:r>
      <w:r>
        <w:rPr>
          <w:b w:val="0"/>
          <w:i w:val="0"/>
        </w:rPr>
        <w:t xml:space="preserve"> — 1 mark: </w:t>
      </w:r>
      <w:r>
        <w:rPr>
          <w:b/>
          <w:i w:val="0"/>
        </w:rPr>
        <w:t>decomposition</w:t>
      </w:r>
      <w:r>
        <w:rPr>
          <w:b w:val="0"/>
          <w:i w:val="0"/>
        </w:rPr>
        <w:t xml:space="preserve"> is breaking a complex problem down into smaller sub-problems. 1 mark: each sub-problem is simpler to solve/test separately (and the work can be divided among a team or reused).</w:t>
      </w:r>
    </w:p>
    <w:p>
      <w:r>
        <w:rPr>
          <w:b/>
          <w:i w:val="0"/>
        </w:rPr>
        <w:t>Total: 14 + 6 = 20 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