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BASIS OF ESTIMATE (BOE)</w:t>
      </w:r>
    </w:p>
    <w:p>
      <w:pPr>
        <w:pStyle w:val="Heading1"/>
      </w:pPr>
      <w:r>
        <w:t xml:space="preserve">Basis of Estimate for Statement of Work</w:t>
      </w:r>
    </w:p>
    <w:p/>
    <w:p>
      <w:pPr>
        <w:pStyle w:val="Heading2"/>
      </w:pPr>
      <w:r>
        <w:t xml:space="preserve">MacTech Solutions LLC</w:t>
      </w:r>
    </w:p>
    <w:p>
      <w:r>
        <w:t xml:space="preserve">January 7, 2026</w:t>
      </w:r>
    </w:p>
    <w:p/>
    <w:p>
      <w:pPr>
        <w:pStyle w:val="Heading2"/>
      </w:pPr>
      <w:r>
        <w:t xml:space="preserve">1. Scope Summary</w:t>
      </w:r>
    </w:p>
    <w:p>
      <w:r>
        <w:t xml:space="preserve">This Basis of Estimate is based on the requirements outlined in the Statement of Work.</w:t>
      </w:r>
    </w:p>
    <w:p/>
    <w:p>
      <w:pPr>
        <w:pStyle w:val="Heading2"/>
      </w:pPr>
      <w:r>
        <w:t xml:space="preserve">2. Assumptions</w:t>
      </w:r>
    </w:p>
    <w:p>
      <w:r>
        <w:t xml:space="preserve">The following assumptions were made in developing this estimate:</w:t>
      </w:r>
    </w:p>
    <w:p>
      <w:r>
        <w:t xml:space="preserve">• Requirements are as specified in the Statement of Work</w:t>
      </w:r>
    </w:p>
    <w:p>
      <w:r>
        <w:t xml:space="preserve">• Access to necessary systems and documentation will be provided</w:t>
      </w:r>
    </w:p>
    <w:p>
      <w:r>
        <w:t xml:space="preserve">• Client will provide timely feedback and approvals</w:t>
      </w:r>
    </w:p>
    <w:p>
      <w:r>
        <w:t xml:space="preserve">• No significant scope changes during execution</w:t>
      </w:r>
    </w:p>
    <w:p/>
    <w:p>
      <w:pPr>
        <w:pStyle w:val="Heading2"/>
      </w:pPr>
      <w:r>
        <w:t xml:space="preserve">3. Labor Categories and Hours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r>
              <w:t xml:space="preserve">Labor Category</w:t>
            </w:r>
          </w:p>
        </w:tc>
        <w:tc>
          <w:tcPr>
            <w:tcW w:type="pct" w:w="25%"/>
          </w:tcPr>
          <w:p>
            <w:r>
              <w:t xml:space="preserve">Hours</w:t>
            </w:r>
          </w:p>
        </w:tc>
        <w:tc>
          <w:tcPr>
            <w:tcW w:type="pct" w:w="25%"/>
          </w:tcPr>
          <w:p>
            <w:r>
              <w:t xml:space="preserve">Rate</w:t>
            </w:r>
          </w:p>
        </w:tc>
      </w:tr>
      <w:tr>
        <w:tc>
          <w:p>
            <w:r>
              <w:t xml:space="preserve">Senior Consultant</w:t>
            </w:r>
          </w:p>
        </w:tc>
        <w:tc>
          <w:p>
            <w:r>
              <w:t xml:space="preserve">TBD</w:t>
            </w:r>
          </w:p>
        </w:tc>
        <w:tc>
          <w:p>
            <w:r>
              <w:t xml:space="preserve">TBD</w:t>
            </w:r>
          </w:p>
        </w:tc>
      </w:tr>
      <w:tr>
        <w:tc>
          <w:p>
            <w:r>
              <w:t xml:space="preserve">Technical Lead</w:t>
            </w:r>
          </w:p>
        </w:tc>
        <w:tc>
          <w:p>
            <w:r>
              <w:t xml:space="preserve">TBD</w:t>
            </w:r>
          </w:p>
        </w:tc>
        <w:tc>
          <w:p>
            <w:r>
              <w:t xml:space="preserve">TBD</w:t>
            </w:r>
          </w:p>
        </w:tc>
      </w:tr>
      <w:tr>
        <w:tc>
          <w:p>
            <w:r>
              <w:t xml:space="preserve">Support Staff</w:t>
            </w:r>
          </w:p>
        </w:tc>
        <w:tc>
          <w:p>
            <w:r>
              <w:t xml:space="preserve">TBD</w:t>
            </w:r>
          </w:p>
        </w:tc>
        <w:tc>
          <w:p>
            <w:r>
              <w:t xml:space="preserve">TBD</w:t>
            </w:r>
          </w:p>
        </w:tc>
      </w:tr>
    </w:tbl>
    <w:p/>
    <w:p>
      <w:pPr>
        <w:pStyle w:val="Heading2"/>
      </w:pPr>
      <w:r>
        <w:t xml:space="preserve">4. Cost Breakdown</w:t>
      </w:r>
    </w:p>
    <w:p>
      <w:r>
        <w:t xml:space="preserve">• Direct Labor: To be determined based on SOW requirements</w:t>
      </w:r>
    </w:p>
    <w:p>
      <w:r>
        <w:t xml:space="preserve">• Overhead: Applied per company rates</w:t>
      </w:r>
    </w:p>
    <w:p>
      <w:r>
        <w:t xml:space="preserve">• G&amp;A: Applied per company rates</w:t>
      </w:r>
    </w:p>
    <w:p>
      <w:r>
        <w:t xml:space="preserve">• Fee: Applied per company rates</w:t>
      </w:r>
    </w:p>
    <w:p/>
    <w:p>
      <w:pPr>
        <w:pStyle w:val="Heading2"/>
      </w:pPr>
      <w:r>
        <w:t xml:space="preserve">5. Risk Factors</w:t>
      </w:r>
    </w:p>
    <w:p>
      <w:r>
        <w:t xml:space="preserve">The following risk factors may impact the estimate:</w:t>
      </w:r>
    </w:p>
    <w:p>
      <w:r>
        <w:t xml:space="preserve">• Scope changes or clarifications</w:t>
      </w:r>
    </w:p>
    <w:p>
      <w:r>
        <w:t xml:space="preserve">• Access to systems and documentation delays</w:t>
      </w:r>
    </w:p>
    <w:p>
      <w:r>
        <w:t xml:space="preserve">• Client review and approval timelines</w:t>
      </w:r>
    </w:p>
    <w:p>
      <w:r>
        <w:t xml:space="preserve">• Regulatory or compliance requirement changes</w:t>
      </w:r>
    </w:p>
    <w:p/>
    <w:p>
      <w:pPr>
        <w:pStyle w:val="Heading2"/>
      </w:pPr>
      <w:r>
        <w:t xml:space="preserve">6. Methodology</w:t>
      </w:r>
    </w:p>
    <w:p>
      <w:r>
        <w:t xml:space="preserve">This estimate is based on:</w:t>
      </w:r>
    </w:p>
    <w:p>
      <w:r>
        <w:t xml:space="preserve">• Analysis of the Statement of Work requirements</w:t>
      </w:r>
    </w:p>
    <w:p>
      <w:r>
        <w:t xml:space="preserve">• Historical data from similar projects</w:t>
      </w:r>
    </w:p>
    <w:p>
      <w:r>
        <w:t xml:space="preserve">• Industry standard estimating practices</w:t>
      </w:r>
    </w:p>
    <w:p>
      <w:r>
        <w:t xml:space="preserve">• MacTech Solutions experience with similar engagements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2026-01-07T02:52:25.863Z</dcterms:created>
  <dcterms:modified xsi:type="dcterms:W3CDTF">2026-01-07T02:52:25.863Z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