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CUỐI KỲ MÔN BIG DATA</w:t>
      </w:r>
    </w:p>
    <w:p>
      <w:pPr>
        <w:pStyle w:val="Heading2"/>
      </w:pPr>
      <w:r>
        <w:t>TỔNG HỢP BÁO CÁO KINH DOANH ĐA NGUỒN</w:t>
      </w:r>
    </w:p>
    <w:p/>
    <w:p>
      <w:r>
        <w:rPr>
          <w:rFonts w:ascii="Times New Roman" w:hAnsi="Times New Roman"/>
          <w:b/>
          <w:sz w:val="26"/>
        </w:rPr>
        <w:t>Học viên:</w:t>
      </w:r>
      <w:r>
        <w:rPr>
          <w:rFonts w:ascii="Times New Roman" w:hAnsi="Times New Roman"/>
          <w:sz w:val="26"/>
        </w:rPr>
        <w:t xml:space="preserve"> [Họ tên] — </w:t>
      </w:r>
      <w:r>
        <w:rPr>
          <w:rFonts w:ascii="Times New Roman" w:hAnsi="Times New Roman"/>
          <w:b/>
          <w:sz w:val="26"/>
        </w:rPr>
        <w:t>Mã HV:</w:t>
      </w:r>
      <w:r>
        <w:rPr>
          <w:rFonts w:ascii="Times New Roman" w:hAnsi="Times New Roman"/>
          <w:sz w:val="26"/>
        </w:rPr>
        <w:t xml:space="preserve"> [MSSV]</w:t>
      </w:r>
    </w:p>
    <w:p>
      <w:r>
        <w:rPr>
          <w:rFonts w:ascii="Times New Roman" w:hAnsi="Times New Roman"/>
          <w:b/>
          <w:sz w:val="26"/>
        </w:rPr>
        <w:t>Giảng viên:</w:t>
      </w:r>
      <w:r>
        <w:rPr>
          <w:rFonts w:ascii="Times New Roman" w:hAnsi="Times New Roman"/>
          <w:sz w:val="26"/>
        </w:rPr>
        <w:t xml:space="preserve"> [Tên giảng viên]</w:t>
      </w:r>
    </w:p>
    <w:p>
      <w:r>
        <w:rPr>
          <w:rFonts w:ascii="Times New Roman" w:hAnsi="Times New Roman"/>
          <w:b/>
          <w:sz w:val="26"/>
        </w:rPr>
        <w:t>Ngày:</w:t>
      </w:r>
      <w:r>
        <w:rPr>
          <w:rFonts w:ascii="Times New Roman" w:hAnsi="Times New Roman"/>
          <w:sz w:val="26"/>
        </w:rPr>
        <w:t xml:space="preserve"> 06/2026</w:t>
      </w:r>
    </w:p>
    <w:p>
      <w:pPr>
        <w:pBdr>
          <w:bottom w:val="single" w:sz="6" w:color="CCCCCC"/>
        </w:pBdr>
      </w:pPr>
    </w:p>
    <w:p>
      <w:r>
        <w:br w:type="page"/>
      </w:r>
    </w:p>
    <w:p>
      <w:pPr>
        <w:pStyle w:val="Heading1"/>
      </w:pPr>
      <w:r>
        <w:t>MỤC LỤC</w:t>
      </w:r>
    </w:p>
    <w:p>
      <w:r>
        <w:fldChar w:fldCharType="begin"/>
        <w:instrText xml:space="preserve">TOC \o "1-3" \h \z \u</w:instrText>
        <w:fldChar w:fldCharType="separate"/>
        <w:t>Nhấn Ctrl+A rồi F9 để cập nhật mục lục.</w:t>
        <w:fldChar w:fldCharType="end"/>
      </w:r>
    </w:p>
    <w:p>
      <w:r>
        <w:br w:type="page"/>
      </w:r>
    </w:p>
    <w:p>
      <w:pPr>
        <w:pStyle w:val="Heading1"/>
      </w:pPr>
      <w:r>
        <w:t>PHẦN 1 — THIẾT KẾ HỆ THỐNG</w:t>
      </w:r>
    </w:p>
    <w:p>
      <w:pPr>
        <w:pStyle w:val="Heading2"/>
      </w:pPr>
      <w:r>
        <w:t>1.1. Bài toán kinh doanh đa nguồn</w:t>
      </w:r>
    </w:p>
    <w:p>
      <w:r>
        <w:rPr>
          <w:rFonts w:ascii="Times New Roman" w:hAnsi="Times New Roman"/>
          <w:sz w:val="26"/>
        </w:rPr>
        <w:t>Trong bối cảnh chuyển đổi số đang diễn ra mạnh mẽ trên toàn cầu, các doanh nghiệp bán lẻ không còn giới hạn ở một kênh bán hàng duy nhất. Thay vào đó, họ mở rộng sang nhiều kênh cùng lúc — từ cửa hàng vật lý truyền thống cho đến website thương mại điện tử và ứng dụng di động. Mỗi kênh bán hàng này lại được vận hành bởi một hệ thống công nghệ thông tin riêng biệt, được thiết kế cho một mục đích cụ thể.</w:t>
      </w:r>
    </w:p>
    <w:p>
      <w:r>
        <w:rPr>
          <w:rFonts w:ascii="Times New Roman" w:hAnsi="Times New Roman"/>
          <w:sz w:val="26"/>
        </w:rPr>
        <w:t>Hậu quả trực tiếp của mô hình này là dữ liệu kinh doanh bị phân mảnh nghiêm trọng. Một giao dịch bán hàng có thể được ghi nhận tại hệ thống POS ở quầy thu ngân, đồng thời được phản ánh trong hệ thống ERP để hạch toán tài chính, trong khi thông tin khách hàng lại nằm ở một hệ thống CRM hoàn toàn độc lập. Mỗi hệ thống sử dụng định dạng dữ liệu, tần suất cập nhật và ngữ nghĩa riêng, khiến cho việc tổng hợp báo cáo kinh doanh toàn diện trở thành một thách thức lớn.</w:t>
      </w:r>
    </w:p>
    <w:p>
      <w:r>
        <w:rPr>
          <w:rFonts w:ascii="Times New Roman" w:hAnsi="Times New Roman"/>
          <w:sz w:val="26"/>
        </w:rPr>
        <w:t>Cụ thể, một doanh nghiệp bán lẻ điển hình thường vận hành các hệ thống sau:</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D9D9" w:val="clear"/>
          </w:tcPr>
          <w:p>
            <w:r/>
            <w:r>
              <w:rPr>
                <w:rFonts w:ascii="Times New Roman" w:hAnsi="Times New Roman"/>
                <w:b/>
                <w:sz w:val="22"/>
              </w:rPr>
              <w:t>Hệ thống</w:t>
            </w:r>
          </w:p>
        </w:tc>
        <w:tc>
          <w:tcPr>
            <w:tcW w:type="dxa" w:w="3230"/>
            <w:shd w:fill="D9D9D9" w:val="clear"/>
          </w:tcPr>
          <w:p>
            <w:r/>
            <w:r>
              <w:rPr>
                <w:rFonts w:ascii="Times New Roman" w:hAnsi="Times New Roman"/>
                <w:b/>
                <w:sz w:val="22"/>
              </w:rPr>
              <w:t>Kênh</w:t>
            </w:r>
          </w:p>
        </w:tc>
        <w:tc>
          <w:tcPr>
            <w:tcW w:type="dxa" w:w="3230"/>
            <w:shd w:fill="D9D9D9" w:val="clear"/>
          </w:tcPr>
          <w:p>
            <w:r/>
            <w:r>
              <w:rPr>
                <w:rFonts w:ascii="Times New Roman" w:hAnsi="Times New Roman"/>
                <w:b/>
                <w:sz w:val="22"/>
              </w:rPr>
              <w:t>Vai trò</w:t>
            </w:r>
          </w:p>
        </w:tc>
      </w:tr>
      <w:tr>
        <w:tc>
          <w:tcPr>
            <w:tcW w:type="dxa" w:w="3230"/>
          </w:tcPr>
          <w:p>
            <w:r/>
            <w:r>
              <w:rPr>
                <w:rFonts w:ascii="Times New Roman" w:hAnsi="Times New Roman"/>
                <w:b/>
                <w:sz w:val="22"/>
              </w:rPr>
              <w:t>POS</w:t>
            </w:r>
            <w:r>
              <w:rPr>
                <w:rFonts w:ascii="Times New Roman" w:hAnsi="Times New Roman"/>
                <w:sz w:val="22"/>
              </w:rPr>
              <w:t xml:space="preserve"> (Point of Sale)</w:t>
            </w:r>
          </w:p>
        </w:tc>
        <w:tc>
          <w:tcPr>
            <w:tcW w:type="dxa" w:w="3230"/>
          </w:tcPr>
          <w:p>
            <w:r/>
            <w:r>
              <w:rPr>
                <w:rFonts w:ascii="Times New Roman" w:hAnsi="Times New Roman"/>
                <w:sz w:val="22"/>
              </w:rPr>
              <w:t>Offline</w:t>
            </w:r>
          </w:p>
        </w:tc>
        <w:tc>
          <w:tcPr>
            <w:tcW w:type="dxa" w:w="3230"/>
          </w:tcPr>
          <w:p>
            <w:r/>
            <w:r>
              <w:rPr>
                <w:rFonts w:ascii="Times New Roman" w:hAnsi="Times New Roman"/>
                <w:sz w:val="22"/>
              </w:rPr>
              <w:t>Ghi nhận hóa đơn tại quầy thu ngân, hoạt động theo thời gian thực</w:t>
            </w:r>
          </w:p>
        </w:tc>
      </w:tr>
      <w:tr>
        <w:tc>
          <w:tcPr>
            <w:tcW w:type="dxa" w:w="3230"/>
          </w:tcPr>
          <w:p>
            <w:r/>
            <w:r>
              <w:rPr>
                <w:rFonts w:ascii="Times New Roman" w:hAnsi="Times New Roman"/>
                <w:b/>
                <w:sz w:val="22"/>
              </w:rPr>
              <w:t>ERP</w:t>
            </w:r>
            <w:r>
              <w:rPr>
                <w:rFonts w:ascii="Times New Roman" w:hAnsi="Times New Roman"/>
                <w:sz w:val="22"/>
              </w:rPr>
              <w:t xml:space="preserve"> (Enterprise Resource Planning)</w:t>
            </w:r>
          </w:p>
        </w:tc>
        <w:tc>
          <w:tcPr>
            <w:tcW w:type="dxa" w:w="3230"/>
          </w:tcPr>
          <w:p>
            <w:r/>
            <w:r>
              <w:rPr>
                <w:rFonts w:ascii="Times New Roman" w:hAnsi="Times New Roman"/>
                <w:sz w:val="22"/>
              </w:rPr>
              <w:t>Offline + Online</w:t>
            </w:r>
          </w:p>
        </w:tc>
        <w:tc>
          <w:tcPr>
            <w:tcW w:type="dxa" w:w="3230"/>
          </w:tcPr>
          <w:p>
            <w:r/>
            <w:r>
              <w:rPr>
                <w:rFonts w:ascii="Times New Roman" w:hAnsi="Times New Roman"/>
                <w:sz w:val="22"/>
              </w:rPr>
              <w:t>Hệ thống tài chính tổng hợp, ghi nhận toàn bộ giao dịch từ mọi kênh, có cột kenh phân biệt online/offline</w:t>
            </w:r>
          </w:p>
        </w:tc>
      </w:tr>
      <w:tr>
        <w:tc>
          <w:tcPr>
            <w:tcW w:type="dxa" w:w="3230"/>
          </w:tcPr>
          <w:p>
            <w:r/>
            <w:r>
              <w:rPr>
                <w:rFonts w:ascii="Times New Roman" w:hAnsi="Times New Roman"/>
                <w:b/>
                <w:sz w:val="22"/>
              </w:rPr>
              <w:t>E-commerce</w:t>
            </w:r>
          </w:p>
        </w:tc>
        <w:tc>
          <w:tcPr>
            <w:tcW w:type="dxa" w:w="3230"/>
          </w:tcPr>
          <w:p>
            <w:r/>
            <w:r>
              <w:rPr>
                <w:rFonts w:ascii="Times New Roman" w:hAnsi="Times New Roman"/>
                <w:sz w:val="22"/>
              </w:rPr>
              <w:t>Online</w:t>
            </w:r>
          </w:p>
        </w:tc>
        <w:tc>
          <w:tcPr>
            <w:tcW w:type="dxa" w:w="3230"/>
          </w:tcPr>
          <w:p>
            <w:r/>
            <w:r>
              <w:rPr>
                <w:rFonts w:ascii="Times New Roman" w:hAnsi="Times New Roman"/>
                <w:sz w:val="22"/>
              </w:rPr>
              <w:t>Quản lý đơn hàng từ website và ứng dụng di động, lưu thông tin thiết bị và phương thức thanh toán</w:t>
            </w:r>
          </w:p>
        </w:tc>
      </w:tr>
      <w:tr>
        <w:tc>
          <w:tcPr>
            <w:tcW w:type="dxa" w:w="3230"/>
          </w:tcPr>
          <w:p>
            <w:r/>
            <w:r>
              <w:rPr>
                <w:rFonts w:ascii="Times New Roman" w:hAnsi="Times New Roman"/>
                <w:b/>
                <w:sz w:val="22"/>
              </w:rPr>
              <w:t>Kho/WMS</w:t>
            </w:r>
            <w:r>
              <w:rPr>
                <w:rFonts w:ascii="Times New Roman" w:hAnsi="Times New Roman"/>
                <w:sz w:val="22"/>
              </w:rPr>
              <w:t xml:space="preserve"> (Warehouse Management)</w:t>
            </w:r>
          </w:p>
        </w:tc>
        <w:tc>
          <w:tcPr>
            <w:tcW w:type="dxa" w:w="3230"/>
          </w:tcPr>
          <w:p>
            <w:r/>
            <w:r>
              <w:rPr>
                <w:rFonts w:ascii="Times New Roman" w:hAnsi="Times New Roman"/>
                <w:sz w:val="22"/>
              </w:rPr>
              <w:t>—</w:t>
            </w:r>
          </w:p>
        </w:tc>
        <w:tc>
          <w:tcPr>
            <w:tcW w:type="dxa" w:w="3230"/>
          </w:tcPr>
          <w:p>
            <w:r/>
            <w:r>
              <w:rPr>
                <w:rFonts w:ascii="Times New Roman" w:hAnsi="Times New Roman"/>
                <w:sz w:val="22"/>
              </w:rPr>
              <w:t>Quản lý tồn kho, theo dõi từng hoạt động nhập và xuất hàng hóa</w:t>
            </w:r>
          </w:p>
        </w:tc>
      </w:tr>
      <w:tr>
        <w:tc>
          <w:tcPr>
            <w:tcW w:type="dxa" w:w="3230"/>
          </w:tcPr>
          <w:p>
            <w:r/>
            <w:r>
              <w:rPr>
                <w:rFonts w:ascii="Times New Roman" w:hAnsi="Times New Roman"/>
                <w:b/>
                <w:sz w:val="22"/>
              </w:rPr>
              <w:t>CRM</w:t>
            </w:r>
            <w:r>
              <w:rPr>
                <w:rFonts w:ascii="Times New Roman" w:hAnsi="Times New Roman"/>
                <w:sz w:val="22"/>
              </w:rPr>
              <w:t xml:space="preserve"> (Customer Relationship Management)</w:t>
            </w:r>
          </w:p>
        </w:tc>
        <w:tc>
          <w:tcPr>
            <w:tcW w:type="dxa" w:w="3230"/>
          </w:tcPr>
          <w:p>
            <w:r/>
            <w:r>
              <w:rPr>
                <w:rFonts w:ascii="Times New Roman" w:hAnsi="Times New Roman"/>
                <w:sz w:val="22"/>
              </w:rPr>
              <w:t>—</w:t>
            </w:r>
          </w:p>
        </w:tc>
        <w:tc>
          <w:tcPr>
            <w:tcW w:type="dxa" w:w="3230"/>
          </w:tcPr>
          <w:p>
            <w:r/>
            <w:r>
              <w:rPr>
                <w:rFonts w:ascii="Times New Roman" w:hAnsi="Times New Roman"/>
                <w:sz w:val="22"/>
              </w:rPr>
              <w:t>Quản lý thông tin khách hàng, phân khúc và lịch sử tương tác</w:t>
            </w:r>
          </w:p>
        </w:tc>
      </w:tr>
    </w:tbl>
    <w:p/>
    <w:p>
      <w:r>
        <w:rPr>
          <w:rFonts w:ascii="Times New Roman" w:hAnsi="Times New Roman"/>
          <w:b/>
          <w:sz w:val="26"/>
        </w:rPr>
        <w:t>Vấn đề</w:t>
      </w:r>
      <w:r>
        <w:rPr>
          <w:rFonts w:ascii="Times New Roman" w:hAnsi="Times New Roman"/>
          <w:sz w:val="26"/>
        </w:rPr>
        <w:t xml:space="preserve"> đặt ra là: làm thế nào để thu thập dữ liệu từ tất cả các hệ thống này một cách tự động, làm sạch và chuẩn hóa về một định dạng chung, sau đó phân tích để đưa ra các báo cáo kinh doanh có ý nghĩa? Đây chính là bài toán mà hệ thống được trình bày trong báo cáo này hướng đến giải quyết. Cụ thể, hệ thống cần đáp ứng các yêu cầu sau:</w:t>
      </w:r>
    </w:p>
    <w:p>
      <w:pPr>
        <w:pStyle w:val="ListBullet"/>
      </w:pPr>
      <w:r>
        <w:rPr>
          <w:rFonts w:ascii="Times New Roman" w:hAnsi="Times New Roman"/>
          <w:sz w:val="26"/>
        </w:rPr>
        <w:t>Thu thập dữ liệu từ tất cả các nguồn theo thời gian thực, không can thiệp thủ công</w:t>
      </w:r>
    </w:p>
    <w:p>
      <w:pPr>
        <w:pStyle w:val="ListBullet"/>
      </w:pPr>
      <w:r>
        <w:rPr>
          <w:rFonts w:ascii="Times New Roman" w:hAnsi="Times New Roman"/>
          <w:sz w:val="26"/>
        </w:rPr>
        <w:t>Làm sạch và chuẩn hóa dữ liệu về một schema thống nhất, bất kể định dạng đầu vào</w:t>
      </w:r>
    </w:p>
    <w:p>
      <w:pPr>
        <w:pStyle w:val="ListBullet"/>
      </w:pPr>
      <w:r>
        <w:rPr>
          <w:rFonts w:ascii="Times New Roman" w:hAnsi="Times New Roman"/>
          <w:sz w:val="26"/>
        </w:rPr>
        <w:t>Phân tích doanh thu, chi phí, lợi nhuận và tồn kho theo nhiều chiều thời gian: ngày, tuần, tháng, quý và năm</w:t>
      </w:r>
    </w:p>
    <w:p>
      <w:pPr>
        <w:pStyle w:val="ListBullet"/>
      </w:pPr>
      <w:r>
        <w:rPr>
          <w:rFonts w:ascii="Times New Roman" w:hAnsi="Times New Roman"/>
          <w:sz w:val="26"/>
        </w:rPr>
        <w:t>Phát hiện và cảnh báo các giao dịch bất thường theo thời gian thực</w:t>
      </w:r>
    </w:p>
    <w:p>
      <w:pPr>
        <w:pStyle w:val="ListBullet"/>
      </w:pPr>
      <w:r>
        <w:rPr>
          <w:rFonts w:ascii="Times New Roman" w:hAnsi="Times New Roman"/>
          <w:sz w:val="26"/>
        </w:rPr>
        <w:t>Trực quan hóa kết quả phân tích trên dashboard, có thể truy cập mọi lúc</w:t>
      </w:r>
    </w:p>
    <w:p>
      <w:pPr>
        <w:pStyle w:val="Heading2"/>
      </w:pPr>
      <w:r>
        <w:t>1.2. Kiến trúc hệ thống</w:t>
      </w:r>
    </w:p>
    <w:p>
      <w:r>
        <w:rPr>
          <w:rFonts w:ascii="Times New Roman" w:hAnsi="Times New Roman"/>
          <w:sz w:val="26"/>
        </w:rPr>
        <w:t>Để giải quyết bài toán đã nêu, hệ thống được thiết kế với kiến trúc hai lớp xử lý song song — Batch và Streaming — cùng chia sẻ một tầng dữ liệu chung. Đây là biến thể của kiến trúc Lambda đã được chứng minh hiệu quả trong nhiều hệ thống Big Data trên thế giới. Ý tưởng cốt lõi là: dữ liệu được đưa vào một hàng đợi trung tâm (Kafka), từ đó phân phối đồng thời đến hai nhánh xử lý — một nhánh cho phân tích định kỳ chính xác cao (batch) và một nhánh cho giám sát thời gian thực (streaming).</w:t>
      </w:r>
    </w:p>
    <w:p>
      <w:pPr>
        <w:spacing w:before="0" w:after="0"/>
        <w:ind w:left="567"/>
        <w:shd w:fill="F5F5F5" w:val="clear"/>
      </w:pPr>
      <w:r>
        <w:rPr>
          <w:rFonts w:ascii="Courier New" w:hAnsi="Courier New"/>
          <w:sz w:val="20"/>
        </w:rPr>
        <w:t>┌──────────────────────────────────────────────────────────────────┐</w:t>
      </w:r>
    </w:p>
    <w:p>
      <w:pPr>
        <w:spacing w:before="0" w:after="0"/>
        <w:ind w:left="567"/>
        <w:shd w:fill="F5F5F5" w:val="clear"/>
      </w:pPr>
      <w:r>
        <w:rPr>
          <w:rFonts w:ascii="Courier New" w:hAnsi="Courier New"/>
          <w:sz w:val="20"/>
        </w:rPr>
        <w:t>│                    5 DATA SOURCES                                │</w:t>
      </w:r>
    </w:p>
    <w:p>
      <w:pPr>
        <w:spacing w:before="0" w:after="0"/>
        <w:ind w:left="567"/>
        <w:shd w:fill="F5F5F5" w:val="clear"/>
      </w:pPr>
      <w:r>
        <w:rPr>
          <w:rFonts w:ascii="Courier New" w:hAnsi="Courier New"/>
          <w:sz w:val="20"/>
        </w:rPr>
        <w:t>│   POS (API)  │  ERP (DB)  │  ECOM (DB)  │  KHO (DB)  │  CRM (API) │</w:t>
      </w:r>
    </w:p>
    <w:p>
      <w:pPr>
        <w:spacing w:before="0" w:after="0"/>
        <w:ind w:left="567"/>
        <w:shd w:fill="F5F5F5" w:val="clear"/>
      </w:pPr>
      <w:r>
        <w:rPr>
          <w:rFonts w:ascii="Courier New" w:hAnsi="Courier New"/>
          <w:sz w:val="20"/>
        </w:rPr>
        <w:t>└───────────────────────┬──────────────────────────────────────────┘</w:t>
      </w:r>
    </w:p>
    <w:p>
      <w:pPr>
        <w:spacing w:before="0" w:after="0"/>
        <w:ind w:left="567"/>
        <w:shd w:fill="F5F5F5" w:val="clear"/>
      </w:pPr>
      <w:r>
        <w:rPr>
          <w:rFonts w:ascii="Courier New" w:hAnsi="Courier New"/>
          <w:sz w:val="20"/>
        </w:rPr>
        <w:t xml:space="preserve">                        │</w:t>
      </w:r>
    </w:p>
    <w:p>
      <w:pPr>
        <w:spacing w:before="0" w:after="0"/>
        <w:ind w:left="567"/>
        <w:shd w:fill="F5F5F5" w:val="clear"/>
      </w:pPr>
      <w:r>
        <w:rPr>
          <w:rFonts w:ascii="Courier New" w:hAnsi="Courier New"/>
          <w:sz w:val="20"/>
        </w:rPr>
        <w:t xml:space="preserve">                 ┌──────▼──────┐</w:t>
      </w:r>
    </w:p>
    <w:p>
      <w:pPr>
        <w:spacing w:before="0" w:after="0"/>
        <w:ind w:left="567"/>
        <w:shd w:fill="F5F5F5" w:val="clear"/>
      </w:pPr>
      <w:r>
        <w:rPr>
          <w:rFonts w:ascii="Courier New" w:hAnsi="Courier New"/>
          <w:sz w:val="20"/>
        </w:rPr>
        <w:t xml:space="preserve">                 │  Apache NiFi │  ← Thu thập + Làm sạch + Định tuyến</w:t>
      </w:r>
    </w:p>
    <w:p>
      <w:pPr>
        <w:spacing w:before="0" w:after="0"/>
        <w:ind w:left="567"/>
        <w:shd w:fill="F5F5F5" w:val="clear"/>
      </w:pPr>
      <w:r>
        <w:rPr>
          <w:rFonts w:ascii="Courier New" w:hAnsi="Courier New"/>
          <w:sz w:val="20"/>
        </w:rPr>
        <w:t xml:space="preserve">                 └──────┬──────┘</w:t>
      </w:r>
    </w:p>
    <w:p>
      <w:pPr>
        <w:spacing w:before="0" w:after="0"/>
        <w:ind w:left="567"/>
        <w:shd w:fill="F5F5F5" w:val="clear"/>
      </w:pPr>
      <w:r>
        <w:rPr>
          <w:rFonts w:ascii="Courier New" w:hAnsi="Courier New"/>
          <w:sz w:val="20"/>
        </w:rPr>
        <w:t xml:space="preserve">                        │</w:t>
      </w:r>
    </w:p>
    <w:p>
      <w:pPr>
        <w:spacing w:before="0" w:after="0"/>
        <w:ind w:left="567"/>
        <w:shd w:fill="F5F5F5" w:val="clear"/>
      </w:pPr>
      <w:r>
        <w:rPr>
          <w:rFonts w:ascii="Courier New" w:hAnsi="Courier New"/>
          <w:sz w:val="20"/>
        </w:rPr>
        <w:t xml:space="preserve">                 ┌──────▼──────┐</w:t>
      </w:r>
    </w:p>
    <w:p>
      <w:pPr>
        <w:spacing w:before="0" w:after="0"/>
        <w:ind w:left="567"/>
        <w:shd w:fill="F5F5F5" w:val="clear"/>
      </w:pPr>
      <w:r>
        <w:rPr>
          <w:rFonts w:ascii="Courier New" w:hAnsi="Courier New"/>
          <w:sz w:val="20"/>
        </w:rPr>
        <w:t xml:space="preserve">                 │ Apache Kafka │  ← Hàng đợi tin nhắn (2 topics)</w:t>
      </w:r>
    </w:p>
    <w:p>
      <w:pPr>
        <w:spacing w:before="0" w:after="0"/>
        <w:ind w:left="567"/>
        <w:shd w:fill="F5F5F5" w:val="clear"/>
      </w:pPr>
      <w:r>
        <w:rPr>
          <w:rFonts w:ascii="Courier New" w:hAnsi="Courier New"/>
          <w:sz w:val="20"/>
        </w:rPr>
        <w:t xml:space="preserve">                 └──┬──────┬───┘</w:t>
      </w:r>
    </w:p>
    <w:p>
      <w:pPr>
        <w:spacing w:before="0" w:after="0"/>
        <w:ind w:left="567"/>
        <w:shd w:fill="F5F5F5" w:val="clear"/>
      </w:pPr>
      <w:r>
        <w:rPr>
          <w:rFonts w:ascii="Courier New" w:hAnsi="Courier New"/>
          <w:sz w:val="20"/>
        </w:rPr>
        <w:t xml:space="preserve">                    │      │</w:t>
      </w:r>
    </w:p>
    <w:p>
      <w:pPr>
        <w:spacing w:before="0" w:after="0"/>
        <w:ind w:left="567"/>
        <w:shd w:fill="F5F5F5" w:val="clear"/>
      </w:pPr>
      <w:r>
        <w:rPr>
          <w:rFonts w:ascii="Courier New" w:hAnsi="Courier New"/>
          <w:sz w:val="20"/>
        </w:rPr>
        <w:t xml:space="preserve">        ┌───────────▼──┐ ┌─▼────────────────┐</w:t>
      </w:r>
    </w:p>
    <w:p>
      <w:pPr>
        <w:spacing w:before="0" w:after="0"/>
        <w:ind w:left="567"/>
        <w:shd w:fill="F5F5F5" w:val="clear"/>
      </w:pPr>
      <w:r>
        <w:rPr>
          <w:rFonts w:ascii="Courier New" w:hAnsi="Courier New"/>
          <w:sz w:val="20"/>
        </w:rPr>
        <w:t xml:space="preserve">        │ BATCH LAYER  │ │  STREAMING LAYER │</w:t>
      </w:r>
    </w:p>
    <w:p>
      <w:pPr>
        <w:spacing w:before="0" w:after="0"/>
        <w:ind w:left="567"/>
        <w:shd w:fill="F5F5F5" w:val="clear"/>
      </w:pPr>
      <w:r>
        <w:rPr>
          <w:rFonts w:ascii="Courier New" w:hAnsi="Courier New"/>
          <w:sz w:val="20"/>
        </w:rPr>
        <w:t xml:space="preserve">        │ Spark SQL    │ │ Spark Streaming  │</w:t>
      </w:r>
    </w:p>
    <w:p>
      <w:pPr>
        <w:spacing w:before="0" w:after="0"/>
        <w:ind w:left="567"/>
        <w:shd w:fill="F5F5F5" w:val="clear"/>
      </w:pPr>
      <w:r>
        <w:rPr>
          <w:rFonts w:ascii="Courier New" w:hAnsi="Courier New"/>
          <w:sz w:val="20"/>
        </w:rPr>
        <w:t xml:space="preserve">        │ (Cron 15')   │ │ (Real-time)      │</w:t>
      </w:r>
    </w:p>
    <w:p>
      <w:pPr>
        <w:spacing w:before="0" w:after="0"/>
        <w:ind w:left="567"/>
        <w:shd w:fill="F5F5F5" w:val="clear"/>
      </w:pPr>
      <w:r>
        <w:rPr>
          <w:rFonts w:ascii="Courier New" w:hAnsi="Courier New"/>
          <w:sz w:val="20"/>
        </w:rPr>
        <w:t xml:space="preserve">        │ HDFS /lake   │ │ Kafka → rt_*     │</w:t>
      </w:r>
    </w:p>
    <w:p>
      <w:pPr>
        <w:spacing w:before="0" w:after="0"/>
        <w:ind w:left="567"/>
        <w:shd w:fill="F5F5F5" w:val="clear"/>
      </w:pPr>
      <w:r>
        <w:rPr>
          <w:rFonts w:ascii="Courier New" w:hAnsi="Courier New"/>
          <w:sz w:val="20"/>
        </w:rPr>
        <w:t xml:space="preserve">        │   ↓          │ │   ↓              │</w:t>
      </w:r>
    </w:p>
    <w:p>
      <w:pPr>
        <w:spacing w:before="0" w:after="0"/>
        <w:ind w:left="567"/>
        <w:shd w:fill="F5F5F5" w:val="clear"/>
      </w:pPr>
      <w:r>
        <w:rPr>
          <w:rFonts w:ascii="Courier New" w:hAnsi="Courier New"/>
          <w:sz w:val="20"/>
        </w:rPr>
        <w:t xml:space="preserve">        │ Hive bao_cao │ │ PostgreSQL       │</w:t>
      </w:r>
    </w:p>
    <w:p>
      <w:pPr>
        <w:spacing w:before="0" w:after="0"/>
        <w:ind w:left="567"/>
        <w:shd w:fill="F5F5F5" w:val="clear"/>
      </w:pPr>
      <w:r>
        <w:rPr>
          <w:rFonts w:ascii="Courier New" w:hAnsi="Courier New"/>
          <w:sz w:val="20"/>
        </w:rPr>
        <w:t xml:space="preserve">        └──────┬───────┘ └──────┬───────────┘</w:t>
      </w:r>
    </w:p>
    <w:p>
      <w:pPr>
        <w:spacing w:before="0" w:after="0"/>
        <w:ind w:left="567"/>
        <w:shd w:fill="F5F5F5" w:val="clear"/>
      </w:pPr>
      <w:r>
        <w:rPr>
          <w:rFonts w:ascii="Courier New" w:hAnsi="Courier New"/>
          <w:sz w:val="20"/>
        </w:rPr>
        <w:t xml:space="preserve">               │                │</w:t>
      </w:r>
    </w:p>
    <w:p>
      <w:pPr>
        <w:spacing w:before="0" w:after="0"/>
        <w:ind w:left="567"/>
        <w:shd w:fill="F5F5F5" w:val="clear"/>
      </w:pPr>
      <w:r>
        <w:rPr>
          <w:rFonts w:ascii="Courier New" w:hAnsi="Courier New"/>
          <w:sz w:val="20"/>
        </w:rPr>
        <w:t xml:space="preserve">        ┌──────▼────────────────▼──────────┐</w:t>
      </w:r>
    </w:p>
    <w:p>
      <w:pPr>
        <w:spacing w:before="0" w:after="0"/>
        <w:ind w:left="567"/>
        <w:shd w:fill="F5F5F5" w:val="clear"/>
      </w:pPr>
      <w:r>
        <w:rPr>
          <w:rFonts w:ascii="Courier New" w:hAnsi="Courier New"/>
          <w:sz w:val="20"/>
        </w:rPr>
        <w:t xml:space="preserve">        │        SERVING LAYER             │</w:t>
      </w:r>
    </w:p>
    <w:p>
      <w:pPr>
        <w:spacing w:before="0" w:after="0"/>
        <w:ind w:left="567"/>
        <w:shd w:fill="F5F5F5" w:val="clear"/>
      </w:pPr>
      <w:r>
        <w:rPr>
          <w:rFonts w:ascii="Courier New" w:hAnsi="Courier New"/>
          <w:sz w:val="20"/>
        </w:rPr>
        <w:t xml:space="preserve">        │   PostgreSQL (marts) + Grafana   │</w:t>
      </w:r>
    </w:p>
    <w:p>
      <w:pPr>
        <w:spacing w:before="0" w:after="0"/>
        <w:ind w:left="567"/>
        <w:shd w:fill="F5F5F5" w:val="clear"/>
      </w:pPr>
      <w:r>
        <w:rPr>
          <w:rFonts w:ascii="Courier New" w:hAnsi="Courier New"/>
          <w:sz w:val="20"/>
        </w:rPr>
        <w:t xml:space="preserve">        │   http://192.168.79.131:3000     │</w:t>
      </w:r>
    </w:p>
    <w:p>
      <w:pPr>
        <w:spacing w:before="0" w:after="0"/>
        <w:ind w:left="567"/>
        <w:shd w:fill="F5F5F5" w:val="clear"/>
      </w:pPr>
      <w:r>
        <w:rPr>
          <w:rFonts w:ascii="Courier New" w:hAnsi="Courier New"/>
          <w:sz w:val="20"/>
        </w:rPr>
        <w:t xml:space="preserve">        └──────────────────────────────────┘</w:t>
      </w:r>
    </w:p>
    <w:p>
      <w:r>
        <w:rPr>
          <w:rFonts w:ascii="Times New Roman" w:hAnsi="Times New Roman"/>
          <w:b/>
          <w:sz w:val="26"/>
        </w:rPr>
        <w:t>Batch Layer</w:t>
      </w:r>
      <w:r>
        <w:rPr>
          <w:rFonts w:ascii="Times New Roman" w:hAnsi="Times New Roman"/>
          <w:sz w:val="26"/>
        </w:rPr>
        <w:t xml:space="preserve"> chịu trách nhiệm xử lý dữ liệu theo định kỳ. Spark đọc các file JSON từ HDFS /lake — nơi NiFi đã đổ dữ liệu từ Kafka xuống — sau đó ghi vào Hive dưới dạng bảng có cấu trúc, phân vùng theo nguồn và tháng. Từ đây, các truy vấn SQL và mô hình học máy được thực thi để tạo ra các báo cáo tổng hợp (bc_*) và dữ liệu tích lũy theo thời gian (agg_*). Toàn bộ quá trình này được lập lịch chạy tự động mỗi 15 phút thông qua Cron.</w:t>
      </w:r>
    </w:p>
    <w:p>
      <w:r>
        <w:rPr>
          <w:rFonts w:ascii="Times New Roman" w:hAnsi="Times New Roman"/>
          <w:b/>
          <w:sz w:val="26"/>
        </w:rPr>
        <w:t>Streaming Layer</w:t>
      </w:r>
      <w:r>
        <w:rPr>
          <w:rFonts w:ascii="Times New Roman" w:hAnsi="Times New Roman"/>
          <w:sz w:val="26"/>
        </w:rPr>
        <w:t xml:space="preserve"> đọc trực tiếp từ Kafka để tính toán các chỉ số theo thời gian thực. Không giống như batch layer cần đợi đến chu kỳ tiếp theo, streaming layer xử lý từng micro-batch dữ liệu chỉ trong vài giây, cho phép phát hiện ngay các giao dịch bất thường và cập nhật dashboard tức thì. Kết quả được ghi vào các bảng rt_thongke và rt_canhbao trong PostgreSQL.</w:t>
      </w:r>
    </w:p>
    <w:p>
      <w:r>
        <w:rPr>
          <w:rFonts w:ascii="Times New Roman" w:hAnsi="Times New Roman"/>
          <w:b/>
          <w:sz w:val="26"/>
        </w:rPr>
        <w:t>Serving Layer</w:t>
      </w:r>
      <w:r>
        <w:rPr>
          <w:rFonts w:ascii="Times New Roman" w:hAnsi="Times New Roman"/>
          <w:sz w:val="26"/>
        </w:rPr>
        <w:t xml:space="preserve"> là tầng phục vụ dữ liệu cho người dùng cuối. Grafana kết nối trực tiếp đến PostgreSQL, truy vấn đồng thời cả dữ liệu batch (bc_*, agg_*) và streaming (rt_*) để hiển thị trên cùng một dashboard. Người dùng có thể xem báo cáo tổng quan theo năm, quý, hoặc kéo timeline để phân tích chi tiết đến từng ngày — tất cả đều tự động cập nhật mà không cần thao tác thủ công.</w:t>
      </w:r>
    </w:p>
    <w:p>
      <w:pPr>
        <w:jc w:val="center"/>
      </w:pPr>
      <w:r>
        <w:drawing>
          <wp:inline xmlns:a="http://schemas.openxmlformats.org/drawingml/2006/main" xmlns:pic="http://schemas.openxmlformats.org/drawingml/2006/picture">
            <wp:extent cx="5760720" cy="4447615"/>
            <wp:docPr id="1" name="Picture 1"/>
            <wp:cNvGraphicFramePr>
              <a:graphicFrameLocks noChangeAspect="1"/>
            </wp:cNvGraphicFramePr>
            <a:graphic>
              <a:graphicData uri="http://schemas.openxmlformats.org/drawingml/2006/picture">
                <pic:pic>
                  <pic:nvPicPr>
                    <pic:cNvPr id="0" name="kien_truc_chuan.png"/>
                    <pic:cNvPicPr/>
                  </pic:nvPicPr>
                  <pic:blipFill>
                    <a:blip r:embed="rId9"/>
                    <a:stretch>
                      <a:fillRect/>
                    </a:stretch>
                  </pic:blipFill>
                  <pic:spPr>
                    <a:xfrm>
                      <a:off x="0" y="0"/>
                      <a:ext cx="5760720" cy="4447615"/>
                    </a:xfrm>
                    <a:prstGeom prst="rect"/>
                  </pic:spPr>
                </pic:pic>
              </a:graphicData>
            </a:graphic>
          </wp:inline>
        </w:drawing>
      </w:r>
    </w:p>
    <w:p>
      <w:pPr>
        <w:jc w:val="center"/>
      </w:pPr>
      <w:r>
        <w:rPr>
          <w:rFonts w:ascii="Times New Roman" w:hAnsi="Times New Roman"/>
          <w:i/>
          <w:color w:val="555555"/>
          <w:sz w:val="22"/>
        </w:rPr>
        <w:t>Hình: Sơ đồ kiến trúc hệ thống (Lambda — Batch + Streaming)</w:t>
      </w:r>
    </w:p>
    <w:p>
      <w:pPr>
        <w:pStyle w:val="Heading2"/>
      </w:pPr>
      <w:r>
        <w:t>1.3. Cụm Hadoop và công nghệ sử dụng</w:t>
      </w:r>
    </w:p>
    <w:p>
      <w:r>
        <w:rPr>
          <w:rFonts w:ascii="Times New Roman" w:hAnsi="Times New Roman"/>
          <w:sz w:val="26"/>
        </w:rPr>
        <w:t>Toàn bộ hệ thống được triển khai trên một cụm Hadoop gồm 3 máy ảo VMware, mô phỏng môi trường phân tán thực tế. Mặc dù tài nguyên phần cứng có hạn (tổng 12GB RAM), cụm vẫn vận hành đầy đủ các thành phần của một hệ thống Big Data tiêu chuẩn.</w:t>
      </w:r>
    </w:p>
    <w:p>
      <w:pPr>
        <w:pStyle w:val="Heading3"/>
      </w:pPr>
      <w:r>
        <w:t>Cấu hình cụm</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D9D9D9" w:val="clear"/>
          </w:tcPr>
          <w:p>
            <w:r/>
            <w:r>
              <w:rPr>
                <w:rFonts w:ascii="Times New Roman" w:hAnsi="Times New Roman"/>
                <w:b/>
                <w:sz w:val="22"/>
              </w:rPr>
              <w:t>Node</w:t>
            </w:r>
          </w:p>
        </w:tc>
        <w:tc>
          <w:tcPr>
            <w:tcW w:type="dxa" w:w="2422"/>
            <w:shd w:fill="D9D9D9" w:val="clear"/>
          </w:tcPr>
          <w:p>
            <w:r/>
            <w:r>
              <w:rPr>
                <w:rFonts w:ascii="Times New Roman" w:hAnsi="Times New Roman"/>
                <w:b/>
                <w:sz w:val="22"/>
              </w:rPr>
              <w:t>IP</w:t>
            </w:r>
          </w:p>
        </w:tc>
        <w:tc>
          <w:tcPr>
            <w:tcW w:type="dxa" w:w="2422"/>
            <w:shd w:fill="D9D9D9" w:val="clear"/>
          </w:tcPr>
          <w:p>
            <w:r/>
            <w:r>
              <w:rPr>
                <w:rFonts w:ascii="Times New Roman" w:hAnsi="Times New Roman"/>
                <w:b/>
                <w:sz w:val="22"/>
              </w:rPr>
              <w:t>RAM</w:t>
            </w:r>
          </w:p>
        </w:tc>
        <w:tc>
          <w:tcPr>
            <w:tcW w:type="dxa" w:w="2422"/>
            <w:shd w:fill="D9D9D9" w:val="clear"/>
          </w:tcPr>
          <w:p>
            <w:r/>
            <w:r>
              <w:rPr>
                <w:rFonts w:ascii="Times New Roman" w:hAnsi="Times New Roman"/>
                <w:b/>
                <w:sz w:val="22"/>
              </w:rPr>
              <w:t>Vai trò</w:t>
            </w:r>
          </w:p>
        </w:tc>
      </w:tr>
      <w:tr>
        <w:tc>
          <w:tcPr>
            <w:tcW w:type="dxa" w:w="2422"/>
          </w:tcPr>
          <w:p>
            <w:r/>
            <w:r>
              <w:rPr>
                <w:rFonts w:ascii="Times New Roman" w:hAnsi="Times New Roman"/>
                <w:b/>
                <w:sz w:val="22"/>
              </w:rPr>
              <w:t>master</w:t>
            </w:r>
          </w:p>
        </w:tc>
        <w:tc>
          <w:tcPr>
            <w:tcW w:type="dxa" w:w="2422"/>
          </w:tcPr>
          <w:p>
            <w:r/>
            <w:r>
              <w:rPr>
                <w:rFonts w:ascii="Times New Roman" w:hAnsi="Times New Roman"/>
                <w:sz w:val="22"/>
              </w:rPr>
              <w:t>10.0.2.195</w:t>
            </w:r>
          </w:p>
        </w:tc>
        <w:tc>
          <w:tcPr>
            <w:tcW w:type="dxa" w:w="2422"/>
          </w:tcPr>
          <w:p>
            <w:r/>
            <w:r>
              <w:rPr>
                <w:rFonts w:ascii="Times New Roman" w:hAnsi="Times New Roman"/>
                <w:sz w:val="22"/>
              </w:rPr>
              <w:t>6 GB</w:t>
            </w:r>
          </w:p>
        </w:tc>
        <w:tc>
          <w:tcPr>
            <w:tcW w:type="dxa" w:w="2422"/>
          </w:tcPr>
          <w:p>
            <w:r/>
            <w:r>
              <w:rPr>
                <w:rFonts w:ascii="Times New Roman" w:hAnsi="Times New Roman"/>
                <w:sz w:val="22"/>
              </w:rPr>
              <w:t>NameNode, ResourceManager, NiFi, Kafka, PostgreSQL, Grafana</w:t>
            </w:r>
          </w:p>
        </w:tc>
      </w:tr>
      <w:tr>
        <w:tc>
          <w:tcPr>
            <w:tcW w:type="dxa" w:w="2422"/>
          </w:tcPr>
          <w:p>
            <w:r/>
            <w:r>
              <w:rPr>
                <w:rFonts w:ascii="Times New Roman" w:hAnsi="Times New Roman"/>
                <w:b/>
                <w:sz w:val="22"/>
              </w:rPr>
              <w:t>slave01</w:t>
            </w:r>
          </w:p>
        </w:tc>
        <w:tc>
          <w:tcPr>
            <w:tcW w:type="dxa" w:w="2422"/>
          </w:tcPr>
          <w:p>
            <w:r/>
            <w:r>
              <w:rPr>
                <w:rFonts w:ascii="Times New Roman" w:hAnsi="Times New Roman"/>
                <w:sz w:val="22"/>
              </w:rPr>
              <w:t>10.0.2.196</w:t>
            </w:r>
          </w:p>
        </w:tc>
        <w:tc>
          <w:tcPr>
            <w:tcW w:type="dxa" w:w="2422"/>
          </w:tcPr>
          <w:p>
            <w:r/>
            <w:r>
              <w:rPr>
                <w:rFonts w:ascii="Times New Roman" w:hAnsi="Times New Roman"/>
                <w:sz w:val="22"/>
              </w:rPr>
              <w:t>3 GB</w:t>
            </w:r>
          </w:p>
        </w:tc>
        <w:tc>
          <w:tcPr>
            <w:tcW w:type="dxa" w:w="2422"/>
          </w:tcPr>
          <w:p>
            <w:r/>
            <w:r>
              <w:rPr>
                <w:rFonts w:ascii="Times New Roman" w:hAnsi="Times New Roman"/>
                <w:sz w:val="22"/>
              </w:rPr>
              <w:t>DataNode, NodeManager</w:t>
            </w:r>
          </w:p>
        </w:tc>
      </w:tr>
      <w:tr>
        <w:tc>
          <w:tcPr>
            <w:tcW w:type="dxa" w:w="2422"/>
          </w:tcPr>
          <w:p>
            <w:r/>
            <w:r>
              <w:rPr>
                <w:rFonts w:ascii="Times New Roman" w:hAnsi="Times New Roman"/>
                <w:b/>
                <w:sz w:val="22"/>
              </w:rPr>
              <w:t>slave02</w:t>
            </w:r>
          </w:p>
        </w:tc>
        <w:tc>
          <w:tcPr>
            <w:tcW w:type="dxa" w:w="2422"/>
          </w:tcPr>
          <w:p>
            <w:r/>
            <w:r>
              <w:rPr>
                <w:rFonts w:ascii="Times New Roman" w:hAnsi="Times New Roman"/>
                <w:sz w:val="22"/>
              </w:rPr>
              <w:t>10.0.2.197</w:t>
            </w:r>
          </w:p>
        </w:tc>
        <w:tc>
          <w:tcPr>
            <w:tcW w:type="dxa" w:w="2422"/>
          </w:tcPr>
          <w:p>
            <w:r/>
            <w:r>
              <w:rPr>
                <w:rFonts w:ascii="Times New Roman" w:hAnsi="Times New Roman"/>
                <w:sz w:val="22"/>
              </w:rPr>
              <w:t>3 GB</w:t>
            </w:r>
          </w:p>
        </w:tc>
        <w:tc>
          <w:tcPr>
            <w:tcW w:type="dxa" w:w="2422"/>
          </w:tcPr>
          <w:p>
            <w:r/>
            <w:r>
              <w:rPr>
                <w:rFonts w:ascii="Times New Roman" w:hAnsi="Times New Roman"/>
                <w:sz w:val="22"/>
              </w:rPr>
              <w:t>DataNode, NodeManager</w:t>
            </w:r>
          </w:p>
        </w:tc>
      </w:tr>
    </w:tbl>
    <w:p/>
    <w:tbl>
      <w:tblPr>
        <w:tblStyle w:val="TableGrid"/>
        <w:tblW w:type="auto" w:w="0"/>
        <w:jc w:val="center"/>
        <w:tblLook w:firstColumn="1" w:firstRow="1" w:lastColumn="0" w:lastRow="0" w:noHBand="0" w:noVBand="1" w:val="04A0"/>
      </w:tblPr>
      <w:tblGrid>
        <w:gridCol w:w="4844"/>
        <w:gridCol w:w="4844"/>
      </w:tblGrid>
      <w:tr>
        <w:tc>
          <w:tcPr>
            <w:tcW w:type="dxa" w:w="4844"/>
            <w:shd w:fill="D9D9D9" w:val="clear"/>
          </w:tcPr>
          <w:p>
            <w:r/>
            <w:r>
              <w:rPr>
                <w:rFonts w:ascii="Times New Roman" w:hAnsi="Times New Roman"/>
                <w:b/>
                <w:sz w:val="22"/>
              </w:rPr>
              <w:t>Cấu hình HDFS</w:t>
            </w:r>
          </w:p>
        </w:tc>
        <w:tc>
          <w:tcPr>
            <w:tcW w:type="dxa" w:w="4844"/>
            <w:shd w:fill="D9D9D9" w:val="clear"/>
          </w:tcPr>
          <w:p>
            <w:r/>
            <w:r>
              <w:rPr>
                <w:rFonts w:ascii="Times New Roman" w:hAnsi="Times New Roman"/>
                <w:b/>
                <w:sz w:val="22"/>
              </w:rPr>
              <w:t>Giá trị</w:t>
            </w:r>
          </w:p>
        </w:tc>
      </w:tr>
      <w:tr>
        <w:tc>
          <w:tcPr>
            <w:tcW w:type="dxa" w:w="4844"/>
          </w:tcPr>
          <w:p>
            <w:r/>
            <w:r>
              <w:rPr>
                <w:rFonts w:ascii="Times New Roman" w:hAnsi="Times New Roman"/>
                <w:sz w:val="22"/>
              </w:rPr>
              <w:t>Replication</w:t>
            </w:r>
          </w:p>
        </w:tc>
        <w:tc>
          <w:tcPr>
            <w:tcW w:type="dxa" w:w="4844"/>
          </w:tcPr>
          <w:p>
            <w:r/>
            <w:r>
              <w:rPr>
                <w:rFonts w:ascii="Times New Roman" w:hAnsi="Times New Roman"/>
                <w:sz w:val="22"/>
              </w:rPr>
              <w:t>2</w:t>
            </w:r>
          </w:p>
        </w:tc>
      </w:tr>
      <w:tr>
        <w:tc>
          <w:tcPr>
            <w:tcW w:type="dxa" w:w="4844"/>
          </w:tcPr>
          <w:p>
            <w:r/>
            <w:r>
              <w:rPr>
                <w:rFonts w:ascii="Times New Roman" w:hAnsi="Times New Roman"/>
                <w:sz w:val="22"/>
              </w:rPr>
              <w:t>Block size</w:t>
            </w:r>
          </w:p>
        </w:tc>
        <w:tc>
          <w:tcPr>
            <w:tcW w:type="dxa" w:w="4844"/>
          </w:tcPr>
          <w:p>
            <w:r/>
            <w:r>
              <w:rPr>
                <w:rFonts w:ascii="Times New Roman" w:hAnsi="Times New Roman"/>
                <w:sz w:val="22"/>
              </w:rPr>
              <w:t>128 MB</w:t>
            </w:r>
          </w:p>
        </w:tc>
      </w:tr>
      <w:tr>
        <w:tc>
          <w:tcPr>
            <w:tcW w:type="dxa" w:w="4844"/>
          </w:tcPr>
          <w:p>
            <w:r/>
            <w:r>
              <w:rPr>
                <w:rFonts w:ascii="Times New Roman" w:hAnsi="Times New Roman"/>
                <w:sz w:val="22"/>
              </w:rPr>
              <w:t>Tổng dung lượng</w:t>
            </w:r>
          </w:p>
        </w:tc>
        <w:tc>
          <w:tcPr>
            <w:tcW w:type="dxa" w:w="4844"/>
          </w:tcPr>
          <w:p>
            <w:r/>
            <w:r>
              <w:rPr>
                <w:rFonts w:ascii="Times New Roman" w:hAnsi="Times New Roman"/>
                <w:sz w:val="22"/>
              </w:rPr>
              <w:t>~38 GB (configured)</w:t>
            </w:r>
          </w:p>
        </w:tc>
      </w:tr>
    </w:tbl>
    <w:p/>
    <w:p>
      <w:r>
        <w:rPr>
          <w:rFonts w:ascii="Times New Roman" w:hAnsi="Times New Roman"/>
          <w:sz w:val="26"/>
        </w:rPr>
        <w:t>Việc phân bổ 6GB cho master và 3GB cho mỗi slave là cân nhắc kỹ lưỡng dựa trên vai trò của từng node. Master đảm nhiệm nhiều service cùng lúc — NameNode cho HDFS, ResourceManager cho YARN, cùng với Kafka, NiFi, PostgreSQL và Grafana — do đó cần nhiều RAM hơn. Hai slave chủ yếu chạy DataNode và NodeManager, đảm nhiệm việc lưu trữ và tính toán phân tán. Với cấu hình này, cụm có thể xử lý đồng thời batch processing trên YARN với 2 executor (mỗi executor 640MB) mà không làm gián đoạn các service khác.</w:t>
      </w:r>
    </w:p>
    <w:p>
      <w:pPr>
        <w:pStyle w:val="Heading3"/>
      </w:pPr>
      <w:r>
        <w:t>Công nghệ sử dụng</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D9D9" w:val="clear"/>
          </w:tcPr>
          <w:p>
            <w:r/>
            <w:r>
              <w:rPr>
                <w:rFonts w:ascii="Times New Roman" w:hAnsi="Times New Roman"/>
                <w:b/>
                <w:sz w:val="22"/>
              </w:rPr>
              <w:t>Thành phần</w:t>
            </w:r>
          </w:p>
        </w:tc>
        <w:tc>
          <w:tcPr>
            <w:tcW w:type="dxa" w:w="3230"/>
            <w:shd w:fill="D9D9D9" w:val="clear"/>
          </w:tcPr>
          <w:p>
            <w:r/>
            <w:r>
              <w:rPr>
                <w:rFonts w:ascii="Times New Roman" w:hAnsi="Times New Roman"/>
                <w:b/>
                <w:sz w:val="22"/>
              </w:rPr>
              <w:t>Công nghệ</w:t>
            </w:r>
          </w:p>
        </w:tc>
        <w:tc>
          <w:tcPr>
            <w:tcW w:type="dxa" w:w="3230"/>
            <w:shd w:fill="D9D9D9" w:val="clear"/>
          </w:tcPr>
          <w:p>
            <w:r/>
            <w:r>
              <w:rPr>
                <w:rFonts w:ascii="Times New Roman" w:hAnsi="Times New Roman"/>
                <w:b/>
                <w:sz w:val="22"/>
              </w:rPr>
              <w:t>Phiên bản</w:t>
            </w:r>
          </w:p>
        </w:tc>
      </w:tr>
      <w:tr>
        <w:tc>
          <w:tcPr>
            <w:tcW w:type="dxa" w:w="3230"/>
          </w:tcPr>
          <w:p>
            <w:r/>
            <w:r>
              <w:rPr>
                <w:rFonts w:ascii="Times New Roman" w:hAnsi="Times New Roman"/>
                <w:sz w:val="22"/>
              </w:rPr>
              <w:t>Thu thập dữ liệu</w:t>
            </w:r>
          </w:p>
        </w:tc>
        <w:tc>
          <w:tcPr>
            <w:tcW w:type="dxa" w:w="3230"/>
          </w:tcPr>
          <w:p>
            <w:r/>
            <w:r>
              <w:rPr>
                <w:rFonts w:ascii="Times New Roman" w:hAnsi="Times New Roman"/>
                <w:sz w:val="22"/>
              </w:rPr>
              <w:t>Apache NiFi</w:t>
            </w:r>
          </w:p>
        </w:tc>
        <w:tc>
          <w:tcPr>
            <w:tcW w:type="dxa" w:w="3230"/>
          </w:tcPr>
          <w:p>
            <w:r/>
            <w:r>
              <w:rPr>
                <w:rFonts w:ascii="Times New Roman" w:hAnsi="Times New Roman"/>
                <w:sz w:val="22"/>
              </w:rPr>
              <w:t>1.28.1</w:t>
            </w:r>
          </w:p>
        </w:tc>
      </w:tr>
      <w:tr>
        <w:tc>
          <w:tcPr>
            <w:tcW w:type="dxa" w:w="3230"/>
          </w:tcPr>
          <w:p>
            <w:r/>
            <w:r>
              <w:rPr>
                <w:rFonts w:ascii="Times New Roman" w:hAnsi="Times New Roman"/>
                <w:sz w:val="22"/>
              </w:rPr>
              <w:t>Hàng đợi tin nhắn</w:t>
            </w:r>
          </w:p>
        </w:tc>
        <w:tc>
          <w:tcPr>
            <w:tcW w:type="dxa" w:w="3230"/>
          </w:tcPr>
          <w:p>
            <w:r/>
            <w:r>
              <w:rPr>
                <w:rFonts w:ascii="Times New Roman" w:hAnsi="Times New Roman"/>
                <w:sz w:val="22"/>
              </w:rPr>
              <w:t>Apache Kafka (KRaft)</w:t>
            </w:r>
          </w:p>
        </w:tc>
        <w:tc>
          <w:tcPr>
            <w:tcW w:type="dxa" w:w="3230"/>
          </w:tcPr>
          <w:p>
            <w:r/>
            <w:r>
              <w:rPr>
                <w:rFonts w:ascii="Times New Roman" w:hAnsi="Times New Roman"/>
                <w:sz w:val="22"/>
              </w:rPr>
              <w:t>3.7.1</w:t>
            </w:r>
          </w:p>
        </w:tc>
      </w:tr>
      <w:tr>
        <w:tc>
          <w:tcPr>
            <w:tcW w:type="dxa" w:w="3230"/>
          </w:tcPr>
          <w:p>
            <w:r/>
            <w:r>
              <w:rPr>
                <w:rFonts w:ascii="Times New Roman" w:hAnsi="Times New Roman"/>
                <w:sz w:val="22"/>
              </w:rPr>
              <w:t>Lưu trữ phân tán</w:t>
            </w:r>
          </w:p>
        </w:tc>
        <w:tc>
          <w:tcPr>
            <w:tcW w:type="dxa" w:w="3230"/>
          </w:tcPr>
          <w:p>
            <w:r/>
            <w:r>
              <w:rPr>
                <w:rFonts w:ascii="Times New Roman" w:hAnsi="Times New Roman"/>
                <w:sz w:val="22"/>
              </w:rPr>
              <w:t>HDFS (Hadoop)</w:t>
            </w:r>
          </w:p>
        </w:tc>
        <w:tc>
          <w:tcPr>
            <w:tcW w:type="dxa" w:w="3230"/>
          </w:tcPr>
          <w:p>
            <w:r/>
            <w:r>
              <w:rPr>
                <w:rFonts w:ascii="Times New Roman" w:hAnsi="Times New Roman"/>
                <w:sz w:val="22"/>
              </w:rPr>
              <w:t>3.3.0</w:t>
            </w:r>
          </w:p>
        </w:tc>
      </w:tr>
      <w:tr>
        <w:tc>
          <w:tcPr>
            <w:tcW w:type="dxa" w:w="3230"/>
          </w:tcPr>
          <w:p>
            <w:r/>
            <w:r>
              <w:rPr>
                <w:rFonts w:ascii="Times New Roman" w:hAnsi="Times New Roman"/>
                <w:sz w:val="22"/>
              </w:rPr>
              <w:t>Kho dữ liệu</w:t>
            </w:r>
          </w:p>
        </w:tc>
        <w:tc>
          <w:tcPr>
            <w:tcW w:type="dxa" w:w="3230"/>
          </w:tcPr>
          <w:p>
            <w:r/>
            <w:r>
              <w:rPr>
                <w:rFonts w:ascii="Times New Roman" w:hAnsi="Times New Roman"/>
                <w:sz w:val="22"/>
              </w:rPr>
              <w:t>Apache Hive (Metastore MySQL)</w:t>
            </w:r>
          </w:p>
        </w:tc>
        <w:tc>
          <w:tcPr>
            <w:tcW w:type="dxa" w:w="3230"/>
          </w:tcPr>
          <w:p>
            <w:r/>
            <w:r>
              <w:rPr>
                <w:rFonts w:ascii="Times New Roman" w:hAnsi="Times New Roman"/>
                <w:sz w:val="22"/>
              </w:rPr>
              <w:t>3.1.1</w:t>
            </w:r>
          </w:p>
        </w:tc>
      </w:tr>
      <w:tr>
        <w:tc>
          <w:tcPr>
            <w:tcW w:type="dxa" w:w="3230"/>
          </w:tcPr>
          <w:p>
            <w:r/>
            <w:r>
              <w:rPr>
                <w:rFonts w:ascii="Times New Roman" w:hAnsi="Times New Roman"/>
                <w:sz w:val="22"/>
              </w:rPr>
              <w:t>Xử lý theo lô</w:t>
            </w:r>
          </w:p>
        </w:tc>
        <w:tc>
          <w:tcPr>
            <w:tcW w:type="dxa" w:w="3230"/>
          </w:tcPr>
          <w:p>
            <w:r/>
            <w:r>
              <w:rPr>
                <w:rFonts w:ascii="Times New Roman" w:hAnsi="Times New Roman"/>
                <w:sz w:val="22"/>
              </w:rPr>
              <w:t>Apache Spark SQL</w:t>
            </w:r>
          </w:p>
        </w:tc>
        <w:tc>
          <w:tcPr>
            <w:tcW w:type="dxa" w:w="3230"/>
          </w:tcPr>
          <w:p>
            <w:r/>
            <w:r>
              <w:rPr>
                <w:rFonts w:ascii="Times New Roman" w:hAnsi="Times New Roman"/>
                <w:sz w:val="22"/>
              </w:rPr>
              <w:t>3.1.1</w:t>
            </w:r>
          </w:p>
        </w:tc>
      </w:tr>
      <w:tr>
        <w:tc>
          <w:tcPr>
            <w:tcW w:type="dxa" w:w="3230"/>
          </w:tcPr>
          <w:p>
            <w:r/>
            <w:r>
              <w:rPr>
                <w:rFonts w:ascii="Times New Roman" w:hAnsi="Times New Roman"/>
                <w:sz w:val="22"/>
              </w:rPr>
              <w:t>Học máy</w:t>
            </w:r>
          </w:p>
        </w:tc>
        <w:tc>
          <w:tcPr>
            <w:tcW w:type="dxa" w:w="3230"/>
          </w:tcPr>
          <w:p>
            <w:r/>
            <w:r>
              <w:rPr>
                <w:rFonts w:ascii="Times New Roman" w:hAnsi="Times New Roman"/>
                <w:sz w:val="22"/>
              </w:rPr>
              <w:t>Apache Spark MLlib</w:t>
            </w:r>
          </w:p>
        </w:tc>
        <w:tc>
          <w:tcPr>
            <w:tcW w:type="dxa" w:w="3230"/>
          </w:tcPr>
          <w:p>
            <w:r/>
            <w:r>
              <w:rPr>
                <w:rFonts w:ascii="Times New Roman" w:hAnsi="Times New Roman"/>
                <w:sz w:val="22"/>
              </w:rPr>
              <w:t>3.1.1</w:t>
            </w:r>
          </w:p>
        </w:tc>
      </w:tr>
      <w:tr>
        <w:tc>
          <w:tcPr>
            <w:tcW w:type="dxa" w:w="3230"/>
          </w:tcPr>
          <w:p>
            <w:r/>
            <w:r>
              <w:rPr>
                <w:rFonts w:ascii="Times New Roman" w:hAnsi="Times New Roman"/>
                <w:sz w:val="22"/>
              </w:rPr>
              <w:t>Xử lý luồng</w:t>
            </w:r>
          </w:p>
        </w:tc>
        <w:tc>
          <w:tcPr>
            <w:tcW w:type="dxa" w:w="3230"/>
          </w:tcPr>
          <w:p>
            <w:r/>
            <w:r>
              <w:rPr>
                <w:rFonts w:ascii="Times New Roman" w:hAnsi="Times New Roman"/>
                <w:sz w:val="22"/>
              </w:rPr>
              <w:t>Spark Streaming</w:t>
            </w:r>
          </w:p>
        </w:tc>
        <w:tc>
          <w:tcPr>
            <w:tcW w:type="dxa" w:w="3230"/>
          </w:tcPr>
          <w:p>
            <w:r/>
            <w:r>
              <w:rPr>
                <w:rFonts w:ascii="Times New Roman" w:hAnsi="Times New Roman"/>
                <w:sz w:val="22"/>
              </w:rPr>
              <w:t>3.1.1</w:t>
            </w:r>
          </w:p>
        </w:tc>
      </w:tr>
      <w:tr>
        <w:tc>
          <w:tcPr>
            <w:tcW w:type="dxa" w:w="3230"/>
          </w:tcPr>
          <w:p>
            <w:r/>
            <w:r>
              <w:rPr>
                <w:rFonts w:ascii="Times New Roman" w:hAnsi="Times New Roman"/>
                <w:sz w:val="22"/>
              </w:rPr>
              <w:t>Cơ sở dữ liệu nguồn</w:t>
            </w:r>
          </w:p>
        </w:tc>
        <w:tc>
          <w:tcPr>
            <w:tcW w:type="dxa" w:w="3230"/>
          </w:tcPr>
          <w:p>
            <w:r/>
            <w:r>
              <w:rPr>
                <w:rFonts w:ascii="Times New Roman" w:hAnsi="Times New Roman"/>
                <w:sz w:val="22"/>
              </w:rPr>
              <w:t>PostgreSQL</w:t>
            </w:r>
          </w:p>
        </w:tc>
        <w:tc>
          <w:tcPr>
            <w:tcW w:type="dxa" w:w="3230"/>
          </w:tcPr>
          <w:p>
            <w:r/>
            <w:r>
              <w:rPr>
                <w:rFonts w:ascii="Times New Roman" w:hAnsi="Times New Roman"/>
                <w:sz w:val="22"/>
              </w:rPr>
              <w:t>14.x</w:t>
            </w:r>
          </w:p>
        </w:tc>
      </w:tr>
      <w:tr>
        <w:tc>
          <w:tcPr>
            <w:tcW w:type="dxa" w:w="3230"/>
          </w:tcPr>
          <w:p>
            <w:r/>
            <w:r>
              <w:rPr>
                <w:rFonts w:ascii="Times New Roman" w:hAnsi="Times New Roman"/>
                <w:sz w:val="22"/>
              </w:rPr>
              <w:t>Trực quan hóa</w:t>
            </w:r>
          </w:p>
        </w:tc>
        <w:tc>
          <w:tcPr>
            <w:tcW w:type="dxa" w:w="3230"/>
          </w:tcPr>
          <w:p>
            <w:r/>
            <w:r>
              <w:rPr>
                <w:rFonts w:ascii="Times New Roman" w:hAnsi="Times New Roman"/>
                <w:sz w:val="22"/>
              </w:rPr>
              <w:t>Grafana</w:t>
            </w:r>
          </w:p>
        </w:tc>
        <w:tc>
          <w:tcPr>
            <w:tcW w:type="dxa" w:w="3230"/>
          </w:tcPr>
          <w:p>
            <w:r/>
            <w:r>
              <w:rPr>
                <w:rFonts w:ascii="Times New Roman" w:hAnsi="Times New Roman"/>
                <w:sz w:val="22"/>
              </w:rPr>
              <w:t>10.x</w:t>
            </w:r>
          </w:p>
        </w:tc>
      </w:tr>
      <w:tr>
        <w:tc>
          <w:tcPr>
            <w:tcW w:type="dxa" w:w="3230"/>
          </w:tcPr>
          <w:p>
            <w:r/>
            <w:r>
              <w:rPr>
                <w:rFonts w:ascii="Times New Roman" w:hAnsi="Times New Roman"/>
                <w:sz w:val="22"/>
              </w:rPr>
              <w:t>Điều phối</w:t>
            </w:r>
          </w:p>
        </w:tc>
        <w:tc>
          <w:tcPr>
            <w:tcW w:type="dxa" w:w="3230"/>
          </w:tcPr>
          <w:p>
            <w:r/>
            <w:r>
              <w:rPr>
                <w:rFonts w:ascii="Times New Roman" w:hAnsi="Times New Roman"/>
                <w:sz w:val="22"/>
              </w:rPr>
              <w:t>Bash + Cron (mỗi 15 phút)</w:t>
            </w:r>
          </w:p>
        </w:tc>
        <w:tc>
          <w:tcPr>
            <w:tcW w:type="dxa" w:w="3230"/>
          </w:tcPr>
          <w:p>
            <w:r/>
            <w:r>
              <w:rPr>
                <w:rFonts w:ascii="Times New Roman" w:hAnsi="Times New Roman"/>
                <w:sz w:val="22"/>
              </w:rPr>
              <w:t>—</w:t>
            </w:r>
          </w:p>
        </w:tc>
      </w:tr>
      <w:tr>
        <w:tc>
          <w:tcPr>
            <w:tcW w:type="dxa" w:w="3230"/>
          </w:tcPr>
          <w:p>
            <w:r/>
            <w:r>
              <w:rPr>
                <w:rFonts w:ascii="Times New Roman" w:hAnsi="Times New Roman"/>
                <w:sz w:val="22"/>
              </w:rPr>
              <w:t>Mô phỏng dữ liệu</w:t>
            </w:r>
          </w:p>
        </w:tc>
        <w:tc>
          <w:tcPr>
            <w:tcW w:type="dxa" w:w="3230"/>
          </w:tcPr>
          <w:p>
            <w:r/>
            <w:r>
              <w:rPr>
                <w:rFonts w:ascii="Times New Roman" w:hAnsi="Times New Roman"/>
                <w:sz w:val="22"/>
              </w:rPr>
              <w:t>Python (source_feeder.py)</w:t>
            </w:r>
          </w:p>
        </w:tc>
        <w:tc>
          <w:tcPr>
            <w:tcW w:type="dxa" w:w="3230"/>
          </w:tcPr>
          <w:p>
            <w:r/>
            <w:r>
              <w:rPr>
                <w:rFonts w:ascii="Times New Roman" w:hAnsi="Times New Roman"/>
                <w:sz w:val="22"/>
              </w:rPr>
              <w:t>3.x</w:t>
            </w:r>
          </w:p>
        </w:tc>
      </w:tr>
    </w:tbl>
    <w:p/>
    <w:p>
      <w:pPr>
        <w:pStyle w:val="Heading2"/>
      </w:pPr>
      <w:r>
        <w:t>1.4. Mô phỏng dữ liệu đầu vào</w:t>
      </w:r>
    </w:p>
    <w:p>
      <w:r>
        <w:rPr>
          <w:rFonts w:ascii="Times New Roman" w:hAnsi="Times New Roman"/>
          <w:sz w:val="26"/>
        </w:rPr>
        <w:t>Dữ liệu được xây dựng dựa trên bộ Superstore — một tập dữ liệu bán lẻ phổ biến trên Kaggle, chứa thông tin về đơn hàng, sản phẩm, khách hàng và khu vực trong khoảng thời gian 4 năm. Đây là cơ sở ban đầu để làm giàu và phát sinh dữ liệu cho 5 hệ thống nguồn. Script Python source_feeder.py đảm nhiệm việc biến đổi tập dữ liệu tĩnh này thành một dòng dữ liệu liên tục, mô phỏng đúng cách mỗi hệ thống doanh nghiệp thật vận hành.</w:t>
      </w:r>
    </w:p>
    <w:p>
      <w:pPr>
        <w:pStyle w:val="Heading3"/>
      </w:pPr>
      <w:r>
        <w:t>Cơ chế mô phỏng</w:t>
      </w:r>
    </w:p>
    <w:tbl>
      <w:tblPr>
        <w:tblStyle w:val="TableGrid"/>
        <w:tblW w:type="auto" w:w="0"/>
        <w:jc w:val="center"/>
        <w:tblLook w:firstColumn="1" w:firstRow="1" w:lastColumn="0" w:lastRow="0" w:noHBand="0" w:noVBand="1" w:val="04A0"/>
      </w:tblPr>
      <w:tblGrid>
        <w:gridCol w:w="4844"/>
        <w:gridCol w:w="4844"/>
      </w:tblGrid>
      <w:tr>
        <w:tc>
          <w:tcPr>
            <w:tcW w:type="dxa" w:w="4844"/>
            <w:shd w:fill="D9D9D9" w:val="clear"/>
          </w:tcPr>
          <w:p>
            <w:r/>
            <w:r>
              <w:rPr>
                <w:rFonts w:ascii="Times New Roman" w:hAnsi="Times New Roman"/>
                <w:b/>
                <w:sz w:val="22"/>
              </w:rPr>
              <w:t>Tham số</w:t>
            </w:r>
          </w:p>
        </w:tc>
        <w:tc>
          <w:tcPr>
            <w:tcW w:type="dxa" w:w="4844"/>
            <w:shd w:fill="D9D9D9" w:val="clear"/>
          </w:tcPr>
          <w:p>
            <w:r/>
            <w:r>
              <w:rPr>
                <w:rFonts w:ascii="Times New Roman" w:hAnsi="Times New Roman"/>
                <w:b/>
                <w:sz w:val="22"/>
              </w:rPr>
              <w:t>Giá trị</w:t>
            </w:r>
          </w:p>
        </w:tc>
      </w:tr>
      <w:tr>
        <w:tc>
          <w:tcPr>
            <w:tcW w:type="dxa" w:w="4844"/>
          </w:tcPr>
          <w:p>
            <w:r/>
            <w:r>
              <w:rPr>
                <w:rFonts w:ascii="Times New Roman" w:hAnsi="Times New Roman"/>
                <w:sz w:val="22"/>
              </w:rPr>
              <w:t>Tốc độ</w:t>
            </w:r>
          </w:p>
        </w:tc>
        <w:tc>
          <w:tcPr>
            <w:tcW w:type="dxa" w:w="4844"/>
          </w:tcPr>
          <w:p>
            <w:r/>
            <w:r>
              <w:rPr>
                <w:rFonts w:ascii="Times New Roman" w:hAnsi="Times New Roman"/>
                <w:b/>
                <w:sz w:val="22"/>
              </w:rPr>
              <w:t>3 phút thật = 1 ngày mô phỏng</w:t>
            </w:r>
          </w:p>
        </w:tc>
      </w:tr>
      <w:tr>
        <w:tc>
          <w:tcPr>
            <w:tcW w:type="dxa" w:w="4844"/>
          </w:tcPr>
          <w:p>
            <w:r/>
            <w:r>
              <w:rPr>
                <w:rFonts w:ascii="Times New Roman" w:hAnsi="Times New Roman"/>
                <w:sz w:val="22"/>
              </w:rPr>
              <w:t>Ngày bắt đầu</w:t>
            </w:r>
          </w:p>
        </w:tc>
        <w:tc>
          <w:tcPr>
            <w:tcW w:type="dxa" w:w="4844"/>
          </w:tcPr>
          <w:p>
            <w:r/>
            <w:r>
              <w:rPr>
                <w:rFonts w:ascii="Times New Roman" w:hAnsi="Times New Roman"/>
                <w:sz w:val="22"/>
              </w:rPr>
              <w:t>2026-07-01</w:t>
            </w:r>
          </w:p>
        </w:tc>
      </w:tr>
      <w:tr>
        <w:tc>
          <w:tcPr>
            <w:tcW w:type="dxa" w:w="4844"/>
          </w:tcPr>
          <w:p>
            <w:r/>
            <w:r>
              <w:rPr>
                <w:rFonts w:ascii="Times New Roman" w:hAnsi="Times New Roman"/>
                <w:sz w:val="22"/>
              </w:rPr>
              <w:t>Dữ liệu gốc</w:t>
            </w:r>
          </w:p>
        </w:tc>
        <w:tc>
          <w:tcPr>
            <w:tcW w:type="dxa" w:w="4844"/>
          </w:tcPr>
          <w:p>
            <w:r/>
            <w:r>
              <w:rPr>
                <w:rFonts w:ascii="Times New Roman" w:hAnsi="Times New Roman"/>
                <w:sz w:val="22"/>
              </w:rPr>
              <w:t>Dataset Superstore (Kaggle)</w:t>
            </w:r>
          </w:p>
        </w:tc>
      </w:tr>
      <w:tr>
        <w:tc>
          <w:tcPr>
            <w:tcW w:type="dxa" w:w="4844"/>
          </w:tcPr>
          <w:p>
            <w:r/>
            <w:r>
              <w:rPr>
                <w:rFonts w:ascii="Times New Roman" w:hAnsi="Times New Roman"/>
                <w:sz w:val="22"/>
              </w:rPr>
              <w:t>Phương thức sinh</w:t>
            </w:r>
          </w:p>
        </w:tc>
        <w:tc>
          <w:tcPr>
            <w:tcW w:type="dxa" w:w="4844"/>
          </w:tcPr>
          <w:p>
            <w:r/>
            <w:r>
              <w:rPr>
                <w:rFonts w:ascii="Times New Roman" w:hAnsi="Times New Roman"/>
                <w:sz w:val="22"/>
              </w:rPr>
              <w:t>POS: API HTTP POST | ERP/Ecom/Kho: INSERT PostgreSQL | CRM: Ghi file JSON</w:t>
            </w:r>
          </w:p>
        </w:tc>
      </w:tr>
    </w:tbl>
    <w:p/>
    <w:p>
      <w:pPr>
        <w:pStyle w:val="Heading3"/>
      </w:pPr>
      <w:r>
        <w:t>Cách sinh từ dữ liệu gốc</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D9D9" w:val="clear"/>
          </w:tcPr>
          <w:p>
            <w:r/>
            <w:r>
              <w:rPr>
                <w:rFonts w:ascii="Times New Roman" w:hAnsi="Times New Roman"/>
                <w:b/>
                <w:sz w:val="22"/>
              </w:rPr>
              <w:t>Nguồn</w:t>
            </w:r>
          </w:p>
        </w:tc>
        <w:tc>
          <w:tcPr>
            <w:tcW w:type="dxa" w:w="3230"/>
            <w:shd w:fill="D9D9D9" w:val="clear"/>
          </w:tcPr>
          <w:p>
            <w:r/>
            <w:r>
              <w:rPr>
                <w:rFonts w:ascii="Times New Roman" w:hAnsi="Times New Roman"/>
                <w:b/>
                <w:sz w:val="22"/>
              </w:rPr>
              <w:t>Cách sinh từ dữ liệu gốc</w:t>
            </w:r>
          </w:p>
        </w:tc>
        <w:tc>
          <w:tcPr>
            <w:tcW w:type="dxa" w:w="3230"/>
            <w:shd w:fill="D9D9D9" w:val="clear"/>
          </w:tcPr>
          <w:p>
            <w:r/>
            <w:r>
              <w:rPr>
                <w:rFonts w:ascii="Times New Roman" w:hAnsi="Times New Roman"/>
                <w:b/>
                <w:sz w:val="22"/>
              </w:rPr>
              <w:t>Đặc điểm</w:t>
            </w:r>
          </w:p>
        </w:tc>
      </w:tr>
      <w:tr>
        <w:tc>
          <w:tcPr>
            <w:tcW w:type="dxa" w:w="3230"/>
          </w:tcPr>
          <w:p>
            <w:r/>
            <w:r>
              <w:rPr>
                <w:rFonts w:ascii="Times New Roman" w:hAnsi="Times New Roman"/>
                <w:b/>
                <w:sz w:val="22"/>
              </w:rPr>
              <w:t>POS</w:t>
            </w:r>
          </w:p>
        </w:tc>
        <w:tc>
          <w:tcPr>
            <w:tcW w:type="dxa" w:w="3230"/>
          </w:tcPr>
          <w:p>
            <w:r/>
            <w:r>
              <w:rPr>
                <w:rFonts w:ascii="Times New Roman" w:hAnsi="Times New Roman"/>
                <w:sz w:val="22"/>
              </w:rPr>
              <w:t>Tách mỗi đơn hàng Superstore thành hóa đơn nhiều dòng, gán store_id — gửi qua HTTP POST tới NiFi ListenHTTP (port 9998)</w:t>
            </w:r>
          </w:p>
        </w:tc>
        <w:tc>
          <w:tcPr>
            <w:tcW w:type="dxa" w:w="3230"/>
          </w:tcPr>
          <w:p>
            <w:r/>
            <w:r>
              <w:rPr>
                <w:rFonts w:ascii="Times New Roman" w:hAnsi="Times New Roman"/>
                <w:sz w:val="22"/>
              </w:rPr>
              <w:t>Hóa đơn nhiều dòng, mỗi lần 1-5 hóa đơn</w:t>
            </w:r>
          </w:p>
        </w:tc>
      </w:tr>
      <w:tr>
        <w:tc>
          <w:tcPr>
            <w:tcW w:type="dxa" w:w="3230"/>
          </w:tcPr>
          <w:p>
            <w:r/>
            <w:r>
              <w:rPr>
                <w:rFonts w:ascii="Times New Roman" w:hAnsi="Times New Roman"/>
                <w:b/>
                <w:sz w:val="22"/>
              </w:rPr>
              <w:t>ERP</w:t>
            </w:r>
          </w:p>
        </w:tc>
        <w:tc>
          <w:tcPr>
            <w:tcW w:type="dxa" w:w="3230"/>
          </w:tcPr>
          <w:p>
            <w:r/>
            <w:r>
              <w:rPr>
                <w:rFonts w:ascii="Times New Roman" w:hAnsi="Times New Roman"/>
                <w:sz w:val="22"/>
              </w:rPr>
              <w:t>Sao chép toàn bộ giao dịch, bổ sung cost (giá vốn) và cột kenh (online/offline) — INSERT vào bảng sales</w:t>
            </w:r>
          </w:p>
        </w:tc>
        <w:tc>
          <w:tcPr>
            <w:tcW w:type="dxa" w:w="3230"/>
          </w:tcPr>
          <w:p>
            <w:r/>
            <w:r>
              <w:rPr>
                <w:rFonts w:ascii="Times New Roman" w:hAnsi="Times New Roman"/>
                <w:sz w:val="22"/>
              </w:rPr>
              <w:t>Giao dịch tài chính có revenue, cost, kenh</w:t>
            </w:r>
          </w:p>
        </w:tc>
      </w:tr>
      <w:tr>
        <w:tc>
          <w:tcPr>
            <w:tcW w:type="dxa" w:w="3230"/>
          </w:tcPr>
          <w:p>
            <w:r/>
            <w:r>
              <w:rPr>
                <w:rFonts w:ascii="Times New Roman" w:hAnsi="Times New Roman"/>
                <w:b/>
                <w:sz w:val="22"/>
              </w:rPr>
              <w:t>E-commerce</w:t>
            </w:r>
          </w:p>
        </w:tc>
        <w:tc>
          <w:tcPr>
            <w:tcW w:type="dxa" w:w="3230"/>
          </w:tcPr>
          <w:p>
            <w:r/>
            <w:r>
              <w:rPr>
                <w:rFonts w:ascii="Times New Roman" w:hAnsi="Times New Roman"/>
                <w:sz w:val="22"/>
              </w:rPr>
              <w:t>Chọn subset đơn hàng, thêm device, payment_method — INSERT vào bảng ecommerce_orders</w:t>
            </w:r>
          </w:p>
        </w:tc>
        <w:tc>
          <w:tcPr>
            <w:tcW w:type="dxa" w:w="3230"/>
          </w:tcPr>
          <w:p>
            <w:r/>
            <w:r>
              <w:rPr>
                <w:rFonts w:ascii="Times New Roman" w:hAnsi="Times New Roman"/>
                <w:sz w:val="22"/>
              </w:rPr>
              <w:t>Đơn online có device, payment_method</w:t>
            </w:r>
          </w:p>
        </w:tc>
      </w:tr>
      <w:tr>
        <w:tc>
          <w:tcPr>
            <w:tcW w:type="dxa" w:w="3230"/>
          </w:tcPr>
          <w:p>
            <w:r/>
            <w:r>
              <w:rPr>
                <w:rFonts w:ascii="Times New Roman" w:hAnsi="Times New Roman"/>
                <w:b/>
                <w:sz w:val="22"/>
              </w:rPr>
              <w:t>Kho/WMS</w:t>
            </w:r>
          </w:p>
        </w:tc>
        <w:tc>
          <w:tcPr>
            <w:tcW w:type="dxa" w:w="3230"/>
          </w:tcPr>
          <w:p>
            <w:r/>
            <w:r>
              <w:rPr>
                <w:rFonts w:ascii="Times New Roman" w:hAnsi="Times New Roman"/>
                <w:sz w:val="22"/>
              </w:rPr>
              <w:t>Khởi tạo tồn kho ban đầu, phát sinh nhập kho khi tồn chạm ngưỡng, xuất kho theo bán hàng — INSERT vào bảng kho_chuyendong</w:t>
            </w:r>
          </w:p>
        </w:tc>
        <w:tc>
          <w:tcPr>
            <w:tcW w:type="dxa" w:w="3230"/>
          </w:tcPr>
          <w:p>
            <w:r/>
            <w:r>
              <w:rPr>
                <w:rFonts w:ascii="Times New Roman" w:hAnsi="Times New Roman"/>
                <w:sz w:val="22"/>
              </w:rPr>
              <w:t>Nhập kho (qty&gt;0) khi tồn dưới ngưỡng, xuất kho (qty&lt;0) theo bán</w:t>
            </w:r>
          </w:p>
        </w:tc>
      </w:tr>
      <w:tr>
        <w:tc>
          <w:tcPr>
            <w:tcW w:type="dxa" w:w="3230"/>
          </w:tcPr>
          <w:p>
            <w:r/>
            <w:r>
              <w:rPr>
                <w:rFonts w:ascii="Times New Roman" w:hAnsi="Times New Roman"/>
                <w:b/>
                <w:sz w:val="22"/>
              </w:rPr>
              <w:t>CRM</w:t>
            </w:r>
          </w:p>
        </w:tc>
        <w:tc>
          <w:tcPr>
            <w:tcW w:type="dxa" w:w="3230"/>
          </w:tcPr>
          <w:p>
            <w:r/>
            <w:r>
              <w:rPr>
                <w:rFonts w:ascii="Times New Roman" w:hAnsi="Times New Roman"/>
                <w:sz w:val="22"/>
              </w:rPr>
              <w:t>Tạo danh sách khách hàng từ customer_id, gán phân khúc ngẫu nhiên; khi có khách mới — gửi qua API CRM. E-commerce chọn ngẫu nhiên customer_id từ danh sách này khi tạo đơn</w:t>
            </w:r>
          </w:p>
        </w:tc>
        <w:tc>
          <w:tcPr>
            <w:tcW w:type="dxa" w:w="3230"/>
          </w:tcPr>
          <w:p>
            <w:r/>
            <w:r>
              <w:rPr>
                <w:rFonts w:ascii="Times New Roman" w:hAnsi="Times New Roman"/>
                <w:sz w:val="22"/>
              </w:rPr>
              <w:t>Khách hàng mới dần, liên kết với đơn online</w:t>
            </w:r>
          </w:p>
        </w:tc>
      </w:tr>
    </w:tbl>
    <w:p/>
    <w:p>
      <w:pPr>
        <w:pStyle w:val="Heading3"/>
      </w:pPr>
      <w:r>
        <w:t>Kết quả</w:t>
      </w:r>
    </w:p>
    <w:tbl>
      <w:tblPr>
        <w:tblStyle w:val="TableGrid"/>
        <w:tblW w:type="auto" w:w="0"/>
        <w:jc w:val="center"/>
        <w:tblLook w:firstColumn="1" w:firstRow="1" w:lastColumn="0" w:lastRow="0" w:noHBand="0" w:noVBand="1" w:val="04A0"/>
      </w:tblPr>
      <w:tblGrid>
        <w:gridCol w:w="4844"/>
        <w:gridCol w:w="4844"/>
      </w:tblGrid>
      <w:tr>
        <w:tc>
          <w:tcPr>
            <w:tcW w:type="dxa" w:w="4844"/>
            <w:shd w:fill="D9D9D9" w:val="clear"/>
          </w:tcPr>
          <w:p>
            <w:r/>
            <w:r>
              <w:rPr>
                <w:rFonts w:ascii="Times New Roman" w:hAnsi="Times New Roman"/>
                <w:b/>
                <w:sz w:val="22"/>
              </w:rPr>
              <w:t>Chỉ số</w:t>
            </w:r>
          </w:p>
        </w:tc>
        <w:tc>
          <w:tcPr>
            <w:tcW w:type="dxa" w:w="4844"/>
            <w:shd w:fill="D9D9D9" w:val="clear"/>
          </w:tcPr>
          <w:p>
            <w:r/>
            <w:r>
              <w:rPr>
                <w:rFonts w:ascii="Times New Roman" w:hAnsi="Times New Roman"/>
                <w:b/>
                <w:sz w:val="22"/>
              </w:rPr>
              <w:t>Giá trị</w:t>
            </w:r>
          </w:p>
        </w:tc>
      </w:tr>
      <w:tr>
        <w:tc>
          <w:tcPr>
            <w:tcW w:type="dxa" w:w="4844"/>
          </w:tcPr>
          <w:p>
            <w:r/>
            <w:r>
              <w:rPr>
                <w:rFonts w:ascii="Times New Roman" w:hAnsi="Times New Roman"/>
                <w:sz w:val="22"/>
              </w:rPr>
              <w:t>Tổng giao dịch ERP (đã phân tích)</w:t>
            </w:r>
          </w:p>
        </w:tc>
        <w:tc>
          <w:tcPr>
            <w:tcW w:type="dxa" w:w="4844"/>
          </w:tcPr>
          <w:p>
            <w:r/>
            <w:r>
              <w:rPr>
                <w:rFonts w:ascii="Times New Roman" w:hAnsi="Times New Roman"/>
                <w:b/>
                <w:sz w:val="22"/>
              </w:rPr>
              <w:t>198,840</w:t>
            </w:r>
          </w:p>
        </w:tc>
      </w:tr>
      <w:tr>
        <w:tc>
          <w:tcPr>
            <w:tcW w:type="dxa" w:w="4844"/>
          </w:tcPr>
          <w:p>
            <w:r/>
            <w:r>
              <w:rPr>
                <w:rFonts w:ascii="Times New Roman" w:hAnsi="Times New Roman"/>
                <w:sz w:val="22"/>
              </w:rPr>
              <w:t>Phạm vi phân tích</w:t>
            </w:r>
          </w:p>
        </w:tc>
        <w:tc>
          <w:tcPr>
            <w:tcW w:type="dxa" w:w="4844"/>
          </w:tcPr>
          <w:p>
            <w:r/>
            <w:r>
              <w:rPr>
                <w:rFonts w:ascii="Times New Roman" w:hAnsi="Times New Roman"/>
                <w:sz w:val="22"/>
              </w:rPr>
              <w:t>2026-07-01 → 2027-04-04 (253 ngày, ~9 tháng)</w:t>
            </w:r>
          </w:p>
        </w:tc>
      </w:tr>
      <w:tr>
        <w:tc>
          <w:tcPr>
            <w:tcW w:type="dxa" w:w="4844"/>
          </w:tcPr>
          <w:p>
            <w:r/>
            <w:r>
              <w:rPr>
                <w:rFonts w:ascii="Times New Roman" w:hAnsi="Times New Roman"/>
                <w:sz w:val="22"/>
              </w:rPr>
              <w:t>Giao dịch offline (POS)</w:t>
            </w:r>
          </w:p>
        </w:tc>
        <w:tc>
          <w:tcPr>
            <w:tcW w:type="dxa" w:w="4844"/>
          </w:tcPr>
          <w:p>
            <w:r/>
            <w:r>
              <w:rPr>
                <w:rFonts w:ascii="Times New Roman" w:hAnsi="Times New Roman"/>
                <w:sz w:val="22"/>
              </w:rPr>
              <w:t>126,616</w:t>
            </w:r>
          </w:p>
        </w:tc>
      </w:tr>
      <w:tr>
        <w:tc>
          <w:tcPr>
            <w:tcW w:type="dxa" w:w="4844"/>
          </w:tcPr>
          <w:p>
            <w:r/>
            <w:r>
              <w:rPr>
                <w:rFonts w:ascii="Times New Roman" w:hAnsi="Times New Roman"/>
                <w:sz w:val="22"/>
              </w:rPr>
              <w:t>Giao dịch online (Ecom)</w:t>
            </w:r>
          </w:p>
        </w:tc>
        <w:tc>
          <w:tcPr>
            <w:tcW w:type="dxa" w:w="4844"/>
          </w:tcPr>
          <w:p>
            <w:r/>
            <w:r>
              <w:rPr>
                <w:rFonts w:ascii="Times New Roman" w:hAnsi="Times New Roman"/>
                <w:sz w:val="22"/>
              </w:rPr>
              <w:t>72,224</w:t>
            </w:r>
          </w:p>
        </w:tc>
      </w:tr>
      <w:tr>
        <w:tc>
          <w:tcPr>
            <w:tcW w:type="dxa" w:w="4844"/>
          </w:tcPr>
          <w:p>
            <w:r/>
            <w:r>
              <w:rPr>
                <w:rFonts w:ascii="Times New Roman" w:hAnsi="Times New Roman"/>
                <w:sz w:val="22"/>
              </w:rPr>
              <w:t>Số khách hàng định danh (CRM)</w:t>
            </w:r>
          </w:p>
        </w:tc>
        <w:tc>
          <w:tcPr>
            <w:tcW w:type="dxa" w:w="4844"/>
          </w:tcPr>
          <w:p>
            <w:r/>
            <w:r>
              <w:rPr>
                <w:rFonts w:ascii="Times New Roman" w:hAnsi="Times New Roman"/>
                <w:sz w:val="22"/>
              </w:rPr>
              <w:t>53</w:t>
            </w:r>
          </w:p>
        </w:tc>
      </w:tr>
    </w:tbl>
    <w:p/>
    <w:p>
      <w:pPr>
        <w:ind w:left="850"/>
      </w:pPr>
      <w:r>
        <w:rPr>
          <w:rFonts w:ascii="Times New Roman" w:hAnsi="Times New Roman"/>
          <w:i/>
          <w:color w:val="555555"/>
          <w:sz w:val="24"/>
        </w:rPr>
        <w:t>Feeder được thiết kế để chạy liên tục, ngày mô phỏng tiến dần, nối tiếp dữ liệu cũ để tạo thành timeline liền mạch. Có thể dừng và khởi động lại bất kỳ lúc nào mà không gây trùng lặp txn_id. Số liệu phân tích trong toàn bộ báo cáo dựa trên 198,840 giao dịch từ nguồn ERP (chốt ở các kỳ đã đóng tới 2027-04-04).</w:t>
      </w:r>
    </w:p>
    <w:p>
      <w:r>
        <w:rPr>
          <w:rFonts w:ascii="Times New Roman" w:hAnsi="Times New Roman"/>
          <w:sz w:val="26"/>
        </w:rPr>
        <w:t>Thông qua cơ chế trên, từ một tập dữ liệu tĩnh ban đầu, hệ thống đã tạo ra một dòng dữ liệu liên tục mô phỏng đúng đặc điểm của từng hệ thống doanh nghiệp: POS đẩy hóa đơn theo thời gian thực, ERP ghi nhận tài chính cho cả hai kênh, E-commerce tích lũy đơn hàng trực tuyến, Kho theo dõi biến động tồn kho, và CRM cập nhật thông tin khách hàng mới.</w:t>
      </w:r>
    </w:p>
    <w:p>
      <w:pPr>
        <w:pStyle w:val="Heading2"/>
      </w:pPr>
      <w:r>
        <w:t>1.5. Các nguồn dữ liệu</w:t>
      </w:r>
    </w:p>
    <w:p>
      <w:r>
        <w:rPr>
          <w:rFonts w:ascii="Times New Roman" w:hAnsi="Times New Roman"/>
          <w:sz w:val="26"/>
        </w:rPr>
        <w:t>Hệ thống thu thập dữ liệu từ 5 nguồn độc lập, mỗi nguồn có định dạng và phương thức truy cập riêng. Bảng dưới đây tổng hợp thông tin về từng nguồn, bao gồm cả số bản ghi đã được ingest vào Hive.</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shd w:fill="D9D9D9" w:val="clear"/>
          </w:tcPr>
          <w:p>
            <w:r/>
            <w:r>
              <w:rPr>
                <w:rFonts w:ascii="Times New Roman" w:hAnsi="Times New Roman"/>
                <w:b/>
                <w:sz w:val="22"/>
              </w:rPr>
              <w:t>#</w:t>
            </w:r>
          </w:p>
        </w:tc>
        <w:tc>
          <w:tcPr>
            <w:tcW w:type="dxa" w:w="1615"/>
            <w:shd w:fill="D9D9D9" w:val="clear"/>
          </w:tcPr>
          <w:p>
            <w:r/>
            <w:r>
              <w:rPr>
                <w:rFonts w:ascii="Times New Roman" w:hAnsi="Times New Roman"/>
                <w:b/>
                <w:sz w:val="22"/>
              </w:rPr>
              <w:t>Nguồn</w:t>
            </w:r>
          </w:p>
        </w:tc>
        <w:tc>
          <w:tcPr>
            <w:tcW w:type="dxa" w:w="1615"/>
            <w:shd w:fill="D9D9D9" w:val="clear"/>
          </w:tcPr>
          <w:p>
            <w:r/>
            <w:r>
              <w:rPr>
                <w:rFonts w:ascii="Times New Roman" w:hAnsi="Times New Roman"/>
                <w:b/>
                <w:sz w:val="22"/>
              </w:rPr>
              <w:t>Kênh</w:t>
            </w:r>
          </w:p>
        </w:tc>
        <w:tc>
          <w:tcPr>
            <w:tcW w:type="dxa" w:w="1615"/>
            <w:shd w:fill="D9D9D9" w:val="clear"/>
          </w:tcPr>
          <w:p>
            <w:r/>
            <w:r>
              <w:rPr>
                <w:rFonts w:ascii="Times New Roman" w:hAnsi="Times New Roman"/>
                <w:b/>
                <w:sz w:val="22"/>
              </w:rPr>
              <w:t>Định dạng</w:t>
            </w:r>
          </w:p>
        </w:tc>
        <w:tc>
          <w:tcPr>
            <w:tcW w:type="dxa" w:w="1615"/>
            <w:shd w:fill="D9D9D9" w:val="clear"/>
          </w:tcPr>
          <w:p>
            <w:r/>
            <w:r>
              <w:rPr>
                <w:rFonts w:ascii="Times New Roman" w:hAnsi="Times New Roman"/>
                <w:b/>
                <w:sz w:val="22"/>
              </w:rPr>
              <w:t>NiFi Processor</w:t>
            </w:r>
          </w:p>
        </w:tc>
        <w:tc>
          <w:tcPr>
            <w:tcW w:type="dxa" w:w="1615"/>
            <w:shd w:fill="D9D9D9" w:val="clear"/>
          </w:tcPr>
          <w:p>
            <w:r/>
            <w:r>
              <w:rPr>
                <w:rFonts w:ascii="Times New Roman" w:hAnsi="Times New Roman"/>
                <w:b/>
                <w:sz w:val="22"/>
              </w:rPr>
              <w:t>Số bản ghi</w:t>
            </w:r>
          </w:p>
        </w:tc>
      </w:tr>
      <w:tr>
        <w:tc>
          <w:tcPr>
            <w:tcW w:type="dxa" w:w="1615"/>
          </w:tcPr>
          <w:p>
            <w:r/>
            <w:r>
              <w:rPr>
                <w:rFonts w:ascii="Times New Roman" w:hAnsi="Times New Roman"/>
                <w:sz w:val="22"/>
              </w:rPr>
              <w:t>1</w:t>
            </w:r>
          </w:p>
        </w:tc>
        <w:tc>
          <w:tcPr>
            <w:tcW w:type="dxa" w:w="1615"/>
          </w:tcPr>
          <w:p>
            <w:r/>
            <w:r>
              <w:rPr>
                <w:rFonts w:ascii="Times New Roman" w:hAnsi="Times New Roman"/>
                <w:b/>
                <w:sz w:val="22"/>
              </w:rPr>
              <w:t>POS</w:t>
            </w:r>
          </w:p>
        </w:tc>
        <w:tc>
          <w:tcPr>
            <w:tcW w:type="dxa" w:w="1615"/>
          </w:tcPr>
          <w:p>
            <w:r/>
            <w:r>
              <w:rPr>
                <w:rFonts w:ascii="Times New Roman" w:hAnsi="Times New Roman"/>
                <w:sz w:val="22"/>
              </w:rPr>
              <w:t>Offline</w:t>
            </w:r>
          </w:p>
        </w:tc>
        <w:tc>
          <w:tcPr>
            <w:tcW w:type="dxa" w:w="1615"/>
          </w:tcPr>
          <w:p>
            <w:r/>
            <w:r>
              <w:rPr>
                <w:rFonts w:ascii="Times New Roman" w:hAnsi="Times New Roman"/>
                <w:sz w:val="22"/>
              </w:rPr>
              <w:t>HTTP API (JSON)</w:t>
            </w:r>
          </w:p>
        </w:tc>
        <w:tc>
          <w:tcPr>
            <w:tcW w:type="dxa" w:w="1615"/>
          </w:tcPr>
          <w:p>
            <w:r/>
            <w:r>
              <w:rPr>
                <w:rFonts w:ascii="Times New Roman" w:hAnsi="Times New Roman"/>
                <w:sz w:val="22"/>
              </w:rPr>
              <w:t>ListenHTTP :9998</w:t>
            </w:r>
          </w:p>
        </w:tc>
        <w:tc>
          <w:tcPr>
            <w:tcW w:type="dxa" w:w="1615"/>
          </w:tcPr>
          <w:p>
            <w:r/>
            <w:r>
              <w:rPr>
                <w:rFonts w:ascii="Times New Roman" w:hAnsi="Times New Roman"/>
                <w:sz w:val="22"/>
              </w:rPr>
              <w:t>126,616</w:t>
            </w:r>
          </w:p>
        </w:tc>
      </w:tr>
      <w:tr>
        <w:tc>
          <w:tcPr>
            <w:tcW w:type="dxa" w:w="1615"/>
          </w:tcPr>
          <w:p>
            <w:r/>
            <w:r>
              <w:rPr>
                <w:rFonts w:ascii="Times New Roman" w:hAnsi="Times New Roman"/>
                <w:sz w:val="22"/>
              </w:rPr>
              <w:t>2</w:t>
            </w:r>
          </w:p>
        </w:tc>
        <w:tc>
          <w:tcPr>
            <w:tcW w:type="dxa" w:w="1615"/>
          </w:tcPr>
          <w:p>
            <w:r/>
            <w:r>
              <w:rPr>
                <w:rFonts w:ascii="Times New Roman" w:hAnsi="Times New Roman"/>
                <w:b/>
                <w:sz w:val="22"/>
              </w:rPr>
              <w:t>ERP</w:t>
            </w:r>
          </w:p>
        </w:tc>
        <w:tc>
          <w:tcPr>
            <w:tcW w:type="dxa" w:w="1615"/>
          </w:tcPr>
          <w:p>
            <w:r/>
            <w:r>
              <w:rPr>
                <w:rFonts w:ascii="Times New Roman" w:hAnsi="Times New Roman"/>
                <w:sz w:val="22"/>
              </w:rPr>
              <w:t>Cả 2</w:t>
            </w:r>
          </w:p>
        </w:tc>
        <w:tc>
          <w:tcPr>
            <w:tcW w:type="dxa" w:w="1615"/>
          </w:tcPr>
          <w:p>
            <w:r/>
            <w:r>
              <w:rPr>
                <w:rFonts w:ascii="Times New Roman" w:hAnsi="Times New Roman"/>
                <w:sz w:val="22"/>
              </w:rPr>
              <w:t>PostgreSQL sales</w:t>
            </w:r>
          </w:p>
        </w:tc>
        <w:tc>
          <w:tcPr>
            <w:tcW w:type="dxa" w:w="1615"/>
          </w:tcPr>
          <w:p>
            <w:r/>
            <w:r>
              <w:rPr>
                <w:rFonts w:ascii="Times New Roman" w:hAnsi="Times New Roman"/>
                <w:sz w:val="22"/>
              </w:rPr>
              <w:t>QueryDatabaseTable</w:t>
            </w:r>
          </w:p>
        </w:tc>
        <w:tc>
          <w:tcPr>
            <w:tcW w:type="dxa" w:w="1615"/>
          </w:tcPr>
          <w:p>
            <w:r/>
            <w:r>
              <w:rPr>
                <w:rFonts w:ascii="Times New Roman" w:hAnsi="Times New Roman"/>
                <w:sz w:val="22"/>
              </w:rPr>
              <w:t>198,840</w:t>
            </w:r>
          </w:p>
        </w:tc>
      </w:tr>
      <w:tr>
        <w:tc>
          <w:tcPr>
            <w:tcW w:type="dxa" w:w="1615"/>
          </w:tcPr>
          <w:p>
            <w:r/>
            <w:r>
              <w:rPr>
                <w:rFonts w:ascii="Times New Roman" w:hAnsi="Times New Roman"/>
                <w:sz w:val="22"/>
              </w:rPr>
              <w:t>3</w:t>
            </w:r>
          </w:p>
        </w:tc>
        <w:tc>
          <w:tcPr>
            <w:tcW w:type="dxa" w:w="1615"/>
          </w:tcPr>
          <w:p>
            <w:r/>
            <w:r>
              <w:rPr>
                <w:rFonts w:ascii="Times New Roman" w:hAnsi="Times New Roman"/>
                <w:b/>
                <w:sz w:val="22"/>
              </w:rPr>
              <w:t>E-commerce</w:t>
            </w:r>
          </w:p>
        </w:tc>
        <w:tc>
          <w:tcPr>
            <w:tcW w:type="dxa" w:w="1615"/>
          </w:tcPr>
          <w:p>
            <w:r/>
            <w:r>
              <w:rPr>
                <w:rFonts w:ascii="Times New Roman" w:hAnsi="Times New Roman"/>
                <w:sz w:val="22"/>
              </w:rPr>
              <w:t>Online</w:t>
            </w:r>
          </w:p>
        </w:tc>
        <w:tc>
          <w:tcPr>
            <w:tcW w:type="dxa" w:w="1615"/>
          </w:tcPr>
          <w:p>
            <w:r/>
            <w:r>
              <w:rPr>
                <w:rFonts w:ascii="Times New Roman" w:hAnsi="Times New Roman"/>
                <w:sz w:val="22"/>
              </w:rPr>
              <w:t>PostgreSQL ecommerce_orders</w:t>
            </w:r>
          </w:p>
        </w:tc>
        <w:tc>
          <w:tcPr>
            <w:tcW w:type="dxa" w:w="1615"/>
          </w:tcPr>
          <w:p>
            <w:r/>
            <w:r>
              <w:rPr>
                <w:rFonts w:ascii="Times New Roman" w:hAnsi="Times New Roman"/>
                <w:sz w:val="22"/>
              </w:rPr>
              <w:t>QueryDatabaseTable</w:t>
            </w:r>
          </w:p>
        </w:tc>
        <w:tc>
          <w:tcPr>
            <w:tcW w:type="dxa" w:w="1615"/>
          </w:tcPr>
          <w:p>
            <w:r/>
            <w:r>
              <w:rPr>
                <w:rFonts w:ascii="Times New Roman" w:hAnsi="Times New Roman"/>
                <w:sz w:val="22"/>
              </w:rPr>
              <w:t>72,224</w:t>
            </w:r>
          </w:p>
        </w:tc>
      </w:tr>
      <w:tr>
        <w:tc>
          <w:tcPr>
            <w:tcW w:type="dxa" w:w="1615"/>
          </w:tcPr>
          <w:p>
            <w:r/>
            <w:r>
              <w:rPr>
                <w:rFonts w:ascii="Times New Roman" w:hAnsi="Times New Roman"/>
                <w:sz w:val="22"/>
              </w:rPr>
              <w:t>4</w:t>
            </w:r>
          </w:p>
        </w:tc>
        <w:tc>
          <w:tcPr>
            <w:tcW w:type="dxa" w:w="1615"/>
          </w:tcPr>
          <w:p>
            <w:r/>
            <w:r>
              <w:rPr>
                <w:rFonts w:ascii="Times New Roman" w:hAnsi="Times New Roman"/>
                <w:b/>
                <w:sz w:val="22"/>
              </w:rPr>
              <w:t>Kho/WMS</w:t>
            </w:r>
          </w:p>
        </w:tc>
        <w:tc>
          <w:tcPr>
            <w:tcW w:type="dxa" w:w="1615"/>
          </w:tcPr>
          <w:p>
            <w:r/>
            <w:r>
              <w:rPr>
                <w:rFonts w:ascii="Times New Roman" w:hAnsi="Times New Roman"/>
                <w:sz w:val="22"/>
              </w:rPr>
              <w:t>—</w:t>
            </w:r>
          </w:p>
        </w:tc>
        <w:tc>
          <w:tcPr>
            <w:tcW w:type="dxa" w:w="1615"/>
          </w:tcPr>
          <w:p>
            <w:r/>
            <w:r>
              <w:rPr>
                <w:rFonts w:ascii="Times New Roman" w:hAnsi="Times New Roman"/>
                <w:sz w:val="22"/>
              </w:rPr>
              <w:t>PostgreSQL kho_chuyendong</w:t>
            </w:r>
          </w:p>
        </w:tc>
        <w:tc>
          <w:tcPr>
            <w:tcW w:type="dxa" w:w="1615"/>
          </w:tcPr>
          <w:p>
            <w:r/>
            <w:r>
              <w:rPr>
                <w:rFonts w:ascii="Times New Roman" w:hAnsi="Times New Roman"/>
                <w:sz w:val="22"/>
              </w:rPr>
              <w:t>QueryDatabaseTable</w:t>
            </w:r>
          </w:p>
        </w:tc>
        <w:tc>
          <w:tcPr>
            <w:tcW w:type="dxa" w:w="1615"/>
          </w:tcPr>
          <w:p>
            <w:r/>
            <w:r>
              <w:rPr>
                <w:rFonts w:ascii="Times New Roman" w:hAnsi="Times New Roman"/>
                <w:sz w:val="22"/>
              </w:rPr>
              <w:t>9 (tồn kho)</w:t>
            </w:r>
          </w:p>
        </w:tc>
      </w:tr>
      <w:tr>
        <w:tc>
          <w:tcPr>
            <w:tcW w:type="dxa" w:w="1615"/>
          </w:tcPr>
          <w:p>
            <w:r/>
            <w:r>
              <w:rPr>
                <w:rFonts w:ascii="Times New Roman" w:hAnsi="Times New Roman"/>
                <w:sz w:val="22"/>
              </w:rPr>
              <w:t>5</w:t>
            </w:r>
          </w:p>
        </w:tc>
        <w:tc>
          <w:tcPr>
            <w:tcW w:type="dxa" w:w="1615"/>
          </w:tcPr>
          <w:p>
            <w:r/>
            <w:r>
              <w:rPr>
                <w:rFonts w:ascii="Times New Roman" w:hAnsi="Times New Roman"/>
                <w:b/>
                <w:sz w:val="22"/>
              </w:rPr>
              <w:t>CRM</w:t>
            </w:r>
          </w:p>
        </w:tc>
        <w:tc>
          <w:tcPr>
            <w:tcW w:type="dxa" w:w="1615"/>
          </w:tcPr>
          <w:p>
            <w:r/>
            <w:r>
              <w:rPr>
                <w:rFonts w:ascii="Times New Roman" w:hAnsi="Times New Roman"/>
                <w:sz w:val="22"/>
              </w:rPr>
              <w:t>—</w:t>
            </w:r>
          </w:p>
        </w:tc>
        <w:tc>
          <w:tcPr>
            <w:tcW w:type="dxa" w:w="1615"/>
          </w:tcPr>
          <w:p>
            <w:r/>
            <w:r>
              <w:rPr>
                <w:rFonts w:ascii="Times New Roman" w:hAnsi="Times New Roman"/>
                <w:sz w:val="22"/>
              </w:rPr>
              <w:t>HTTP API (JSON)</w:t>
            </w:r>
          </w:p>
        </w:tc>
        <w:tc>
          <w:tcPr>
            <w:tcW w:type="dxa" w:w="1615"/>
          </w:tcPr>
          <w:p>
            <w:r/>
            <w:r>
              <w:rPr>
                <w:rFonts w:ascii="Times New Roman" w:hAnsi="Times New Roman"/>
                <w:sz w:val="22"/>
              </w:rPr>
              <w:t>InvokeHTTP :8000</w:t>
            </w:r>
          </w:p>
        </w:tc>
        <w:tc>
          <w:tcPr>
            <w:tcW w:type="dxa" w:w="1615"/>
          </w:tcPr>
          <w:p>
            <w:r/>
            <w:r>
              <w:rPr>
                <w:rFonts w:ascii="Times New Roman" w:hAnsi="Times New Roman"/>
                <w:sz w:val="22"/>
              </w:rPr>
              <w:t>53</w:t>
            </w:r>
          </w:p>
        </w:tc>
      </w:tr>
    </w:tbl>
    <w:p/>
    <w:p>
      <w:pPr>
        <w:ind w:left="850"/>
      </w:pPr>
      <w:r>
        <w:rPr>
          <w:rFonts w:ascii="Times New Roman" w:hAnsi="Times New Roman"/>
          <w:i/>
          <w:color w:val="555555"/>
          <w:sz w:val="24"/>
        </w:rPr>
        <w:t>Mối quan hệ giữa các nguồn: ERP là hệ thống tài chính, ghi nhận lại toàn bộ giao dịch từ POS (offline) và E-commerce (online). Do đó ERP (198,840) bằng tổng của POS (126,616) và Ecommerce (72,224). POS và Ecom cung cấp thông tin vận hành bổ sung (store_id, device, payment_method...), còn ERP là nguồn chính thức cho mọi phân tích tài chính (có revenue, cost, kenh). CRM liên kết với E-commerce qua customer_id; khách hàng mua tại quầy không có định danh nên không liên kết được.</w:t>
      </w:r>
    </w:p>
    <w:p>
      <w:pPr>
        <w:pStyle w:val="Heading3"/>
      </w:pPr>
      <w:r>
        <w:t>1. POS (Point of Sale)</w:t>
      </w:r>
    </w:p>
    <w:p>
      <w:r>
        <w:rPr>
          <w:rFonts w:ascii="Times New Roman" w:hAnsi="Times New Roman"/>
          <w:sz w:val="26"/>
        </w:rPr>
        <w:t>Hệ thống POS ghi nhận giao dịch tại quầy thu ngân. Mỗi hóa đơn bao gồm nhiều dòng sản phẩm và được gửi đến NiFi qua HTTP POST request. Đây là nguồn dữ liệu real-time, phản ánh trực tiếp hoạt động bán hàng tại cửa hàng. POS cung cấp thông tin store_id — mã cửa hàng — giúp phân tích doanh thu theo vị trí địa lý. Dữ liệu mẫu:</w:t>
      </w:r>
    </w:p>
    <w:p>
      <w:pPr>
        <w:spacing w:before="0" w:after="0"/>
        <w:ind w:left="567"/>
        <w:shd w:fill="F5F5F5" w:val="clear"/>
      </w:pPr>
      <w:r>
        <w:rPr>
          <w:rFonts w:ascii="Courier New" w:hAnsi="Courier New"/>
          <w:sz w:val="20"/>
        </w:rPr>
        <w:t>{"invoice_id": "POS-00001", "store_id": "California",</w:t>
      </w:r>
    </w:p>
    <w:p>
      <w:pPr>
        <w:spacing w:before="0" w:after="0"/>
        <w:ind w:left="567"/>
        <w:shd w:fill="F5F5F5" w:val="clear"/>
      </w:pPr>
      <w:r>
        <w:rPr>
          <w:rFonts w:ascii="Courier New" w:hAnsi="Courier New"/>
          <w:sz w:val="20"/>
        </w:rPr>
        <w:t xml:space="preserve"> "txn_date": "2026-07-01", "total": 900.0,</w:t>
      </w:r>
    </w:p>
    <w:p>
      <w:pPr>
        <w:spacing w:before="0" w:after="0"/>
        <w:ind w:left="567"/>
        <w:shd w:fill="F5F5F5" w:val="clear"/>
      </w:pPr>
      <w:r>
        <w:rPr>
          <w:rFonts w:ascii="Courier New" w:hAnsi="Courier New"/>
          <w:sz w:val="20"/>
        </w:rPr>
        <w:t xml:space="preserve"> "items": [{"product_id": "TEC-CO-10004722", "qty": 2, "price": 450.0}]}</w:t>
      </w:r>
    </w:p>
    <w:p>
      <w:pPr>
        <w:jc w:val="center"/>
      </w:pPr>
      <w:r>
        <w:drawing>
          <wp:inline xmlns:a="http://schemas.openxmlformats.org/drawingml/2006/main" xmlns:pic="http://schemas.openxmlformats.org/drawingml/2006/picture">
            <wp:extent cx="5760720" cy="1030063"/>
            <wp:docPr id="2" name="Picture 2"/>
            <wp:cNvGraphicFramePr>
              <a:graphicFrameLocks noChangeAspect="1"/>
            </wp:cNvGraphicFramePr>
            <a:graphic>
              <a:graphicData uri="http://schemas.openxmlformats.org/drawingml/2006/picture">
                <pic:pic>
                  <pic:nvPicPr>
                    <pic:cNvPr id="0" name="pos_sample.png"/>
                    <pic:cNvPicPr/>
                  </pic:nvPicPr>
                  <pic:blipFill>
                    <a:blip r:embed="rId10"/>
                    <a:stretch>
                      <a:fillRect/>
                    </a:stretch>
                  </pic:blipFill>
                  <pic:spPr>
                    <a:xfrm>
                      <a:off x="0" y="0"/>
                      <a:ext cx="5760720" cy="1030063"/>
                    </a:xfrm>
                    <a:prstGeom prst="rect"/>
                  </pic:spPr>
                </pic:pic>
              </a:graphicData>
            </a:graphic>
          </wp:inline>
        </w:drawing>
      </w:r>
    </w:p>
    <w:p>
      <w:pPr>
        <w:jc w:val="center"/>
      </w:pPr>
      <w:r>
        <w:rPr>
          <w:rFonts w:ascii="Times New Roman" w:hAnsi="Times New Roman"/>
          <w:i/>
          <w:color w:val="555555"/>
          <w:sz w:val="22"/>
        </w:rPr>
        <w:t>Hình: POS đẩy hóa đơn qua HTTP POST tới NiFi ListenHTTP</w:t>
      </w:r>
    </w:p>
    <w:p>
      <w:pPr>
        <w:pStyle w:val="Heading3"/>
      </w:pPr>
      <w:r>
        <w:t>2. ERP (Tài chính)</w:t>
      </w:r>
    </w:p>
    <w:p>
      <w:r>
        <w:rPr>
          <w:rFonts w:ascii="Times New Roman" w:hAnsi="Times New Roman"/>
          <w:sz w:val="26"/>
        </w:rPr>
        <w:t>ERP là nguồn dữ liệu quan trọng nhất trong toàn bộ hệ thống. Đây là hệ thống tài chính, ghi nhận lại toàn bộ giao dịch từ tất cả các kênh bán hàng. Điểm đặc biệt của ERP là nó chứa cột kenh để phân biệt giao dịch online và offline, cùng với các cột revenue (doanh thu) và cost (giá vốn) — hai chỉ số cốt lõi cho mọi phân tích tài chính. Do ERP đã bao phủ toàn bộ giao dịch, spark_incremental.py chỉ sử dụng dữ liệu từ nguồn ERP khi tính toán doanh thu và lợi nhuận, tránh việc đếm trùng với POS và Ecom.</w:t>
      </w:r>
    </w:p>
    <w:p>
      <w:pPr>
        <w:jc w:val="center"/>
      </w:pPr>
      <w:r>
        <w:drawing>
          <wp:inline xmlns:a="http://schemas.openxmlformats.org/drawingml/2006/main" xmlns:pic="http://schemas.openxmlformats.org/drawingml/2006/picture">
            <wp:extent cx="5760720" cy="1194296"/>
            <wp:docPr id="3" name="Picture 3"/>
            <wp:cNvGraphicFramePr>
              <a:graphicFrameLocks noChangeAspect="1"/>
            </wp:cNvGraphicFramePr>
            <a:graphic>
              <a:graphicData uri="http://schemas.openxmlformats.org/drawingml/2006/picture">
                <pic:pic>
                  <pic:nvPicPr>
                    <pic:cNvPr id="0" name="erp_sales.png"/>
                    <pic:cNvPicPr/>
                  </pic:nvPicPr>
                  <pic:blipFill>
                    <a:blip r:embed="rId11"/>
                    <a:stretch>
                      <a:fillRect/>
                    </a:stretch>
                  </pic:blipFill>
                  <pic:spPr>
                    <a:xfrm>
                      <a:off x="0" y="0"/>
                      <a:ext cx="5760720" cy="1194296"/>
                    </a:xfrm>
                    <a:prstGeom prst="rect"/>
                  </pic:spPr>
                </pic:pic>
              </a:graphicData>
            </a:graphic>
          </wp:inline>
        </w:drawing>
      </w:r>
    </w:p>
    <w:p>
      <w:pPr>
        <w:jc w:val="center"/>
      </w:pPr>
      <w:r>
        <w:rPr>
          <w:rFonts w:ascii="Times New Roman" w:hAnsi="Times New Roman"/>
          <w:i/>
          <w:color w:val="555555"/>
          <w:sz w:val="22"/>
        </w:rPr>
        <w:t>Hình: Bảng sales (ERP) — có revenue, cost, kenh online/offline</w:t>
      </w:r>
    </w:p>
    <w:p>
      <w:pPr>
        <w:pStyle w:val="Heading3"/>
      </w:pPr>
      <w:r>
        <w:t>3. E-commerce</w:t>
      </w:r>
    </w:p>
    <w:p>
      <w:r>
        <w:rPr>
          <w:rFonts w:ascii="Times New Roman" w:hAnsi="Times New Roman"/>
          <w:sz w:val="26"/>
        </w:rPr>
        <w:t>Hệ thống thương mại điện tử quản lý các đơn hàng phát sinh từ website và ứng dụng di động. Mỗi đơn hàng được lưu vào bảng ecommerce_orders với order_id tăng dần, cho phép NiFi QueryDatabaseTable phát hiện bản ghi mới một cách hiệu quả. Ngoài thông tin giao dịch cơ bản, E-commerce còn cung cấp device (thiết bị mua hàng) và payment_method (phương thức thanh toán) — những thông tin không có ở kênh offline.</w:t>
      </w:r>
    </w:p>
    <w:p>
      <w:pPr>
        <w:jc w:val="center"/>
      </w:pPr>
      <w:r>
        <w:drawing>
          <wp:inline xmlns:a="http://schemas.openxmlformats.org/drawingml/2006/main" xmlns:pic="http://schemas.openxmlformats.org/drawingml/2006/picture">
            <wp:extent cx="5760720" cy="1656759"/>
            <wp:docPr id="4" name="Picture 4"/>
            <wp:cNvGraphicFramePr>
              <a:graphicFrameLocks noChangeAspect="1"/>
            </wp:cNvGraphicFramePr>
            <a:graphic>
              <a:graphicData uri="http://schemas.openxmlformats.org/drawingml/2006/picture">
                <pic:pic>
                  <pic:nvPicPr>
                    <pic:cNvPr id="0" name="ecommerce_orders.png"/>
                    <pic:cNvPicPr/>
                  </pic:nvPicPr>
                  <pic:blipFill>
                    <a:blip r:embed="rId12"/>
                    <a:stretch>
                      <a:fillRect/>
                    </a:stretch>
                  </pic:blipFill>
                  <pic:spPr>
                    <a:xfrm>
                      <a:off x="0" y="0"/>
                      <a:ext cx="5760720" cy="1656759"/>
                    </a:xfrm>
                    <a:prstGeom prst="rect"/>
                  </pic:spPr>
                </pic:pic>
              </a:graphicData>
            </a:graphic>
          </wp:inline>
        </w:drawing>
      </w:r>
    </w:p>
    <w:p>
      <w:pPr>
        <w:jc w:val="center"/>
      </w:pPr>
      <w:r>
        <w:rPr>
          <w:rFonts w:ascii="Times New Roman" w:hAnsi="Times New Roman"/>
          <w:i/>
          <w:color w:val="555555"/>
          <w:sz w:val="22"/>
        </w:rPr>
        <w:t>Hình: Bảng ecommerce_orders — có device, payment_method</w:t>
      </w:r>
    </w:p>
    <w:p>
      <w:pPr>
        <w:pStyle w:val="Heading3"/>
      </w:pPr>
      <w:r>
        <w:t>4. Kho/WMS</w:t>
      </w:r>
    </w:p>
    <w:p>
      <w:r>
        <w:rPr>
          <w:rFonts w:ascii="Times New Roman" w:hAnsi="Times New Roman"/>
          <w:sz w:val="26"/>
        </w:rPr>
        <w:t>Hệ thống quản lý kho theo dõi từng hoạt động nhập và xuất hàng hóa. Thay vì chỉ lưu số tồn hiện tại như một con số tĩnh, hệ thống ghi nhận từng sự kiện chuyển động kho: nhập kho (qty &gt; 0) và xuất kho (qty &lt; 0). Tồn kho hiện tại được tính bằng tổng của tất cả các chuyển động: stock_qty = SUM(qty). Cách tiếp cận này cho phép truy vết lịch sử tồn kho theo thời gian và tính giá trị tồn (stock_qty × unit_cost) để liên kết với báo cáo tài chính.</w:t>
      </w:r>
    </w:p>
    <w:p>
      <w:pPr>
        <w:jc w:val="center"/>
      </w:pPr>
      <w:r>
        <w:drawing>
          <wp:inline xmlns:a="http://schemas.openxmlformats.org/drawingml/2006/main" xmlns:pic="http://schemas.openxmlformats.org/drawingml/2006/picture">
            <wp:extent cx="5760720" cy="1505282"/>
            <wp:docPr id="5" name="Picture 5"/>
            <wp:cNvGraphicFramePr>
              <a:graphicFrameLocks noChangeAspect="1"/>
            </wp:cNvGraphicFramePr>
            <a:graphic>
              <a:graphicData uri="http://schemas.openxmlformats.org/drawingml/2006/picture">
                <pic:pic>
                  <pic:nvPicPr>
                    <pic:cNvPr id="0" name="kho_chuyendong.png"/>
                    <pic:cNvPicPr/>
                  </pic:nvPicPr>
                  <pic:blipFill>
                    <a:blip r:embed="rId13"/>
                    <a:stretch>
                      <a:fillRect/>
                    </a:stretch>
                  </pic:blipFill>
                  <pic:spPr>
                    <a:xfrm>
                      <a:off x="0" y="0"/>
                      <a:ext cx="5760720" cy="1505282"/>
                    </a:xfrm>
                    <a:prstGeom prst="rect"/>
                  </pic:spPr>
                </pic:pic>
              </a:graphicData>
            </a:graphic>
          </wp:inline>
        </w:drawing>
      </w:r>
    </w:p>
    <w:p>
      <w:pPr>
        <w:jc w:val="center"/>
      </w:pPr>
      <w:r>
        <w:rPr>
          <w:rFonts w:ascii="Times New Roman" w:hAnsi="Times New Roman"/>
          <w:i/>
          <w:color w:val="555555"/>
          <w:sz w:val="22"/>
        </w:rPr>
        <w:t>Hình: Bảng kho_chuyendong — sự kiện nhập/xuất kho</w:t>
      </w:r>
    </w:p>
    <w:p>
      <w:pPr>
        <w:pStyle w:val="Heading3"/>
      </w:pPr>
      <w:r>
        <w:t>5. CRM</w:t>
      </w:r>
    </w:p>
    <w:p>
      <w:r>
        <w:rPr>
          <w:rFonts w:ascii="Times New Roman" w:hAnsi="Times New Roman"/>
          <w:sz w:val="26"/>
        </w:rPr>
        <w:t>Hệ thống CRM quản lý thông tin khách hàng, bao gồm mã khách hàng (customer_id), tên, phân khúc (Consumer, Corporate, Home Office) và khu vực. Khi có khách hàng mới đăng ký, thông tin được gửi qua API và NiFi dùng InvokeHTTP định kỳ đồng bộ dữ liệu. E-commerce khi tạo đơn hàng sẽ liên kết với một customer_id từ danh sách CRM, cho phép phân tích doanh thu theo phân khúc khách hàng. Cần lưu ý rằng khách hàng mua tại quầy (POS offline) không có định danh, do đó chỉ có thể phân tích hành vi khách hàng đối với kênh online.</w:t>
      </w:r>
    </w:p>
    <w:p>
      <w:pPr>
        <w:jc w:val="center"/>
      </w:pPr>
      <w:r>
        <w:drawing>
          <wp:inline xmlns:a="http://schemas.openxmlformats.org/drawingml/2006/main" xmlns:pic="http://schemas.openxmlformats.org/drawingml/2006/picture">
            <wp:extent cx="5760720" cy="4482659"/>
            <wp:docPr id="6" name="Picture 6"/>
            <wp:cNvGraphicFramePr>
              <a:graphicFrameLocks noChangeAspect="1"/>
            </wp:cNvGraphicFramePr>
            <a:graphic>
              <a:graphicData uri="http://schemas.openxmlformats.org/drawingml/2006/picture">
                <pic:pic>
                  <pic:nvPicPr>
                    <pic:cNvPr id="0" name="crm_api.png"/>
                    <pic:cNvPicPr/>
                  </pic:nvPicPr>
                  <pic:blipFill>
                    <a:blip r:embed="rId14"/>
                    <a:stretch>
                      <a:fillRect/>
                    </a:stretch>
                  </pic:blipFill>
                  <pic:spPr>
                    <a:xfrm>
                      <a:off x="0" y="0"/>
                      <a:ext cx="5760720" cy="4482659"/>
                    </a:xfrm>
                    <a:prstGeom prst="rect"/>
                  </pic:spPr>
                </pic:pic>
              </a:graphicData>
            </a:graphic>
          </wp:inline>
        </w:drawing>
      </w:r>
    </w:p>
    <w:p>
      <w:pPr>
        <w:jc w:val="center"/>
      </w:pPr>
      <w:r>
        <w:rPr>
          <w:rFonts w:ascii="Times New Roman" w:hAnsi="Times New Roman"/>
          <w:i/>
          <w:color w:val="555555"/>
          <w:sz w:val="22"/>
        </w:rPr>
        <w:t>Hình: API CRM trả về danh sách khách hàng + phân khúc</w:t>
      </w:r>
    </w:p>
    <w:p>
      <w:pPr>
        <w:pStyle w:val="Heading3"/>
      </w:pPr>
      <w:r>
        <w:t>Mối liên kết giữa các nguồn</w:t>
      </w:r>
    </w:p>
    <w:p>
      <w:r>
        <w:rPr>
          <w:rFonts w:ascii="Times New Roman" w:hAnsi="Times New Roman"/>
          <w:sz w:val="26"/>
        </w:rPr>
        <w:t>Bảng dưới đây tóm tắt mối quan hệ giữa 5 nguồn dữ liệu, cho thấy chúng liên kết với nhau qua những cột nào:</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shd w:fill="D9D9D9" w:val="clear"/>
          </w:tcPr>
          <w:p>
            <w:r/>
            <w:r>
              <w:rPr>
                <w:rFonts w:ascii="Times New Roman" w:hAnsi="Times New Roman"/>
                <w:b/>
                <w:sz w:val="22"/>
              </w:rPr>
            </w:r>
          </w:p>
        </w:tc>
        <w:tc>
          <w:tcPr>
            <w:tcW w:type="dxa" w:w="1615"/>
            <w:shd w:fill="D9D9D9" w:val="clear"/>
          </w:tcPr>
          <w:p>
            <w:r/>
            <w:r>
              <w:rPr>
                <w:rFonts w:ascii="Times New Roman" w:hAnsi="Times New Roman"/>
                <w:b/>
                <w:sz w:val="22"/>
              </w:rPr>
              <w:t>POS</w:t>
            </w:r>
          </w:p>
        </w:tc>
        <w:tc>
          <w:tcPr>
            <w:tcW w:type="dxa" w:w="1615"/>
            <w:shd w:fill="D9D9D9" w:val="clear"/>
          </w:tcPr>
          <w:p>
            <w:r/>
            <w:r>
              <w:rPr>
                <w:rFonts w:ascii="Times New Roman" w:hAnsi="Times New Roman"/>
                <w:b/>
                <w:sz w:val="22"/>
              </w:rPr>
              <w:t>E-commerce</w:t>
            </w:r>
          </w:p>
        </w:tc>
        <w:tc>
          <w:tcPr>
            <w:tcW w:type="dxa" w:w="1615"/>
            <w:shd w:fill="D9D9D9" w:val="clear"/>
          </w:tcPr>
          <w:p>
            <w:r/>
            <w:r>
              <w:rPr>
                <w:rFonts w:ascii="Times New Roman" w:hAnsi="Times New Roman"/>
                <w:b/>
                <w:sz w:val="22"/>
              </w:rPr>
              <w:t>ERP</w:t>
            </w:r>
          </w:p>
        </w:tc>
        <w:tc>
          <w:tcPr>
            <w:tcW w:type="dxa" w:w="1615"/>
            <w:shd w:fill="D9D9D9" w:val="clear"/>
          </w:tcPr>
          <w:p>
            <w:r/>
            <w:r>
              <w:rPr>
                <w:rFonts w:ascii="Times New Roman" w:hAnsi="Times New Roman"/>
                <w:b/>
                <w:sz w:val="22"/>
              </w:rPr>
              <w:t>Kho</w:t>
            </w:r>
          </w:p>
        </w:tc>
        <w:tc>
          <w:tcPr>
            <w:tcW w:type="dxa" w:w="1615"/>
            <w:shd w:fill="D9D9D9" w:val="clear"/>
          </w:tcPr>
          <w:p>
            <w:r/>
            <w:r>
              <w:rPr>
                <w:rFonts w:ascii="Times New Roman" w:hAnsi="Times New Roman"/>
                <w:b/>
                <w:sz w:val="22"/>
              </w:rPr>
              <w:t>CRM</w:t>
            </w:r>
          </w:p>
        </w:tc>
      </w:tr>
      <w:tr>
        <w:tc>
          <w:tcPr>
            <w:tcW w:type="dxa" w:w="1615"/>
          </w:tcPr>
          <w:p>
            <w:r/>
            <w:r>
              <w:rPr>
                <w:rFonts w:ascii="Times New Roman" w:hAnsi="Times New Roman"/>
                <w:b/>
                <w:sz w:val="22"/>
              </w:rPr>
              <w:t>ERP</w:t>
            </w:r>
          </w:p>
        </w:tc>
        <w:tc>
          <w:tcPr>
            <w:tcW w:type="dxa" w:w="1615"/>
          </w:tcPr>
          <w:p>
            <w:r/>
            <w:r>
              <w:rPr>
                <w:rFonts w:ascii="Times New Roman" w:hAnsi="Times New Roman"/>
                <w:sz w:val="22"/>
              </w:rPr>
              <w:t>Cùng txn_id</w:t>
            </w:r>
          </w:p>
        </w:tc>
        <w:tc>
          <w:tcPr>
            <w:tcW w:type="dxa" w:w="1615"/>
          </w:tcPr>
          <w:p>
            <w:r/>
            <w:r>
              <w:rPr>
                <w:rFonts w:ascii="Times New Roman" w:hAnsi="Times New Roman"/>
                <w:sz w:val="22"/>
              </w:rPr>
              <w:t>Cùng txn_id</w:t>
            </w:r>
          </w:p>
        </w:tc>
        <w:tc>
          <w:tcPr>
            <w:tcW w:type="dxa" w:w="1615"/>
          </w:tcPr>
          <w:p>
            <w:r/>
            <w:r>
              <w:rPr>
                <w:rFonts w:ascii="Times New Roman" w:hAnsi="Times New Roman"/>
                <w:sz w:val="22"/>
              </w:rPr>
              <w:t>—</w:t>
            </w:r>
          </w:p>
        </w:tc>
        <w:tc>
          <w:tcPr>
            <w:tcW w:type="dxa" w:w="1615"/>
          </w:tcPr>
          <w:p>
            <w:r/>
            <w:r>
              <w:rPr>
                <w:rFonts w:ascii="Times New Roman" w:hAnsi="Times New Roman"/>
                <w:sz w:val="22"/>
              </w:rPr>
              <w:t>Qua product_id (giá vốn)</w:t>
            </w:r>
          </w:p>
        </w:tc>
        <w:tc>
          <w:tcPr>
            <w:tcW w:type="dxa" w:w="1615"/>
          </w:tcPr>
          <w:p>
            <w:r/>
            <w:r>
              <w:rPr>
                <w:rFonts w:ascii="Times New Roman" w:hAnsi="Times New Roman"/>
                <w:sz w:val="22"/>
              </w:rPr>
              <w:t>Qua Ecom (customer_id)</w:t>
            </w:r>
          </w:p>
        </w:tc>
      </w:tr>
      <w:tr>
        <w:tc>
          <w:tcPr>
            <w:tcW w:type="dxa" w:w="1615"/>
          </w:tcPr>
          <w:p>
            <w:r/>
            <w:r>
              <w:rPr>
                <w:rFonts w:ascii="Times New Roman" w:hAnsi="Times New Roman"/>
                <w:b/>
                <w:sz w:val="22"/>
              </w:rPr>
              <w:t>Kho</w:t>
            </w:r>
          </w:p>
        </w:tc>
        <w:tc>
          <w:tcPr>
            <w:tcW w:type="dxa" w:w="1615"/>
          </w:tcPr>
          <w:p>
            <w:r/>
            <w:r>
              <w:rPr>
                <w:rFonts w:ascii="Times New Roman" w:hAnsi="Times New Roman"/>
                <w:sz w:val="22"/>
              </w:rPr>
              <w:t>Qua product_id</w:t>
            </w:r>
          </w:p>
        </w:tc>
        <w:tc>
          <w:tcPr>
            <w:tcW w:type="dxa" w:w="1615"/>
          </w:tcPr>
          <w:p>
            <w:r/>
            <w:r>
              <w:rPr>
                <w:rFonts w:ascii="Times New Roman" w:hAnsi="Times New Roman"/>
                <w:sz w:val="22"/>
              </w:rPr>
              <w:t>Qua product_id</w:t>
            </w:r>
          </w:p>
        </w:tc>
        <w:tc>
          <w:tcPr>
            <w:tcW w:type="dxa" w:w="1615"/>
          </w:tcPr>
          <w:p>
            <w:r/>
            <w:r>
              <w:rPr>
                <w:rFonts w:ascii="Times New Roman" w:hAnsi="Times New Roman"/>
                <w:sz w:val="22"/>
              </w:rPr>
              <w:t>Qua product_id</w:t>
            </w:r>
          </w:p>
        </w:tc>
        <w:tc>
          <w:tcPr>
            <w:tcW w:type="dxa" w:w="1615"/>
          </w:tcPr>
          <w:p>
            <w:r/>
            <w:r>
              <w:rPr>
                <w:rFonts w:ascii="Times New Roman" w:hAnsi="Times New Roman"/>
                <w:sz w:val="22"/>
              </w:rPr>
              <w:t>—</w:t>
            </w:r>
          </w:p>
        </w:tc>
        <w:tc>
          <w:tcPr>
            <w:tcW w:type="dxa" w:w="1615"/>
          </w:tcPr>
          <w:p>
            <w:r/>
            <w:r>
              <w:rPr>
                <w:rFonts w:ascii="Times New Roman" w:hAnsi="Times New Roman"/>
                <w:sz w:val="22"/>
              </w:rPr>
              <w:t>—</w:t>
            </w:r>
          </w:p>
        </w:tc>
      </w:tr>
      <w:tr>
        <w:tc>
          <w:tcPr>
            <w:tcW w:type="dxa" w:w="1615"/>
          </w:tcPr>
          <w:p>
            <w:r/>
            <w:r>
              <w:rPr>
                <w:rFonts w:ascii="Times New Roman" w:hAnsi="Times New Roman"/>
                <w:b/>
                <w:sz w:val="22"/>
              </w:rPr>
              <w:t>CRM</w:t>
            </w:r>
          </w:p>
        </w:tc>
        <w:tc>
          <w:tcPr>
            <w:tcW w:type="dxa" w:w="1615"/>
          </w:tcPr>
          <w:p>
            <w:r/>
            <w:r>
              <w:rPr>
                <w:rFonts w:ascii="Times New Roman" w:hAnsi="Times New Roman"/>
                <w:sz w:val="22"/>
              </w:rPr>
              <w:t>Không</w:t>
            </w:r>
          </w:p>
        </w:tc>
        <w:tc>
          <w:tcPr>
            <w:tcW w:type="dxa" w:w="1615"/>
          </w:tcPr>
          <w:p>
            <w:r/>
            <w:r>
              <w:rPr>
                <w:rFonts w:ascii="Times New Roman" w:hAnsi="Times New Roman"/>
                <w:b/>
                <w:sz w:val="22"/>
              </w:rPr>
              <w:t>Qua customer_id</w:t>
            </w:r>
          </w:p>
        </w:tc>
        <w:tc>
          <w:tcPr>
            <w:tcW w:type="dxa" w:w="1615"/>
          </w:tcPr>
          <w:p>
            <w:r/>
            <w:r>
              <w:rPr>
                <w:rFonts w:ascii="Times New Roman" w:hAnsi="Times New Roman"/>
                <w:sz w:val="22"/>
              </w:rPr>
              <w:t>Một phần (online)</w:t>
            </w:r>
          </w:p>
        </w:tc>
        <w:tc>
          <w:tcPr>
            <w:tcW w:type="dxa" w:w="1615"/>
          </w:tcPr>
          <w:p>
            <w:r/>
            <w:r>
              <w:rPr>
                <w:rFonts w:ascii="Times New Roman" w:hAnsi="Times New Roman"/>
                <w:sz w:val="22"/>
              </w:rPr>
              <w:t>Không</w:t>
            </w:r>
          </w:p>
        </w:tc>
        <w:tc>
          <w:tcPr>
            <w:tcW w:type="dxa" w:w="1615"/>
          </w:tcPr>
          <w:p>
            <w:r/>
            <w:r>
              <w:rPr>
                <w:rFonts w:ascii="Times New Roman" w:hAnsi="Times New Roman"/>
                <w:sz w:val="22"/>
              </w:rPr>
              <w:t>—</w:t>
            </w:r>
          </w:p>
        </w:tc>
      </w:tr>
    </w:tbl>
    <w:p/>
    <w:p>
      <w:pPr>
        <w:pStyle w:val="Heading3"/>
      </w:pPr>
      <w:r>
        <w:t>Đa dạng phương thức thu thập</w:t>
      </w:r>
    </w:p>
    <w:p>
      <w:r>
        <w:rPr>
          <w:rFonts w:ascii="Times New Roman" w:hAnsi="Times New Roman"/>
          <w:sz w:val="26"/>
        </w:rPr>
        <w:t>Một điểm đáng chú ý trong thiết kế hệ thống là việc khai thác nhiều phương thức ingest khác nhau của Apache NiFi. Mỗi nguồn dữ liệu được thu thập bằng processor phù hợp nhất với đặc điểm của nó:</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D9D9" w:val="clear"/>
          </w:tcPr>
          <w:p>
            <w:r/>
            <w:r>
              <w:rPr>
                <w:rFonts w:ascii="Times New Roman" w:hAnsi="Times New Roman"/>
                <w:b/>
                <w:sz w:val="22"/>
              </w:rPr>
              <w:t>Processor</w:t>
            </w:r>
          </w:p>
        </w:tc>
        <w:tc>
          <w:tcPr>
            <w:tcW w:type="dxa" w:w="3230"/>
            <w:shd w:fill="D9D9D9" w:val="clear"/>
          </w:tcPr>
          <w:p>
            <w:r/>
            <w:r>
              <w:rPr>
                <w:rFonts w:ascii="Times New Roman" w:hAnsi="Times New Roman"/>
                <w:b/>
                <w:sz w:val="22"/>
              </w:rPr>
              <w:t>Dùng cho</w:t>
            </w:r>
          </w:p>
        </w:tc>
        <w:tc>
          <w:tcPr>
            <w:tcW w:type="dxa" w:w="3230"/>
            <w:shd w:fill="D9D9D9" w:val="clear"/>
          </w:tcPr>
          <w:p>
            <w:r/>
            <w:r>
              <w:rPr>
                <w:rFonts w:ascii="Times New Roman" w:hAnsi="Times New Roman"/>
                <w:b/>
                <w:sz w:val="22"/>
              </w:rPr>
              <w:t>Lý do lựa chọn</w:t>
            </w:r>
          </w:p>
        </w:tc>
      </w:tr>
      <w:tr>
        <w:tc>
          <w:tcPr>
            <w:tcW w:type="dxa" w:w="3230"/>
          </w:tcPr>
          <w:p>
            <w:r/>
            <w:r>
              <w:rPr>
                <w:rFonts w:ascii="Times New Roman" w:hAnsi="Times New Roman"/>
                <w:sz w:val="22"/>
              </w:rPr>
              <w:t>ListenHTTP</w:t>
            </w:r>
          </w:p>
        </w:tc>
        <w:tc>
          <w:tcPr>
            <w:tcW w:type="dxa" w:w="3230"/>
          </w:tcPr>
          <w:p>
            <w:r/>
            <w:r>
              <w:rPr>
                <w:rFonts w:ascii="Times New Roman" w:hAnsi="Times New Roman"/>
                <w:sz w:val="22"/>
              </w:rPr>
              <w:t>POS</w:t>
            </w:r>
          </w:p>
        </w:tc>
        <w:tc>
          <w:tcPr>
            <w:tcW w:type="dxa" w:w="3230"/>
          </w:tcPr>
          <w:p>
            <w:r/>
            <w:r>
              <w:rPr>
                <w:rFonts w:ascii="Times New Roman" w:hAnsi="Times New Roman"/>
                <w:sz w:val="22"/>
              </w:rPr>
              <w:t>Nhận POST hóa đơn real-time do máy bán hàng chi nhánh chủ động đẩy lên (port 9998)</w:t>
            </w:r>
          </w:p>
        </w:tc>
      </w:tr>
      <w:tr>
        <w:tc>
          <w:tcPr>
            <w:tcW w:type="dxa" w:w="3230"/>
          </w:tcPr>
          <w:p>
            <w:r/>
            <w:r>
              <w:rPr>
                <w:rFonts w:ascii="Times New Roman" w:hAnsi="Times New Roman"/>
                <w:sz w:val="22"/>
              </w:rPr>
              <w:t>InvokeHTTP</w:t>
            </w:r>
          </w:p>
        </w:tc>
        <w:tc>
          <w:tcPr>
            <w:tcW w:type="dxa" w:w="3230"/>
          </w:tcPr>
          <w:p>
            <w:r/>
            <w:r>
              <w:rPr>
                <w:rFonts w:ascii="Times New Roman" w:hAnsi="Times New Roman"/>
                <w:sz w:val="22"/>
              </w:rPr>
              <w:t>CRM</w:t>
            </w:r>
          </w:p>
        </w:tc>
        <w:tc>
          <w:tcPr>
            <w:tcW w:type="dxa" w:w="3230"/>
          </w:tcPr>
          <w:p>
            <w:r/>
            <w:r>
              <w:rPr>
                <w:rFonts w:ascii="Times New Roman" w:hAnsi="Times New Roman"/>
                <w:sz w:val="22"/>
              </w:rPr>
              <w:t>Chủ động gọi API CRM định kỳ để đồng bộ danh sách khách hàng — sự kiện rời rạc, API nhẹ</w:t>
            </w:r>
          </w:p>
        </w:tc>
      </w:tr>
      <w:tr>
        <w:tc>
          <w:tcPr>
            <w:tcW w:type="dxa" w:w="3230"/>
          </w:tcPr>
          <w:p>
            <w:r/>
            <w:r>
              <w:rPr>
                <w:rFonts w:ascii="Times New Roman" w:hAnsi="Times New Roman"/>
                <w:sz w:val="22"/>
              </w:rPr>
              <w:t>QueryDatabaseTable</w:t>
            </w:r>
          </w:p>
        </w:tc>
        <w:tc>
          <w:tcPr>
            <w:tcW w:type="dxa" w:w="3230"/>
          </w:tcPr>
          <w:p>
            <w:r/>
            <w:r>
              <w:rPr>
                <w:rFonts w:ascii="Times New Roman" w:hAnsi="Times New Roman"/>
                <w:sz w:val="22"/>
              </w:rPr>
              <w:t>ERP, E-commerce, Kho</w:t>
            </w:r>
          </w:p>
        </w:tc>
        <w:tc>
          <w:tcPr>
            <w:tcW w:type="dxa" w:w="3230"/>
          </w:tcPr>
          <w:p>
            <w:r/>
            <w:r>
              <w:rPr>
                <w:rFonts w:ascii="Times New Roman" w:hAnsi="Times New Roman"/>
                <w:sz w:val="22"/>
              </w:rPr>
              <w:t>Dữ liệu dạng bảng tích lũy — phát hiện bản ghi mới qua ID tăng dần, chỉ ingest phần chưa xử lý</w:t>
            </w:r>
          </w:p>
        </w:tc>
      </w:tr>
      <w:tr>
        <w:tc>
          <w:tcPr>
            <w:tcW w:type="dxa" w:w="3230"/>
          </w:tcPr>
          <w:p>
            <w:r/>
            <w:r>
              <w:rPr>
                <w:rFonts w:ascii="Times New Roman" w:hAnsi="Times New Roman"/>
                <w:sz w:val="22"/>
              </w:rPr>
              <w:t>ConsumeKafka</w:t>
            </w:r>
          </w:p>
        </w:tc>
        <w:tc>
          <w:tcPr>
            <w:tcW w:type="dxa" w:w="3230"/>
          </w:tcPr>
          <w:p>
            <w:r/>
            <w:r>
              <w:rPr>
                <w:rFonts w:ascii="Times New Roman" w:hAnsi="Times New Roman"/>
                <w:sz w:val="22"/>
              </w:rPr>
              <w:t>Tất cả nguồn sau làm sạch</w:t>
            </w:r>
          </w:p>
        </w:tc>
        <w:tc>
          <w:tcPr>
            <w:tcW w:type="dxa" w:w="3230"/>
          </w:tcPr>
          <w:p>
            <w:r/>
            <w:r>
              <w:rPr>
                <w:rFonts w:ascii="Times New Roman" w:hAnsi="Times New Roman"/>
                <w:sz w:val="22"/>
              </w:rPr>
              <w:t>Hàng đợi tin nhắn phân tán — nhận dữ liệu đã qua làm sạch, ghi xuống HDFS Data Lake</w:t>
            </w:r>
          </w:p>
        </w:tc>
      </w:tr>
    </w:tbl>
    <w:p/>
    <w:p>
      <w:pPr>
        <w:ind w:left="850"/>
      </w:pPr>
      <w:r>
        <w:rPr>
          <w:rFonts w:ascii="Times New Roman" w:hAnsi="Times New Roman"/>
          <w:i/>
          <w:color w:val="555555"/>
          <w:sz w:val="24"/>
        </w:rPr>
        <w:t>Hệ thống này được xây dựng ở mức tối thiểu cho bài tập lớn môn Big Data — 5 nguồn, 9 sản phẩm, 4 khu vực, 12 cửa hàng, ~199,000 giao dịch ERP. Trong thực tế, một hệ thống doanh nghiệp thật sẽ phức tạp hơn nhiều: hàng trăm cửa hàng, hàng nghìn sản phẩm, hàng triệu giao dịch mỗi ngày, data lake dung lượng terabyte. Tuy nhiên, kiến trúc và nguyên lý xử lý — từ thu thập, làm sạch, lưu trữ phân tầng, phân tích batch kết hợp streaming, đến trực quan hóa — là hoàn toàn giống với hệ thống thật.</w:t>
      </w:r>
    </w:p>
    <w:p>
      <w:pPr>
        <w:pStyle w:val="Heading1"/>
      </w:pPr>
      <w:r>
        <w:t>PHẦN 2 — PIPELINE XỬ LÝ DỮ LIỆU</w:t>
      </w:r>
    </w:p>
    <w:p>
      <w:pPr>
        <w:pStyle w:val="Heading2"/>
      </w:pPr>
      <w:r>
        <w:t>2.1. Luồng xử lý dữ liệu</w:t>
      </w:r>
    </w:p>
    <w:p>
      <w:r>
        <w:rPr>
          <w:rFonts w:ascii="Times New Roman" w:hAnsi="Times New Roman"/>
          <w:sz w:val="26"/>
        </w:rPr>
        <w:t>Sau khi dữ liệu được sinh ra từ 5 nguồn, nó đi qua một chuỗi xử lý gồm nhiều bước trước khi đến tay người dùng dưới dạng báo cáo và dashboard. Sơ đồ dưới đây mô tả toàn bộ hành trình của dữ liệu trong hệ thống:</w:t>
      </w:r>
    </w:p>
    <w:p>
      <w:pPr>
        <w:spacing w:before="0" w:after="0"/>
        <w:ind w:left="567"/>
        <w:shd w:fill="F5F5F5" w:val="clear"/>
      </w:pPr>
      <w:r>
        <w:rPr>
          <w:rFonts w:ascii="Courier New" w:hAnsi="Courier New"/>
          <w:sz w:val="20"/>
        </w:rPr>
        <w:t>Feeder (Python) → 5 nguồn PostgreSQL + file JSON</w:t>
      </w:r>
    </w:p>
    <w:p>
      <w:pPr>
        <w:spacing w:before="0" w:after="0"/>
        <w:ind w:left="567"/>
        <w:shd w:fill="F5F5F5" w:val="clear"/>
      </w:pPr>
      <w:r>
        <w:rPr>
          <w:rFonts w:ascii="Courier New" w:hAnsi="Courier New"/>
          <w:sz w:val="20"/>
        </w:rPr>
        <w:t xml:space="preserve">     │</w:t>
      </w:r>
    </w:p>
    <w:p>
      <w:pPr>
        <w:spacing w:before="0" w:after="0"/>
        <w:ind w:left="567"/>
        <w:shd w:fill="F5F5F5" w:val="clear"/>
      </w:pPr>
      <w:r>
        <w:rPr>
          <w:rFonts w:ascii="Courier New" w:hAnsi="Courier New"/>
          <w:sz w:val="20"/>
        </w:rPr>
        <w:t xml:space="preserve">     ▼</w:t>
      </w:r>
    </w:p>
    <w:p>
      <w:pPr>
        <w:spacing w:before="0" w:after="0"/>
        <w:ind w:left="567"/>
        <w:shd w:fill="F5F5F5" w:val="clear"/>
      </w:pPr>
      <w:r>
        <w:rPr>
          <w:rFonts w:ascii="Courier New" w:hAnsi="Courier New"/>
          <w:sz w:val="20"/>
        </w:rPr>
        <w:t>Apache NiFi (5 processors)</w:t>
      </w:r>
    </w:p>
    <w:p>
      <w:pPr>
        <w:spacing w:before="0" w:after="0"/>
        <w:ind w:left="567"/>
        <w:shd w:fill="F5F5F5" w:val="clear"/>
      </w:pPr>
      <w:r>
        <w:rPr>
          <w:rFonts w:ascii="Courier New" w:hAnsi="Courier New"/>
          <w:sz w:val="20"/>
        </w:rPr>
        <w:t xml:space="preserve">     │  ListenHTTP (POS) ┐</w:t>
      </w:r>
    </w:p>
    <w:p>
      <w:pPr>
        <w:spacing w:before="0" w:after="0"/>
        <w:ind w:left="567"/>
        <w:shd w:fill="F5F5F5" w:val="clear"/>
      </w:pPr>
      <w:r>
        <w:rPr>
          <w:rFonts w:ascii="Courier New" w:hAnsi="Courier New"/>
          <w:sz w:val="20"/>
        </w:rPr>
        <w:t xml:space="preserve">     │  QueryDatabaseTable (ERP) ├─→ Kafka topic sales-report-clean</w:t>
      </w:r>
    </w:p>
    <w:p>
      <w:pPr>
        <w:spacing w:before="0" w:after="0"/>
        <w:ind w:left="567"/>
        <w:shd w:fill="F5F5F5" w:val="clear"/>
      </w:pPr>
      <w:r>
        <w:rPr>
          <w:rFonts w:ascii="Courier New" w:hAnsi="Courier New"/>
          <w:sz w:val="20"/>
        </w:rPr>
        <w:t xml:space="preserve">     │  QueryDatabaseTable (Ecom) ┘</w:t>
      </w:r>
    </w:p>
    <w:p>
      <w:pPr>
        <w:spacing w:before="0" w:after="0"/>
        <w:ind w:left="567"/>
        <w:shd w:fill="F5F5F5" w:val="clear"/>
      </w:pPr>
      <w:r>
        <w:rPr>
          <w:rFonts w:ascii="Courier New" w:hAnsi="Courier New"/>
          <w:sz w:val="20"/>
        </w:rPr>
        <w:t xml:space="preserve">     │  QueryDatabaseTable (Kho) ──→ Kafka topic inventory-events</w:t>
      </w:r>
    </w:p>
    <w:p>
      <w:pPr>
        <w:spacing w:before="0" w:after="0"/>
        <w:ind w:left="567"/>
        <w:shd w:fill="F5F5F5" w:val="clear"/>
      </w:pPr>
      <w:r>
        <w:rPr>
          <w:rFonts w:ascii="Courier New" w:hAnsi="Courier New"/>
          <w:sz w:val="20"/>
        </w:rPr>
        <w:t xml:space="preserve">     │  InvokeHTTP (CRM) ──────────→ HDFS /clean/crm/</w:t>
      </w:r>
    </w:p>
    <w:p>
      <w:pPr>
        <w:spacing w:before="0" w:after="0"/>
        <w:ind w:left="567"/>
        <w:shd w:fill="F5F5F5" w:val="clear"/>
      </w:pPr>
      <w:r>
        <w:rPr>
          <w:rFonts w:ascii="Courier New" w:hAnsi="Courier New"/>
          <w:sz w:val="20"/>
        </w:rPr>
        <w:t xml:space="preserve">     │</w:t>
      </w:r>
    </w:p>
    <w:p>
      <w:pPr>
        <w:spacing w:before="0" w:after="0"/>
        <w:ind w:left="567"/>
        <w:shd w:fill="F5F5F5" w:val="clear"/>
      </w:pPr>
      <w:r>
        <w:rPr>
          <w:rFonts w:ascii="Courier New" w:hAnsi="Courier New"/>
          <w:sz w:val="20"/>
        </w:rPr>
        <w:t xml:space="preserve">     ▼</w:t>
      </w:r>
    </w:p>
    <w:p>
      <w:pPr>
        <w:spacing w:before="0" w:after="0"/>
        <w:ind w:left="567"/>
        <w:shd w:fill="F5F5F5" w:val="clear"/>
      </w:pPr>
      <w:r>
        <w:rPr>
          <w:rFonts w:ascii="Courier New" w:hAnsi="Courier New"/>
          <w:sz w:val="20"/>
        </w:rPr>
        <w:t>Apache Kafka (2 topics)</w:t>
      </w:r>
    </w:p>
    <w:p>
      <w:pPr>
        <w:spacing w:before="0" w:after="0"/>
        <w:ind w:left="567"/>
        <w:shd w:fill="F5F5F5" w:val="clear"/>
      </w:pPr>
      <w:r>
        <w:rPr>
          <w:rFonts w:ascii="Courier New" w:hAnsi="Courier New"/>
          <w:sz w:val="20"/>
        </w:rPr>
        <w:t xml:space="preserve">     │</w:t>
      </w:r>
    </w:p>
    <w:p>
      <w:pPr>
        <w:spacing w:before="0" w:after="0"/>
        <w:ind w:left="567"/>
        <w:shd w:fill="F5F5F5" w:val="clear"/>
      </w:pPr>
      <w:r>
        <w:rPr>
          <w:rFonts w:ascii="Courier New" w:hAnsi="Courier New"/>
          <w:sz w:val="20"/>
        </w:rPr>
        <w:t xml:space="preserve">     ▼</w:t>
      </w:r>
    </w:p>
    <w:p>
      <w:pPr>
        <w:spacing w:before="0" w:after="0"/>
        <w:ind w:left="567"/>
        <w:shd w:fill="F5F5F5" w:val="clear"/>
      </w:pPr>
      <w:r>
        <w:rPr>
          <w:rFonts w:ascii="Courier New" w:hAnsi="Courier New"/>
          <w:sz w:val="20"/>
        </w:rPr>
        <w:t>ConsumeKafka → HDFS /lake/</w:t>
      </w:r>
    </w:p>
    <w:p>
      <w:pPr>
        <w:spacing w:before="0" w:after="0"/>
        <w:ind w:left="567"/>
        <w:shd w:fill="F5F5F5" w:val="clear"/>
      </w:pPr>
      <w:r>
        <w:rPr>
          <w:rFonts w:ascii="Courier New" w:hAnsi="Courier New"/>
          <w:sz w:val="20"/>
        </w:rPr>
        <w:t xml:space="preserve">     ├── /lake/transactions/     ← JSON Lines (mỗi dòng 1 giao dịch)</w:t>
      </w:r>
    </w:p>
    <w:p>
      <w:pPr>
        <w:spacing w:before="0" w:after="0"/>
        <w:ind w:left="567"/>
        <w:shd w:fill="F5F5F5" w:val="clear"/>
      </w:pPr>
      <w:r>
        <w:rPr>
          <w:rFonts w:ascii="Courier New" w:hAnsi="Courier New"/>
          <w:sz w:val="20"/>
        </w:rPr>
        <w:t xml:space="preserve">     ├── /lake/inventory/        ← Dữ liệu nhập xuất kho</w:t>
      </w:r>
    </w:p>
    <w:p>
      <w:pPr>
        <w:spacing w:before="0" w:after="0"/>
        <w:ind w:left="567"/>
        <w:shd w:fill="F5F5F5" w:val="clear"/>
      </w:pPr>
      <w:r>
        <w:rPr>
          <w:rFonts w:ascii="Courier New" w:hAnsi="Courier New"/>
          <w:sz w:val="20"/>
        </w:rPr>
        <w:t xml:space="preserve">     └── /clean/crm/              ← Khách hàng JSON</w:t>
      </w:r>
    </w:p>
    <w:p>
      <w:pPr>
        <w:spacing w:before="0" w:after="0"/>
        <w:ind w:left="567"/>
        <w:shd w:fill="F5F5F5" w:val="clear"/>
      </w:pPr>
      <w:r>
        <w:rPr>
          <w:rFonts w:ascii="Courier New" w:hAnsi="Courier New"/>
          <w:sz w:val="20"/>
        </w:rPr>
        <w:t xml:space="preserve">     │</w:t>
      </w:r>
    </w:p>
    <w:p>
      <w:pPr>
        <w:spacing w:before="0" w:after="0"/>
        <w:ind w:left="567"/>
        <w:shd w:fill="F5F5F5" w:val="clear"/>
      </w:pPr>
      <w:r>
        <w:rPr>
          <w:rFonts w:ascii="Courier New" w:hAnsi="Courier New"/>
          <w:sz w:val="20"/>
        </w:rPr>
        <w:t xml:space="preserve">     ▼</w:t>
      </w:r>
    </w:p>
    <w:p>
      <w:pPr>
        <w:spacing w:before="0" w:after="0"/>
        <w:ind w:left="567"/>
        <w:shd w:fill="F5F5F5" w:val="clear"/>
      </w:pPr>
      <w:r>
        <w:rPr>
          <w:rFonts w:ascii="Courier New" w:hAnsi="Courier New"/>
          <w:sz w:val="20"/>
        </w:rPr>
        <w:t>Spark Batch (Cron mỗi 15 phút)</w:t>
      </w:r>
    </w:p>
    <w:p>
      <w:pPr>
        <w:spacing w:before="0" w:after="0"/>
        <w:ind w:left="567"/>
        <w:shd w:fill="F5F5F5" w:val="clear"/>
      </w:pPr>
      <w:r>
        <w:rPr>
          <w:rFonts w:ascii="Courier New" w:hAnsi="Courier New"/>
          <w:sz w:val="20"/>
        </w:rPr>
        <w:t xml:space="preserve">     ├── [1] spark_to_hive.py       → sales_report + inventory + dim + snapshot</w:t>
      </w:r>
    </w:p>
    <w:p>
      <w:pPr>
        <w:spacing w:before="0" w:after="0"/>
        <w:ind w:left="567"/>
        <w:shd w:fill="F5F5F5" w:val="clear"/>
      </w:pPr>
      <w:r>
        <w:rPr>
          <w:rFonts w:ascii="Courier New" w:hAnsi="Courier New"/>
          <w:sz w:val="20"/>
        </w:rPr>
        <w:t xml:space="preserve">     ├── [2] spark_incremental.py   → agg_ngay/tuan/thang/quy/nam</w:t>
      </w:r>
    </w:p>
    <w:p>
      <w:pPr>
        <w:spacing w:before="0" w:after="0"/>
        <w:ind w:left="567"/>
        <w:shd w:fill="F5F5F5" w:val="clear"/>
      </w:pPr>
      <w:r>
        <w:rPr>
          <w:rFonts w:ascii="Courier New" w:hAnsi="Courier New"/>
          <w:sz w:val="20"/>
        </w:rPr>
        <w:t xml:space="preserve">     ├── [3] spark_report_hive.py   → bc_doanhthu_cuahang, bc_loinhuan_vung...</w:t>
      </w:r>
    </w:p>
    <w:p>
      <w:pPr>
        <w:spacing w:before="0" w:after="0"/>
        <w:ind w:left="567"/>
        <w:shd w:fill="F5F5F5" w:val="clear"/>
      </w:pPr>
      <w:r>
        <w:rPr>
          <w:rFonts w:ascii="Courier New" w:hAnsi="Courier New"/>
          <w:sz w:val="20"/>
        </w:rPr>
        <w:t xml:space="preserve">     ├── [4] spark_analysis.py      → MLlib: dự báo, phân cụm, kế hoạch nhập</w:t>
      </w:r>
    </w:p>
    <w:p>
      <w:pPr>
        <w:spacing w:before="0" w:after="0"/>
        <w:ind w:left="567"/>
        <w:shd w:fill="F5F5F5" w:val="clear"/>
      </w:pPr>
      <w:r>
        <w:rPr>
          <w:rFonts w:ascii="Courier New" w:hAnsi="Courier New"/>
          <w:sz w:val="20"/>
        </w:rPr>
        <w:t xml:space="preserve">     └── [5] spark_marts_to_pg.py   → Đẩy 22 bảng sang PostgreSQL</w:t>
      </w:r>
    </w:p>
    <w:p>
      <w:pPr>
        <w:spacing w:before="0" w:after="0"/>
        <w:ind w:left="567"/>
        <w:shd w:fill="F5F5F5" w:val="clear"/>
      </w:pPr>
      <w:r>
        <w:rPr>
          <w:rFonts w:ascii="Courier New" w:hAnsi="Courier New"/>
          <w:sz w:val="20"/>
        </w:rPr>
        <w:t xml:space="preserve">     │</w:t>
      </w:r>
    </w:p>
    <w:p>
      <w:pPr>
        <w:spacing w:before="0" w:after="0"/>
        <w:ind w:left="567"/>
        <w:shd w:fill="F5F5F5" w:val="clear"/>
      </w:pPr>
      <w:r>
        <w:rPr>
          <w:rFonts w:ascii="Courier New" w:hAnsi="Courier New"/>
          <w:sz w:val="20"/>
        </w:rPr>
        <w:t xml:space="preserve">     ▼</w:t>
      </w:r>
    </w:p>
    <w:p>
      <w:pPr>
        <w:spacing w:before="0" w:after="0"/>
        <w:ind w:left="567"/>
        <w:shd w:fill="F5F5F5" w:val="clear"/>
      </w:pPr>
      <w:r>
        <w:rPr>
          <w:rFonts w:ascii="Courier New" w:hAnsi="Courier New"/>
          <w:sz w:val="20"/>
        </w:rPr>
        <w:t>PostgreSQL (marts) → Grafana (trực quan hóa)</w:t>
      </w:r>
    </w:p>
    <w:p>
      <w:pPr>
        <w:pStyle w:val="Heading2"/>
      </w:pPr>
      <w:r>
        <w:t>2.2. Thu thập dữ liệu — NiFi → Kafka → HDFS</w:t>
      </w:r>
    </w:p>
    <w:p>
      <w:r>
        <w:rPr>
          <w:rFonts w:ascii="Times New Roman" w:hAnsi="Times New Roman"/>
          <w:sz w:val="26"/>
        </w:rPr>
        <w:t>Bước đầu tiên trong pipeline là thu thập dữ liệu từ 5 nguồn. Apache NiFi đảm nhiệm vai trò này với 5 processor chuyên biệt, mỗi processor được cấu hình để kết nối đến một nguồn dữ liệu cụ thể.</w:t>
      </w:r>
    </w:p>
    <w:p>
      <w:pPr>
        <w:pStyle w:val="Heading3"/>
      </w:pPr>
      <w:r>
        <w:t>NiFi Flow</w:t>
      </w:r>
    </w:p>
    <w:p>
      <w:r>
        <w:rPr>
          <w:rFonts w:ascii="Times New Roman" w:hAnsi="Times New Roman"/>
          <w:sz w:val="26"/>
        </w:rPr>
        <w:t>Flow được định nghĩa trong file thu-thap-da-nguon.xml và triển khai trên NiFi instance chạy tại master node. Các processor và luồng dữ liệu của chúng được mô tả trong bảng dưới đây:</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D9D9" w:val="clear"/>
          </w:tcPr>
          <w:p>
            <w:r/>
            <w:r>
              <w:rPr>
                <w:rFonts w:ascii="Times New Roman" w:hAnsi="Times New Roman"/>
                <w:b/>
                <w:sz w:val="22"/>
              </w:rPr>
              <w:t>Processor</w:t>
            </w:r>
          </w:p>
        </w:tc>
        <w:tc>
          <w:tcPr>
            <w:tcW w:type="dxa" w:w="3230"/>
            <w:shd w:fill="D9D9D9" w:val="clear"/>
          </w:tcPr>
          <w:p>
            <w:r/>
            <w:r>
              <w:rPr>
                <w:rFonts w:ascii="Times New Roman" w:hAnsi="Times New Roman"/>
                <w:b/>
                <w:sz w:val="22"/>
              </w:rPr>
              <w:t>Đọc từ</w:t>
            </w:r>
          </w:p>
        </w:tc>
        <w:tc>
          <w:tcPr>
            <w:tcW w:type="dxa" w:w="3230"/>
            <w:shd w:fill="D9D9D9" w:val="clear"/>
          </w:tcPr>
          <w:p>
            <w:r/>
            <w:r>
              <w:rPr>
                <w:rFonts w:ascii="Times New Roman" w:hAnsi="Times New Roman"/>
                <w:b/>
                <w:sz w:val="22"/>
              </w:rPr>
              <w:t>Ghi đến</w:t>
            </w:r>
          </w:p>
        </w:tc>
      </w:tr>
      <w:tr>
        <w:tc>
          <w:tcPr>
            <w:tcW w:type="dxa" w:w="3230"/>
          </w:tcPr>
          <w:p>
            <w:r/>
            <w:r>
              <w:rPr>
                <w:rFonts w:ascii="Times New Roman" w:hAnsi="Times New Roman"/>
                <w:sz w:val="22"/>
              </w:rPr>
              <w:t>ListenHTTP (port 9998)</w:t>
            </w:r>
          </w:p>
        </w:tc>
        <w:tc>
          <w:tcPr>
            <w:tcW w:type="dxa" w:w="3230"/>
          </w:tcPr>
          <w:p>
            <w:r/>
            <w:r>
              <w:rPr>
                <w:rFonts w:ascii="Times New Roman" w:hAnsi="Times New Roman"/>
                <w:sz w:val="22"/>
              </w:rPr>
              <w:t>POS API POST request</w:t>
            </w:r>
          </w:p>
        </w:tc>
        <w:tc>
          <w:tcPr>
            <w:tcW w:type="dxa" w:w="3230"/>
          </w:tcPr>
          <w:p>
            <w:r/>
            <w:r>
              <w:rPr>
                <w:rFonts w:ascii="Times New Roman" w:hAnsi="Times New Roman"/>
                <w:sz w:val="22"/>
              </w:rPr>
              <w:t>Kafka sales-report-clean</w:t>
            </w:r>
          </w:p>
        </w:tc>
      </w:tr>
      <w:tr>
        <w:tc>
          <w:tcPr>
            <w:tcW w:type="dxa" w:w="3230"/>
          </w:tcPr>
          <w:p>
            <w:r/>
            <w:r>
              <w:rPr>
                <w:rFonts w:ascii="Times New Roman" w:hAnsi="Times New Roman"/>
                <w:sz w:val="22"/>
              </w:rPr>
              <w:t>QueryDatabaseTable (ERP)</w:t>
            </w:r>
          </w:p>
        </w:tc>
        <w:tc>
          <w:tcPr>
            <w:tcW w:type="dxa" w:w="3230"/>
          </w:tcPr>
          <w:p>
            <w:r/>
            <w:r>
              <w:rPr>
                <w:rFonts w:ascii="Times New Roman" w:hAnsi="Times New Roman"/>
                <w:sz w:val="22"/>
              </w:rPr>
              <w:t>PostgreSQL sales</w:t>
            </w:r>
          </w:p>
        </w:tc>
        <w:tc>
          <w:tcPr>
            <w:tcW w:type="dxa" w:w="3230"/>
          </w:tcPr>
          <w:p>
            <w:r/>
            <w:r>
              <w:rPr>
                <w:rFonts w:ascii="Times New Roman" w:hAnsi="Times New Roman"/>
                <w:sz w:val="22"/>
              </w:rPr>
              <w:t>Kafka sales-report-clean</w:t>
            </w:r>
          </w:p>
        </w:tc>
      </w:tr>
      <w:tr>
        <w:tc>
          <w:tcPr>
            <w:tcW w:type="dxa" w:w="3230"/>
          </w:tcPr>
          <w:p>
            <w:r/>
            <w:r>
              <w:rPr>
                <w:rFonts w:ascii="Times New Roman" w:hAnsi="Times New Roman"/>
                <w:sz w:val="22"/>
              </w:rPr>
              <w:t>QueryDatabaseTable (Ecom)</w:t>
            </w:r>
          </w:p>
        </w:tc>
        <w:tc>
          <w:tcPr>
            <w:tcW w:type="dxa" w:w="3230"/>
          </w:tcPr>
          <w:p>
            <w:r/>
            <w:r>
              <w:rPr>
                <w:rFonts w:ascii="Times New Roman" w:hAnsi="Times New Roman"/>
                <w:sz w:val="22"/>
              </w:rPr>
              <w:t>PostgreSQL ecommerce_orders</w:t>
            </w:r>
          </w:p>
        </w:tc>
        <w:tc>
          <w:tcPr>
            <w:tcW w:type="dxa" w:w="3230"/>
          </w:tcPr>
          <w:p>
            <w:r/>
            <w:r>
              <w:rPr>
                <w:rFonts w:ascii="Times New Roman" w:hAnsi="Times New Roman"/>
                <w:sz w:val="22"/>
              </w:rPr>
              <w:t>Kafka sales-report-clean</w:t>
            </w:r>
          </w:p>
        </w:tc>
      </w:tr>
      <w:tr>
        <w:tc>
          <w:tcPr>
            <w:tcW w:type="dxa" w:w="3230"/>
          </w:tcPr>
          <w:p>
            <w:r/>
            <w:r>
              <w:rPr>
                <w:rFonts w:ascii="Times New Roman" w:hAnsi="Times New Roman"/>
                <w:sz w:val="22"/>
              </w:rPr>
              <w:t>QueryDatabaseTable (Kho)</w:t>
            </w:r>
          </w:p>
        </w:tc>
        <w:tc>
          <w:tcPr>
            <w:tcW w:type="dxa" w:w="3230"/>
          </w:tcPr>
          <w:p>
            <w:r/>
            <w:r>
              <w:rPr>
                <w:rFonts w:ascii="Times New Roman" w:hAnsi="Times New Roman"/>
                <w:sz w:val="22"/>
              </w:rPr>
              <w:t>PostgreSQL kho_chuyendong</w:t>
            </w:r>
          </w:p>
        </w:tc>
        <w:tc>
          <w:tcPr>
            <w:tcW w:type="dxa" w:w="3230"/>
          </w:tcPr>
          <w:p>
            <w:r/>
            <w:r>
              <w:rPr>
                <w:rFonts w:ascii="Times New Roman" w:hAnsi="Times New Roman"/>
                <w:sz w:val="22"/>
              </w:rPr>
              <w:t>Kafka inventory-events</w:t>
            </w:r>
          </w:p>
        </w:tc>
      </w:tr>
      <w:tr>
        <w:tc>
          <w:tcPr>
            <w:tcW w:type="dxa" w:w="3230"/>
          </w:tcPr>
          <w:p>
            <w:r/>
            <w:r>
              <w:rPr>
                <w:rFonts w:ascii="Times New Roman" w:hAnsi="Times New Roman"/>
                <w:sz w:val="22"/>
              </w:rPr>
              <w:t>InvokeHTTP (port 8000)</w:t>
            </w:r>
          </w:p>
        </w:tc>
        <w:tc>
          <w:tcPr>
            <w:tcW w:type="dxa" w:w="3230"/>
          </w:tcPr>
          <w:p>
            <w:r/>
            <w:r>
              <w:rPr>
                <w:rFonts w:ascii="Times New Roman" w:hAnsi="Times New Roman"/>
                <w:sz w:val="22"/>
              </w:rPr>
              <w:t>CRM API</w:t>
            </w:r>
          </w:p>
        </w:tc>
        <w:tc>
          <w:tcPr>
            <w:tcW w:type="dxa" w:w="3230"/>
          </w:tcPr>
          <w:p>
            <w:r/>
            <w:r>
              <w:rPr>
                <w:rFonts w:ascii="Times New Roman" w:hAnsi="Times New Roman"/>
                <w:sz w:val="22"/>
              </w:rPr>
              <w:t>HDFS /clean/crm/</w:t>
            </w:r>
          </w:p>
        </w:tc>
      </w:tr>
    </w:tbl>
    <w:p/>
    <w:p>
      <w:pPr>
        <w:jc w:val="center"/>
      </w:pPr>
      <w:r>
        <w:drawing>
          <wp:inline xmlns:a="http://schemas.openxmlformats.org/drawingml/2006/main" xmlns:pic="http://schemas.openxmlformats.org/drawingml/2006/picture">
            <wp:extent cx="5760720" cy="3065272"/>
            <wp:docPr id="7" name="Picture 7"/>
            <wp:cNvGraphicFramePr>
              <a:graphicFrameLocks noChangeAspect="1"/>
            </wp:cNvGraphicFramePr>
            <a:graphic>
              <a:graphicData uri="http://schemas.openxmlformats.org/drawingml/2006/picture">
                <pic:pic>
                  <pic:nvPicPr>
                    <pic:cNvPr id="0" name="nifi_flow.png"/>
                    <pic:cNvPicPr/>
                  </pic:nvPicPr>
                  <pic:blipFill>
                    <a:blip r:embed="rId15"/>
                    <a:stretch>
                      <a:fillRect/>
                    </a:stretch>
                  </pic:blipFill>
                  <pic:spPr>
                    <a:xfrm>
                      <a:off x="0" y="0"/>
                      <a:ext cx="5760720" cy="3065272"/>
                    </a:xfrm>
                    <a:prstGeom prst="rect"/>
                  </pic:spPr>
                </pic:pic>
              </a:graphicData>
            </a:graphic>
          </wp:inline>
        </w:drawing>
      </w:r>
    </w:p>
    <w:p>
      <w:pPr>
        <w:jc w:val="center"/>
      </w:pPr>
      <w:r>
        <w:rPr>
          <w:rFonts w:ascii="Times New Roman" w:hAnsi="Times New Roman"/>
          <w:i/>
          <w:color w:val="555555"/>
          <w:sz w:val="22"/>
        </w:rPr>
        <w:t>Hình: NiFi flow — 5 processor thu thập đa nguồn</w:t>
      </w:r>
    </w:p>
    <w:p>
      <w:pPr>
        <w:pStyle w:val="Heading3"/>
      </w:pPr>
      <w:r>
        <w:t>Kafka Topics</w:t>
      </w:r>
    </w:p>
    <w:p>
      <w:r>
        <w:rPr>
          <w:rFonts w:ascii="Times New Roman" w:hAnsi="Times New Roman"/>
          <w:sz w:val="26"/>
        </w:rPr>
        <w:t>Sau khi được NiFi thu thập, dữ liệu được đưa vào Apache Kafka — một hệ thống message queue phân tán. Kafka hoạt động như một lớp đệm trung tâm, tách biệt quá trình thu thập dữ liệu khỏi quá trình xử lý. Điều này mang lại hai lợi ích quan trọng: thứ nhất, nếu hệ thống xử lý phía sau gặp sự cố, dữ liệu vẫn được lưu đệm trong Kafka và không bị mất; thứ hai, nhiều consumer có thể cùng đọc một topic, cho phép cả batch layer và streaming layer cùng tiêu thụ dữ liệu từ một nguồn duy nhất.</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D9D9" w:val="clear"/>
          </w:tcPr>
          <w:p>
            <w:r/>
            <w:r>
              <w:rPr>
                <w:rFonts w:ascii="Times New Roman" w:hAnsi="Times New Roman"/>
                <w:b/>
                <w:sz w:val="22"/>
              </w:rPr>
              <w:t>Topic</w:t>
            </w:r>
          </w:p>
        </w:tc>
        <w:tc>
          <w:tcPr>
            <w:tcW w:type="dxa" w:w="3230"/>
            <w:shd w:fill="D9D9D9" w:val="clear"/>
          </w:tcPr>
          <w:p>
            <w:r/>
            <w:r>
              <w:rPr>
                <w:rFonts w:ascii="Times New Roman" w:hAnsi="Times New Roman"/>
                <w:b/>
                <w:sz w:val="22"/>
              </w:rPr>
              <w:t>Nội dung</w:t>
            </w:r>
          </w:p>
        </w:tc>
        <w:tc>
          <w:tcPr>
            <w:tcW w:type="dxa" w:w="3230"/>
            <w:shd w:fill="D9D9D9" w:val="clear"/>
          </w:tcPr>
          <w:p>
            <w:r/>
            <w:r>
              <w:rPr>
                <w:rFonts w:ascii="Times New Roman" w:hAnsi="Times New Roman"/>
                <w:b/>
                <w:sz w:val="22"/>
              </w:rPr>
              <w:t>Partition</w:t>
            </w:r>
          </w:p>
        </w:tc>
      </w:tr>
      <w:tr>
        <w:tc>
          <w:tcPr>
            <w:tcW w:type="dxa" w:w="3230"/>
          </w:tcPr>
          <w:p>
            <w:r/>
            <w:r>
              <w:rPr>
                <w:rFonts w:ascii="Times New Roman" w:hAnsi="Times New Roman"/>
                <w:sz w:val="22"/>
              </w:rPr>
              <w:t>sales-report-clean</w:t>
            </w:r>
          </w:p>
        </w:tc>
        <w:tc>
          <w:tcPr>
            <w:tcW w:type="dxa" w:w="3230"/>
          </w:tcPr>
          <w:p>
            <w:r/>
            <w:r>
              <w:rPr>
                <w:rFonts w:ascii="Times New Roman" w:hAnsi="Times New Roman"/>
                <w:sz w:val="22"/>
              </w:rPr>
              <w:t>Giao dịch từ POS + ERP + Ecom</w:t>
            </w:r>
          </w:p>
        </w:tc>
        <w:tc>
          <w:tcPr>
            <w:tcW w:type="dxa" w:w="3230"/>
          </w:tcPr>
          <w:p>
            <w:r/>
            <w:r>
              <w:rPr>
                <w:rFonts w:ascii="Times New Roman" w:hAnsi="Times New Roman"/>
                <w:sz w:val="22"/>
              </w:rPr>
              <w:t>1</w:t>
            </w:r>
          </w:p>
        </w:tc>
      </w:tr>
      <w:tr>
        <w:tc>
          <w:tcPr>
            <w:tcW w:type="dxa" w:w="3230"/>
          </w:tcPr>
          <w:p>
            <w:r/>
            <w:r>
              <w:rPr>
                <w:rFonts w:ascii="Times New Roman" w:hAnsi="Times New Roman"/>
                <w:sz w:val="22"/>
              </w:rPr>
              <w:t>inventory-events</w:t>
            </w:r>
          </w:p>
        </w:tc>
        <w:tc>
          <w:tcPr>
            <w:tcW w:type="dxa" w:w="3230"/>
          </w:tcPr>
          <w:p>
            <w:r/>
            <w:r>
              <w:rPr>
                <w:rFonts w:ascii="Times New Roman" w:hAnsi="Times New Roman"/>
                <w:sz w:val="22"/>
              </w:rPr>
              <w:t>Hoạt động nhập xuất kho</w:t>
            </w:r>
          </w:p>
        </w:tc>
        <w:tc>
          <w:tcPr>
            <w:tcW w:type="dxa" w:w="3230"/>
          </w:tcPr>
          <w:p>
            <w:r/>
            <w:r>
              <w:rPr>
                <w:rFonts w:ascii="Times New Roman" w:hAnsi="Times New Roman"/>
                <w:sz w:val="22"/>
              </w:rPr>
              <w:t>1</w:t>
            </w:r>
          </w:p>
        </w:tc>
      </w:tr>
    </w:tbl>
    <w:p/>
    <w:p>
      <w:pPr>
        <w:pStyle w:val="Heading3"/>
      </w:pPr>
      <w:r>
        <w:t>Từ Kafka xuống HDFS</w:t>
      </w:r>
    </w:p>
    <w:p>
      <w:r>
        <w:rPr>
          <w:rFonts w:ascii="Times New Roman" w:hAnsi="Times New Roman"/>
          <w:sz w:val="26"/>
        </w:rPr>
        <w:t>NiFi processor ConsumeKafka đọc message từ 2 topic trên và ghi xuống HDFS dưới dạng JSON Lines — mỗi dòng trong file là một bản ghi độc lập. Cách tổ chức này cho phép Spark đọc dữ liệu một cách hiệu quả sau này.</w:t>
      </w:r>
    </w:p>
    <w:p>
      <w:pPr>
        <w:pStyle w:val="ListBullet"/>
      </w:pPr>
      <w:r>
        <w:rPr>
          <w:rFonts w:ascii="Times New Roman" w:hAnsi="Times New Roman"/>
          <w:sz w:val="26"/>
        </w:rPr>
        <w:t>ConsumeKafka (topic sales-report-clean) → /lake/transactions/ — mỗi file JSON chứa nhiều dòng giao dịch</w:t>
      </w:r>
    </w:p>
    <w:p>
      <w:pPr>
        <w:pStyle w:val="ListBullet"/>
      </w:pPr>
      <w:r>
        <w:rPr>
          <w:rFonts w:ascii="Times New Roman" w:hAnsi="Times New Roman"/>
          <w:sz w:val="26"/>
        </w:rPr>
        <w:t>ConsumeKafka (topic inventory-events) → /lake/inventory/ — mỗi file JSON chứa các sự kiện nhập/xuất kho</w:t>
      </w:r>
    </w:p>
    <w:p>
      <w:r>
        <w:rPr>
          <w:rFonts w:ascii="Times New Roman" w:hAnsi="Times New Roman"/>
          <w:sz w:val="26"/>
        </w:rPr>
        <w:t>Đây là điểm hợp nhất dữ liệu quan trọng nhất trong toàn bộ kiến trúc: 3 nguồn bán hàng khác nhau (POS, ERP, Ecom) cùng được đổ vào một Kafka topic, sau đó cùng được ghi vào một thư mục HDFS, và cuối cùng cùng được nạp vào một bảng Hive duy nhất. Chính thiết kế này giúp cho việc phân tích đa nguồn trở nên khả thi mà không cần xử lý từng nguồn riêng lẻ.</w:t>
      </w:r>
    </w:p>
    <w:p>
      <w:pPr>
        <w:pStyle w:val="Heading3"/>
      </w:pPr>
      <w:r>
        <w:t>HDFS Data Lake — Phân tầng</w:t>
      </w:r>
    </w:p>
    <w:p>
      <w:pPr>
        <w:spacing w:before="0" w:after="0"/>
        <w:ind w:left="567"/>
        <w:shd w:fill="F5F5F5" w:val="clear"/>
      </w:pPr>
      <w:r>
        <w:rPr>
          <w:rFonts w:ascii="Courier New" w:hAnsi="Courier New"/>
          <w:sz w:val="20"/>
        </w:rPr>
        <w:t>/lake/</w:t>
      </w:r>
    </w:p>
    <w:p>
      <w:pPr>
        <w:spacing w:before="0" w:after="0"/>
        <w:ind w:left="567"/>
        <w:shd w:fill="F5F5F5" w:val="clear"/>
      </w:pPr>
      <w:r>
        <w:rPr>
          <w:rFonts w:ascii="Courier New" w:hAnsi="Courier New"/>
          <w:sz w:val="20"/>
        </w:rPr>
        <w:t>├── transactions/              ← JSON Lines từ Kafka (đã xử lý → archive)</w:t>
      </w:r>
    </w:p>
    <w:p>
      <w:pPr>
        <w:spacing w:before="0" w:after="0"/>
        <w:ind w:left="567"/>
        <w:shd w:fill="F5F5F5" w:val="clear"/>
      </w:pPr>
      <w:r>
        <w:rPr>
          <w:rFonts w:ascii="Courier New" w:hAnsi="Courier New"/>
          <w:sz w:val="20"/>
        </w:rPr>
        <w:t>├── transactions_archive/      ← 17,483 files đã ingest (~111 MB)</w:t>
      </w:r>
    </w:p>
    <w:p>
      <w:pPr>
        <w:spacing w:before="0" w:after="0"/>
        <w:ind w:left="567"/>
        <w:shd w:fill="F5F5F5" w:val="clear"/>
      </w:pPr>
      <w:r>
        <w:rPr>
          <w:rFonts w:ascii="Courier New" w:hAnsi="Courier New"/>
          <w:sz w:val="20"/>
        </w:rPr>
        <w:t>├── inventory/                 ← Hoạt động nhập xuất kho</w:t>
      </w:r>
    </w:p>
    <w:p>
      <w:pPr>
        <w:spacing w:before="0" w:after="0"/>
        <w:ind w:left="567"/>
        <w:shd w:fill="F5F5F5" w:val="clear"/>
      </w:pPr>
      <w:r>
        <w:rPr>
          <w:rFonts w:ascii="Courier New" w:hAnsi="Courier New"/>
          <w:sz w:val="20"/>
        </w:rPr>
        <w:t>└── /clean/crm/                ← Khách hàng</w:t>
      </w:r>
    </w:p>
    <w:p>
      <w:pPr>
        <w:jc w:val="center"/>
      </w:pPr>
      <w:r>
        <w:drawing>
          <wp:inline xmlns:a="http://schemas.openxmlformats.org/drawingml/2006/main" xmlns:pic="http://schemas.openxmlformats.org/drawingml/2006/picture">
            <wp:extent cx="5760720" cy="1996008"/>
            <wp:docPr id="8" name="Picture 8"/>
            <wp:cNvGraphicFramePr>
              <a:graphicFrameLocks noChangeAspect="1"/>
            </wp:cNvGraphicFramePr>
            <a:graphic>
              <a:graphicData uri="http://schemas.openxmlformats.org/drawingml/2006/picture">
                <pic:pic>
                  <pic:nvPicPr>
                    <pic:cNvPr id="0" name="hdfs_lake.png"/>
                    <pic:cNvPicPr/>
                  </pic:nvPicPr>
                  <pic:blipFill>
                    <a:blip r:embed="rId16"/>
                    <a:stretch>
                      <a:fillRect/>
                    </a:stretch>
                  </pic:blipFill>
                  <pic:spPr>
                    <a:xfrm>
                      <a:off x="0" y="0"/>
                      <a:ext cx="5760720" cy="1996008"/>
                    </a:xfrm>
                    <a:prstGeom prst="rect"/>
                  </pic:spPr>
                </pic:pic>
              </a:graphicData>
            </a:graphic>
          </wp:inline>
        </w:drawing>
      </w:r>
    </w:p>
    <w:p>
      <w:pPr>
        <w:jc w:val="center"/>
      </w:pPr>
      <w:r>
        <w:rPr>
          <w:rFonts w:ascii="Times New Roman" w:hAnsi="Times New Roman"/>
          <w:i/>
          <w:color w:val="555555"/>
          <w:sz w:val="22"/>
        </w:rPr>
        <w:t>Hình: HDFS Data Lake — duyệt /lake trên NameNode UI</w:t>
      </w:r>
    </w:p>
    <w:p>
      <w:pPr>
        <w:pStyle w:val="Heading2"/>
      </w:pPr>
      <w:r>
        <w:t>2.3. Xử lý theo lô — Spark → Hive</w:t>
      </w:r>
    </w:p>
    <w:p>
      <w:r>
        <w:rPr>
          <w:rFonts w:ascii="Times New Roman" w:hAnsi="Times New Roman"/>
          <w:sz w:val="26"/>
        </w:rPr>
        <w:t>Đây là bước quan trọng nhất trong toàn bộ batch layer. Spark đọc dữ liệu thô từ HDFS, chuẩn hóa schema từ 3 nguồn khác nhau (POS, ERP, Ecom), và lưu vào Hive dưới dạng bảng có cấu trúc với phân vùng theo nguồn và tháng.</w:t>
      </w:r>
    </w:p>
    <w:p>
      <w:pPr>
        <w:pStyle w:val="Heading3"/>
      </w:pPr>
      <w:r>
        <w:t>Cơ chế Incremental Ingest</w:t>
      </w:r>
    </w:p>
    <w:p>
      <w:r>
        <w:rPr>
          <w:rFonts w:ascii="Times New Roman" w:hAnsi="Times New Roman"/>
          <w:sz w:val="26"/>
        </w:rPr>
        <w:t>Một trong những cải tiến quan trọng của hệ thống là cơ chế incremental ingest. Thay vì đọc lại toàn bộ file trong /lake/transactions/ mỗi lần batch chạy — điều sẽ khiến thời gian xử lý tăng tuyến tính theo lượng dữ liệu — hệ thống chỉ đọc những file mới xuất hiện kể từ lần batch trước. Sau khi xử lý xong, các file này được chuyển sang thư mục archive. Nhờ vậy, dù hệ thống chạy trong bao lâu, mỗi lần batch vẫn chỉ cần xử lý một lượng nhỏ dữ liệu mới phát sinh.</w:t>
      </w:r>
    </w:p>
    <w:p>
      <w:pPr>
        <w:spacing w:before="0" w:after="0"/>
        <w:ind w:left="567"/>
        <w:shd w:fill="F5F5F5" w:val="clear"/>
      </w:pPr>
      <w:r>
        <w:rPr>
          <w:rFonts w:ascii="Courier New" w:hAnsi="Courier New"/>
          <w:sz w:val="20"/>
        </w:rPr>
        <w:t># Chỉ đọc file hiện có (file cũ đã archive từ lần trước)</w:t>
      </w:r>
    </w:p>
    <w:p>
      <w:pPr>
        <w:spacing w:before="0" w:after="0"/>
        <w:ind w:left="567"/>
        <w:shd w:fill="F5F5F5" w:val="clear"/>
      </w:pPr>
      <w:r>
        <w:rPr>
          <w:rFonts w:ascii="Courier New" w:hAnsi="Courier New"/>
          <w:sz w:val="20"/>
        </w:rPr>
        <w:t>tx = spark.read.json("hdfs://master:9000/lake/transactions")</w:t>
      </w:r>
    </w:p>
    <w:p>
      <w:pPr>
        <w:spacing w:before="0" w:after="0"/>
        <w:ind w:left="567"/>
        <w:shd w:fill="F5F5F5" w:val="clear"/>
      </w:pPr>
      <w:r>
        <w:rPr>
          <w:rFonts w:ascii="Courier New" w:hAnsi="Courier New"/>
          <w:sz w:val="20"/>
        </w:rPr>
        <w:t># APPEND thay vì OVERWRITE</w:t>
      </w:r>
    </w:p>
    <w:p>
      <w:pPr>
        <w:spacing w:before="0" w:after="0"/>
        <w:ind w:left="567"/>
        <w:shd w:fill="F5F5F5" w:val="clear"/>
      </w:pPr>
      <w:r>
        <w:rPr>
          <w:rFonts w:ascii="Courier New" w:hAnsi="Courier New"/>
          <w:sz w:val="20"/>
        </w:rPr>
        <w:t>has_sales = "sales_report" in [t.name for t in spark.catalog.listTables("bao_cao")]</w:t>
      </w:r>
    </w:p>
    <w:p>
      <w:pPr>
        <w:spacing w:before="0" w:after="0"/>
        <w:ind w:left="567"/>
        <w:shd w:fill="F5F5F5" w:val="clear"/>
      </w:pPr>
      <w:r>
        <w:rPr>
          <w:rFonts w:ascii="Courier New" w:hAnsi="Courier New"/>
          <w:sz w:val="20"/>
        </w:rPr>
        <w:t>sales.write.mode("append" if has_sales else "overwrite")</w:t>
      </w:r>
    </w:p>
    <w:p>
      <w:pPr>
        <w:spacing w:before="0" w:after="0"/>
        <w:ind w:left="567"/>
        <w:shd w:fill="F5F5F5" w:val="clear"/>
      </w:pPr>
      <w:r>
        <w:rPr>
          <w:rFonts w:ascii="Courier New" w:hAnsi="Courier New"/>
          <w:sz w:val="20"/>
        </w:rPr>
        <w:t xml:space="preserve">    .partitionBy("source", "thang").saveAsTable("bao_cao.sales_report")</w:t>
      </w:r>
    </w:p>
    <w:p>
      <w:pPr>
        <w:spacing w:before="0" w:after="0"/>
        <w:ind w:left="567"/>
        <w:shd w:fill="F5F5F5" w:val="clear"/>
      </w:pPr>
      <w:r>
        <w:rPr>
          <w:rFonts w:ascii="Courier New" w:hAnsi="Courier New"/>
          <w:sz w:val="20"/>
        </w:rPr>
        <w:t># Archive file đã xử lý</w:t>
      </w:r>
    </w:p>
    <w:p>
      <w:pPr>
        <w:spacing w:before="0" w:after="0"/>
        <w:ind w:left="567"/>
        <w:shd w:fill="F5F5F5" w:val="clear"/>
      </w:pPr>
      <w:r>
        <w:rPr>
          <w:rFonts w:ascii="Courier New" w:hAnsi="Courier New"/>
          <w:sz w:val="20"/>
        </w:rPr>
        <w:t>subprocess.check_call(["hdfs", "dfs", "-mv",</w:t>
      </w:r>
    </w:p>
    <w:p>
      <w:pPr>
        <w:spacing w:before="0" w:after="0"/>
        <w:ind w:left="567"/>
        <w:shd w:fill="F5F5F5" w:val="clear"/>
      </w:pPr>
      <w:r>
        <w:rPr>
          <w:rFonts w:ascii="Courier New" w:hAnsi="Courier New"/>
          <w:sz w:val="20"/>
        </w:rPr>
        <w:t xml:space="preserve">    "hdfs://master:9000/lake/transactions/*",</w:t>
      </w:r>
    </w:p>
    <w:p>
      <w:pPr>
        <w:spacing w:before="0" w:after="0"/>
        <w:ind w:left="567"/>
        <w:shd w:fill="F5F5F5" w:val="clear"/>
      </w:pPr>
      <w:r>
        <w:rPr>
          <w:rFonts w:ascii="Courier New" w:hAnsi="Courier New"/>
          <w:sz w:val="20"/>
        </w:rPr>
        <w:t xml:space="preserve">    "hdfs://master:9000/lake/transactions_archive/"])</w:t>
      </w:r>
    </w:p>
    <w:p>
      <w:pPr>
        <w:pStyle w:val="Heading3"/>
      </w:pPr>
      <w:r>
        <w:t>Bảng sales_report</w:t>
      </w:r>
    </w:p>
    <w:p>
      <w:r>
        <w:rPr>
          <w:rFonts w:ascii="Times New Roman" w:hAnsi="Times New Roman"/>
          <w:sz w:val="26"/>
        </w:rPr>
        <w:t>Bảng sales_report là kết quả của quá trình chuẩn hóa dữ liệu từ 3 nguồn POS, ERP và Ecom về một schema chung. Đây là bảng trung tâm của toàn bộ hệ thống phân tích — mọi báo cáo, tổng hợp và mô hình học máy sau này đều truy vấn từ bảng này.</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D9D9" w:val="clear"/>
          </w:tcPr>
          <w:p>
            <w:r/>
            <w:r>
              <w:rPr>
                <w:rFonts w:ascii="Times New Roman" w:hAnsi="Times New Roman"/>
                <w:b/>
                <w:sz w:val="22"/>
              </w:rPr>
              <w:t>Nguồn (source)</w:t>
            </w:r>
          </w:p>
        </w:tc>
        <w:tc>
          <w:tcPr>
            <w:tcW w:type="dxa" w:w="3230"/>
            <w:shd w:fill="D9D9D9" w:val="clear"/>
          </w:tcPr>
          <w:p>
            <w:r/>
            <w:r>
              <w:rPr>
                <w:rFonts w:ascii="Times New Roman" w:hAnsi="Times New Roman"/>
                <w:b/>
                <w:sz w:val="22"/>
              </w:rPr>
              <w:t>Vai trò</w:t>
            </w:r>
          </w:p>
        </w:tc>
        <w:tc>
          <w:tcPr>
            <w:tcW w:type="dxa" w:w="3230"/>
            <w:shd w:fill="D9D9D9" w:val="clear"/>
          </w:tcPr>
          <w:p>
            <w:r/>
            <w:r>
              <w:rPr>
                <w:rFonts w:ascii="Times New Roman" w:hAnsi="Times New Roman"/>
                <w:b/>
                <w:sz w:val="22"/>
              </w:rPr>
              <w:t>Số dòng</w:t>
            </w:r>
          </w:p>
        </w:tc>
      </w:tr>
      <w:tr>
        <w:tc>
          <w:tcPr>
            <w:tcW w:type="dxa" w:w="3230"/>
          </w:tcPr>
          <w:p>
            <w:r/>
            <w:r>
              <w:rPr>
                <w:rFonts w:ascii="Times New Roman" w:hAnsi="Times New Roman"/>
                <w:sz w:val="22"/>
              </w:rPr>
              <w:t>POS</w:t>
            </w:r>
          </w:p>
        </w:tc>
        <w:tc>
          <w:tcPr>
            <w:tcW w:type="dxa" w:w="3230"/>
          </w:tcPr>
          <w:p>
            <w:r/>
            <w:r>
              <w:rPr>
                <w:rFonts w:ascii="Times New Roman" w:hAnsi="Times New Roman"/>
                <w:sz w:val="22"/>
              </w:rPr>
              <w:t>Vận hành offline (có store_id)</w:t>
            </w:r>
          </w:p>
        </w:tc>
        <w:tc>
          <w:tcPr>
            <w:tcW w:type="dxa" w:w="3230"/>
          </w:tcPr>
          <w:p>
            <w:r/>
            <w:r>
              <w:rPr>
                <w:rFonts w:ascii="Times New Roman" w:hAnsi="Times New Roman"/>
                <w:sz w:val="22"/>
              </w:rPr>
              <w:t>126,616</w:t>
            </w:r>
          </w:p>
        </w:tc>
      </w:tr>
      <w:tr>
        <w:tc>
          <w:tcPr>
            <w:tcW w:type="dxa" w:w="3230"/>
          </w:tcPr>
          <w:p>
            <w:r/>
            <w:r>
              <w:rPr>
                <w:rFonts w:ascii="Times New Roman" w:hAnsi="Times New Roman"/>
                <w:sz w:val="22"/>
              </w:rPr>
              <w:t>E-commerce</w:t>
            </w:r>
          </w:p>
        </w:tc>
        <w:tc>
          <w:tcPr>
            <w:tcW w:type="dxa" w:w="3230"/>
          </w:tcPr>
          <w:p>
            <w:r/>
            <w:r>
              <w:rPr>
                <w:rFonts w:ascii="Times New Roman" w:hAnsi="Times New Roman"/>
                <w:sz w:val="22"/>
              </w:rPr>
              <w:t>Vận hành online (có device, payment_method)</w:t>
            </w:r>
          </w:p>
        </w:tc>
        <w:tc>
          <w:tcPr>
            <w:tcW w:type="dxa" w:w="3230"/>
          </w:tcPr>
          <w:p>
            <w:r/>
            <w:r>
              <w:rPr>
                <w:rFonts w:ascii="Times New Roman" w:hAnsi="Times New Roman"/>
                <w:sz w:val="22"/>
              </w:rPr>
              <w:t>72,224</w:t>
            </w:r>
          </w:p>
        </w:tc>
      </w:tr>
      <w:tr>
        <w:tc>
          <w:tcPr>
            <w:tcW w:type="dxa" w:w="3230"/>
          </w:tcPr>
          <w:p>
            <w:r/>
            <w:r>
              <w:rPr>
                <w:rFonts w:ascii="Times New Roman" w:hAnsi="Times New Roman"/>
                <w:sz w:val="22"/>
              </w:rPr>
              <w:t>ERP</w:t>
            </w:r>
          </w:p>
        </w:tc>
        <w:tc>
          <w:tcPr>
            <w:tcW w:type="dxa" w:w="3230"/>
          </w:tcPr>
          <w:p>
            <w:r/>
            <w:r>
              <w:rPr>
                <w:rFonts w:ascii="Times New Roman" w:hAnsi="Times New Roman"/>
                <w:sz w:val="22"/>
              </w:rPr>
              <w:t>Tài chính — bản sao của POS + Ecom (có revenue, cost, kenh)</w:t>
            </w:r>
          </w:p>
        </w:tc>
        <w:tc>
          <w:tcPr>
            <w:tcW w:type="dxa" w:w="3230"/>
          </w:tcPr>
          <w:p>
            <w:r/>
            <w:r>
              <w:rPr>
                <w:rFonts w:ascii="Times New Roman" w:hAnsi="Times New Roman"/>
                <w:sz w:val="22"/>
              </w:rPr>
              <w:t>198,840</w:t>
            </w:r>
          </w:p>
        </w:tc>
      </w:tr>
      <w:tr>
        <w:tc>
          <w:tcPr>
            <w:tcW w:type="dxa" w:w="3230"/>
          </w:tcPr>
          <w:p>
            <w:r/>
            <w:r>
              <w:rPr>
                <w:rFonts w:ascii="Times New Roman" w:hAnsi="Times New Roman"/>
                <w:b/>
                <w:sz w:val="22"/>
              </w:rPr>
              <w:t>Tổng số dòng</w:t>
            </w:r>
          </w:p>
        </w:tc>
        <w:tc>
          <w:tcPr>
            <w:tcW w:type="dxa" w:w="3230"/>
          </w:tcPr>
          <w:p>
            <w:r/>
            <w:r>
              <w:rPr>
                <w:rFonts w:ascii="Times New Roman" w:hAnsi="Times New Roman"/>
                <w:sz w:val="22"/>
              </w:rPr>
              <w:t>Mỗi giao dịch xuất hiện ở cả nguồn vận hành + ERP</w:t>
            </w:r>
          </w:p>
        </w:tc>
        <w:tc>
          <w:tcPr>
            <w:tcW w:type="dxa" w:w="3230"/>
          </w:tcPr>
          <w:p>
            <w:r/>
            <w:r>
              <w:rPr>
                <w:rFonts w:ascii="Times New Roman" w:hAnsi="Times New Roman"/>
                <w:b/>
                <w:sz w:val="22"/>
              </w:rPr>
              <w:t>397,680</w:t>
            </w:r>
          </w:p>
        </w:tc>
      </w:tr>
    </w:tbl>
    <w:p/>
    <w:p>
      <w:pPr>
        <w:ind w:left="850"/>
      </w:pPr>
      <w:r>
        <w:rPr>
          <w:rFonts w:ascii="Times New Roman" w:hAnsi="Times New Roman"/>
          <w:i/>
          <w:color w:val="555555"/>
          <w:sz w:val="24"/>
        </w:rPr>
        <w:t>sales_report chứa ~398k dòng nhưng tương đương 198,840 giao dịch thực tế. Mỗi giao dịch được lưu 2 lần: một lần ở nguồn vận hành (POS hoặc Ecom) để có thông tin chi tiết như store_id và device, một lần ở ERP để có số liệu tài chính như revenue và cost. spark_incremental.py khi tính toán doanh thu chỉ sử dụng WHERE source='erp' để tránh đếm trùng.</w:t>
      </w:r>
    </w:p>
    <w:p>
      <w:pPr>
        <w:pStyle w:val="Heading3"/>
      </w:pPr>
      <w:r>
        <w:t>Schema bảng sales_report</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D9D9" w:val="clear"/>
          </w:tcPr>
          <w:p>
            <w:r/>
            <w:r>
              <w:rPr>
                <w:rFonts w:ascii="Times New Roman" w:hAnsi="Times New Roman"/>
                <w:b/>
                <w:sz w:val="22"/>
              </w:rPr>
              <w:t>Cột</w:t>
            </w:r>
          </w:p>
        </w:tc>
        <w:tc>
          <w:tcPr>
            <w:tcW w:type="dxa" w:w="3230"/>
            <w:shd w:fill="D9D9D9" w:val="clear"/>
          </w:tcPr>
          <w:p>
            <w:r/>
            <w:r>
              <w:rPr>
                <w:rFonts w:ascii="Times New Roman" w:hAnsi="Times New Roman"/>
                <w:b/>
                <w:sz w:val="22"/>
              </w:rPr>
              <w:t>Kiểu</w:t>
            </w:r>
          </w:p>
        </w:tc>
        <w:tc>
          <w:tcPr>
            <w:tcW w:type="dxa" w:w="3230"/>
            <w:shd w:fill="D9D9D9" w:val="clear"/>
          </w:tcPr>
          <w:p>
            <w:r/>
            <w:r>
              <w:rPr>
                <w:rFonts w:ascii="Times New Roman" w:hAnsi="Times New Roman"/>
                <w:b/>
                <w:sz w:val="22"/>
              </w:rPr>
              <w:t>Ý nghĩa</w:t>
            </w:r>
          </w:p>
        </w:tc>
      </w:tr>
      <w:tr>
        <w:tc>
          <w:tcPr>
            <w:tcW w:type="dxa" w:w="3230"/>
          </w:tcPr>
          <w:p>
            <w:r/>
            <w:r>
              <w:rPr>
                <w:rFonts w:ascii="Times New Roman" w:hAnsi="Times New Roman"/>
                <w:sz w:val="22"/>
              </w:rPr>
              <w:t>txn_id</w:t>
            </w:r>
          </w:p>
        </w:tc>
        <w:tc>
          <w:tcPr>
            <w:tcW w:type="dxa" w:w="3230"/>
          </w:tcPr>
          <w:p>
            <w:r/>
            <w:r>
              <w:rPr>
                <w:rFonts w:ascii="Times New Roman" w:hAnsi="Times New Roman"/>
                <w:sz w:val="22"/>
              </w:rPr>
              <w:t>string</w:t>
            </w:r>
          </w:p>
        </w:tc>
        <w:tc>
          <w:tcPr>
            <w:tcW w:type="dxa" w:w="3230"/>
          </w:tcPr>
          <w:p>
            <w:r/>
            <w:r>
              <w:rPr>
                <w:rFonts w:ascii="Times New Roman" w:hAnsi="Times New Roman"/>
                <w:sz w:val="22"/>
              </w:rPr>
              <w:t>Mã giao dịch (duy nhất trong mỗi nguồn)</w:t>
            </w:r>
          </w:p>
        </w:tc>
      </w:tr>
      <w:tr>
        <w:tc>
          <w:tcPr>
            <w:tcW w:type="dxa" w:w="3230"/>
          </w:tcPr>
          <w:p>
            <w:r/>
            <w:r>
              <w:rPr>
                <w:rFonts w:ascii="Times New Roman" w:hAnsi="Times New Roman"/>
                <w:sz w:val="22"/>
              </w:rPr>
              <w:t>store_id</w:t>
            </w:r>
          </w:p>
        </w:tc>
        <w:tc>
          <w:tcPr>
            <w:tcW w:type="dxa" w:w="3230"/>
          </w:tcPr>
          <w:p>
            <w:r/>
            <w:r>
              <w:rPr>
                <w:rFonts w:ascii="Times New Roman" w:hAnsi="Times New Roman"/>
                <w:sz w:val="22"/>
              </w:rPr>
              <w:t>string</w:t>
            </w:r>
          </w:p>
        </w:tc>
        <w:tc>
          <w:tcPr>
            <w:tcW w:type="dxa" w:w="3230"/>
          </w:tcPr>
          <w:p>
            <w:r/>
            <w:r>
              <w:rPr>
                <w:rFonts w:ascii="Times New Roman" w:hAnsi="Times New Roman"/>
                <w:sz w:val="22"/>
              </w:rPr>
              <w:t>Mã cửa hàng (chỉ có ở POS)</w:t>
            </w:r>
          </w:p>
        </w:tc>
      </w:tr>
      <w:tr>
        <w:tc>
          <w:tcPr>
            <w:tcW w:type="dxa" w:w="3230"/>
          </w:tcPr>
          <w:p>
            <w:r/>
            <w:r>
              <w:rPr>
                <w:rFonts w:ascii="Times New Roman" w:hAnsi="Times New Roman"/>
                <w:sz w:val="22"/>
              </w:rPr>
              <w:t>product_id</w:t>
            </w:r>
          </w:p>
        </w:tc>
        <w:tc>
          <w:tcPr>
            <w:tcW w:type="dxa" w:w="3230"/>
          </w:tcPr>
          <w:p>
            <w:r/>
            <w:r>
              <w:rPr>
                <w:rFonts w:ascii="Times New Roman" w:hAnsi="Times New Roman"/>
                <w:sz w:val="22"/>
              </w:rPr>
              <w:t>string</w:t>
            </w:r>
          </w:p>
        </w:tc>
        <w:tc>
          <w:tcPr>
            <w:tcW w:type="dxa" w:w="3230"/>
          </w:tcPr>
          <w:p>
            <w:r/>
            <w:r>
              <w:rPr>
                <w:rFonts w:ascii="Times New Roman" w:hAnsi="Times New Roman"/>
                <w:sz w:val="22"/>
              </w:rPr>
              <w:t>Mã sản phẩm</w:t>
            </w:r>
          </w:p>
        </w:tc>
      </w:tr>
      <w:tr>
        <w:tc>
          <w:tcPr>
            <w:tcW w:type="dxa" w:w="3230"/>
          </w:tcPr>
          <w:p>
            <w:r/>
            <w:r>
              <w:rPr>
                <w:rFonts w:ascii="Times New Roman" w:hAnsi="Times New Roman"/>
                <w:sz w:val="22"/>
              </w:rPr>
              <w:t>region</w:t>
            </w:r>
          </w:p>
        </w:tc>
        <w:tc>
          <w:tcPr>
            <w:tcW w:type="dxa" w:w="3230"/>
          </w:tcPr>
          <w:p>
            <w:r/>
            <w:r>
              <w:rPr>
                <w:rFonts w:ascii="Times New Roman" w:hAnsi="Times New Roman"/>
                <w:sz w:val="22"/>
              </w:rPr>
              <w:t>string</w:t>
            </w:r>
          </w:p>
        </w:tc>
        <w:tc>
          <w:tcPr>
            <w:tcW w:type="dxa" w:w="3230"/>
          </w:tcPr>
          <w:p>
            <w:r/>
            <w:r>
              <w:rPr>
                <w:rFonts w:ascii="Times New Roman" w:hAnsi="Times New Roman"/>
                <w:sz w:val="22"/>
              </w:rPr>
              <w:t>Khu vực (East/South/Central/West)</w:t>
            </w:r>
          </w:p>
        </w:tc>
      </w:tr>
      <w:tr>
        <w:tc>
          <w:tcPr>
            <w:tcW w:type="dxa" w:w="3230"/>
          </w:tcPr>
          <w:p>
            <w:r/>
            <w:r>
              <w:rPr>
                <w:rFonts w:ascii="Times New Roman" w:hAnsi="Times New Roman"/>
                <w:sz w:val="22"/>
              </w:rPr>
              <w:t>qty</w:t>
            </w:r>
          </w:p>
        </w:tc>
        <w:tc>
          <w:tcPr>
            <w:tcW w:type="dxa" w:w="3230"/>
          </w:tcPr>
          <w:p>
            <w:r/>
            <w:r>
              <w:rPr>
                <w:rFonts w:ascii="Times New Roman" w:hAnsi="Times New Roman"/>
                <w:sz w:val="22"/>
              </w:rPr>
              <w:t>int</w:t>
            </w:r>
          </w:p>
        </w:tc>
        <w:tc>
          <w:tcPr>
            <w:tcW w:type="dxa" w:w="3230"/>
          </w:tcPr>
          <w:p>
            <w:r/>
            <w:r>
              <w:rPr>
                <w:rFonts w:ascii="Times New Roman" w:hAnsi="Times New Roman"/>
                <w:sz w:val="22"/>
              </w:rPr>
              <w:t>Số lượng bán</w:t>
            </w:r>
          </w:p>
        </w:tc>
      </w:tr>
      <w:tr>
        <w:tc>
          <w:tcPr>
            <w:tcW w:type="dxa" w:w="3230"/>
          </w:tcPr>
          <w:p>
            <w:r/>
            <w:r>
              <w:rPr>
                <w:rFonts w:ascii="Times New Roman" w:hAnsi="Times New Roman"/>
                <w:sz w:val="22"/>
              </w:rPr>
              <w:t>revenue</w:t>
            </w:r>
          </w:p>
        </w:tc>
        <w:tc>
          <w:tcPr>
            <w:tcW w:type="dxa" w:w="3230"/>
          </w:tcPr>
          <w:p>
            <w:r/>
            <w:r>
              <w:rPr>
                <w:rFonts w:ascii="Times New Roman" w:hAnsi="Times New Roman"/>
                <w:sz w:val="22"/>
              </w:rPr>
              <w:t>double</w:t>
            </w:r>
          </w:p>
        </w:tc>
        <w:tc>
          <w:tcPr>
            <w:tcW w:type="dxa" w:w="3230"/>
          </w:tcPr>
          <w:p>
            <w:r/>
            <w:r>
              <w:rPr>
                <w:rFonts w:ascii="Times New Roman" w:hAnsi="Times New Roman"/>
                <w:sz w:val="22"/>
              </w:rPr>
              <w:t>Doanh thu</w:t>
            </w:r>
          </w:p>
        </w:tc>
      </w:tr>
      <w:tr>
        <w:tc>
          <w:tcPr>
            <w:tcW w:type="dxa" w:w="3230"/>
          </w:tcPr>
          <w:p>
            <w:r/>
            <w:r>
              <w:rPr>
                <w:rFonts w:ascii="Times New Roman" w:hAnsi="Times New Roman"/>
                <w:sz w:val="22"/>
              </w:rPr>
              <w:t>cost</w:t>
            </w:r>
          </w:p>
        </w:tc>
        <w:tc>
          <w:tcPr>
            <w:tcW w:type="dxa" w:w="3230"/>
          </w:tcPr>
          <w:p>
            <w:r/>
            <w:r>
              <w:rPr>
                <w:rFonts w:ascii="Times New Roman" w:hAnsi="Times New Roman"/>
                <w:sz w:val="22"/>
              </w:rPr>
              <w:t>double</w:t>
            </w:r>
          </w:p>
        </w:tc>
        <w:tc>
          <w:tcPr>
            <w:tcW w:type="dxa" w:w="3230"/>
          </w:tcPr>
          <w:p>
            <w:r/>
            <w:r>
              <w:rPr>
                <w:rFonts w:ascii="Times New Roman" w:hAnsi="Times New Roman"/>
                <w:sz w:val="22"/>
              </w:rPr>
              <w:t>Giá vốn (COGS)</w:t>
            </w:r>
          </w:p>
        </w:tc>
      </w:tr>
      <w:tr>
        <w:tc>
          <w:tcPr>
            <w:tcW w:type="dxa" w:w="3230"/>
          </w:tcPr>
          <w:p>
            <w:r/>
            <w:r>
              <w:rPr>
                <w:rFonts w:ascii="Times New Roman" w:hAnsi="Times New Roman"/>
                <w:sz w:val="22"/>
              </w:rPr>
              <w:t>kenh</w:t>
            </w:r>
          </w:p>
        </w:tc>
        <w:tc>
          <w:tcPr>
            <w:tcW w:type="dxa" w:w="3230"/>
          </w:tcPr>
          <w:p>
            <w:r/>
            <w:r>
              <w:rPr>
                <w:rFonts w:ascii="Times New Roman" w:hAnsi="Times New Roman"/>
                <w:sz w:val="22"/>
              </w:rPr>
              <w:t>string</w:t>
            </w:r>
          </w:p>
        </w:tc>
        <w:tc>
          <w:tcPr>
            <w:tcW w:type="dxa" w:w="3230"/>
          </w:tcPr>
          <w:p>
            <w:r/>
            <w:r>
              <w:rPr>
                <w:rFonts w:ascii="Times New Roman" w:hAnsi="Times New Roman"/>
                <w:sz w:val="22"/>
              </w:rPr>
              <w:t>Kênh bán: online hoặc offline</w:t>
            </w:r>
          </w:p>
        </w:tc>
      </w:tr>
      <w:tr>
        <w:tc>
          <w:tcPr>
            <w:tcW w:type="dxa" w:w="3230"/>
          </w:tcPr>
          <w:p>
            <w:r/>
            <w:r>
              <w:rPr>
                <w:rFonts w:ascii="Times New Roman" w:hAnsi="Times New Roman"/>
                <w:sz w:val="22"/>
              </w:rPr>
              <w:t>customer_id</w:t>
            </w:r>
          </w:p>
        </w:tc>
        <w:tc>
          <w:tcPr>
            <w:tcW w:type="dxa" w:w="3230"/>
          </w:tcPr>
          <w:p>
            <w:r/>
            <w:r>
              <w:rPr>
                <w:rFonts w:ascii="Times New Roman" w:hAnsi="Times New Roman"/>
                <w:sz w:val="22"/>
              </w:rPr>
              <w:t>string</w:t>
            </w:r>
          </w:p>
        </w:tc>
        <w:tc>
          <w:tcPr>
            <w:tcW w:type="dxa" w:w="3230"/>
          </w:tcPr>
          <w:p>
            <w:r/>
            <w:r>
              <w:rPr>
                <w:rFonts w:ascii="Times New Roman" w:hAnsi="Times New Roman"/>
                <w:sz w:val="22"/>
              </w:rPr>
              <w:t>Mã khách hàng (từ Ecom + CRM)</w:t>
            </w:r>
          </w:p>
        </w:tc>
      </w:tr>
      <w:tr>
        <w:tc>
          <w:tcPr>
            <w:tcW w:type="dxa" w:w="3230"/>
          </w:tcPr>
          <w:p>
            <w:r/>
            <w:r>
              <w:rPr>
                <w:rFonts w:ascii="Times New Roman" w:hAnsi="Times New Roman"/>
                <w:sz w:val="22"/>
              </w:rPr>
              <w:t>device</w:t>
            </w:r>
          </w:p>
        </w:tc>
        <w:tc>
          <w:tcPr>
            <w:tcW w:type="dxa" w:w="3230"/>
          </w:tcPr>
          <w:p>
            <w:r/>
            <w:r>
              <w:rPr>
                <w:rFonts w:ascii="Times New Roman" w:hAnsi="Times New Roman"/>
                <w:sz w:val="22"/>
              </w:rPr>
              <w:t>string</w:t>
            </w:r>
          </w:p>
        </w:tc>
        <w:tc>
          <w:tcPr>
            <w:tcW w:type="dxa" w:w="3230"/>
          </w:tcPr>
          <w:p>
            <w:r/>
            <w:r>
              <w:rPr>
                <w:rFonts w:ascii="Times New Roman" w:hAnsi="Times New Roman"/>
                <w:sz w:val="22"/>
              </w:rPr>
              <w:t>Thiết bị mua (chỉ có ở Ecom)</w:t>
            </w:r>
          </w:p>
        </w:tc>
      </w:tr>
      <w:tr>
        <w:tc>
          <w:tcPr>
            <w:tcW w:type="dxa" w:w="3230"/>
          </w:tcPr>
          <w:p>
            <w:r/>
            <w:r>
              <w:rPr>
                <w:rFonts w:ascii="Times New Roman" w:hAnsi="Times New Roman"/>
                <w:sz w:val="22"/>
              </w:rPr>
              <w:t>payment_method</w:t>
            </w:r>
          </w:p>
        </w:tc>
        <w:tc>
          <w:tcPr>
            <w:tcW w:type="dxa" w:w="3230"/>
          </w:tcPr>
          <w:p>
            <w:r/>
            <w:r>
              <w:rPr>
                <w:rFonts w:ascii="Times New Roman" w:hAnsi="Times New Roman"/>
                <w:sz w:val="22"/>
              </w:rPr>
              <w:t>string</w:t>
            </w:r>
          </w:p>
        </w:tc>
        <w:tc>
          <w:tcPr>
            <w:tcW w:type="dxa" w:w="3230"/>
          </w:tcPr>
          <w:p>
            <w:r/>
            <w:r>
              <w:rPr>
                <w:rFonts w:ascii="Times New Roman" w:hAnsi="Times New Roman"/>
                <w:sz w:val="22"/>
              </w:rPr>
              <w:t>Phương thức thanh toán (chỉ có ở Ecom)</w:t>
            </w:r>
          </w:p>
        </w:tc>
      </w:tr>
      <w:tr>
        <w:tc>
          <w:tcPr>
            <w:tcW w:type="dxa" w:w="3230"/>
          </w:tcPr>
          <w:p>
            <w:r/>
            <w:r>
              <w:rPr>
                <w:rFonts w:ascii="Times New Roman" w:hAnsi="Times New Roman"/>
                <w:sz w:val="22"/>
              </w:rPr>
              <w:t>txn_date</w:t>
            </w:r>
          </w:p>
        </w:tc>
        <w:tc>
          <w:tcPr>
            <w:tcW w:type="dxa" w:w="3230"/>
          </w:tcPr>
          <w:p>
            <w:r/>
            <w:r>
              <w:rPr>
                <w:rFonts w:ascii="Times New Roman" w:hAnsi="Times New Roman"/>
                <w:sz w:val="22"/>
              </w:rPr>
              <w:t>date</w:t>
            </w:r>
          </w:p>
        </w:tc>
        <w:tc>
          <w:tcPr>
            <w:tcW w:type="dxa" w:w="3230"/>
          </w:tcPr>
          <w:p>
            <w:r/>
            <w:r>
              <w:rPr>
                <w:rFonts w:ascii="Times New Roman" w:hAnsi="Times New Roman"/>
                <w:sz w:val="22"/>
              </w:rPr>
              <w:t>Ngày giao dịch</w:t>
            </w:r>
          </w:p>
        </w:tc>
      </w:tr>
      <w:tr>
        <w:tc>
          <w:tcPr>
            <w:tcW w:type="dxa" w:w="3230"/>
          </w:tcPr>
          <w:p>
            <w:r/>
            <w:r>
              <w:rPr>
                <w:rFonts w:ascii="Times New Roman" w:hAnsi="Times New Roman"/>
                <w:sz w:val="22"/>
              </w:rPr>
              <w:t>source</w:t>
            </w:r>
          </w:p>
        </w:tc>
        <w:tc>
          <w:tcPr>
            <w:tcW w:type="dxa" w:w="3230"/>
          </w:tcPr>
          <w:p>
            <w:r/>
            <w:r>
              <w:rPr>
                <w:rFonts w:ascii="Times New Roman" w:hAnsi="Times New Roman"/>
                <w:sz w:val="22"/>
              </w:rPr>
              <w:t>string</w:t>
            </w:r>
          </w:p>
        </w:tc>
        <w:tc>
          <w:tcPr>
            <w:tcW w:type="dxa" w:w="3230"/>
          </w:tcPr>
          <w:p>
            <w:r/>
            <w:r>
              <w:rPr>
                <w:rFonts w:ascii="Times New Roman" w:hAnsi="Times New Roman"/>
                <w:sz w:val="22"/>
              </w:rPr>
              <w:t>Nguồn gốc: pos, erp, ecommerce</w:t>
            </w:r>
          </w:p>
        </w:tc>
      </w:tr>
      <w:tr>
        <w:tc>
          <w:tcPr>
            <w:tcW w:type="dxa" w:w="3230"/>
          </w:tcPr>
          <w:p>
            <w:r/>
            <w:r>
              <w:rPr>
                <w:rFonts w:ascii="Times New Roman" w:hAnsi="Times New Roman"/>
                <w:sz w:val="22"/>
              </w:rPr>
              <w:t>thang</w:t>
            </w:r>
          </w:p>
        </w:tc>
        <w:tc>
          <w:tcPr>
            <w:tcW w:type="dxa" w:w="3230"/>
          </w:tcPr>
          <w:p>
            <w:r/>
            <w:r>
              <w:rPr>
                <w:rFonts w:ascii="Times New Roman" w:hAnsi="Times New Roman"/>
                <w:sz w:val="22"/>
              </w:rPr>
              <w:t>int</w:t>
            </w:r>
          </w:p>
        </w:tc>
        <w:tc>
          <w:tcPr>
            <w:tcW w:type="dxa" w:w="3230"/>
          </w:tcPr>
          <w:p>
            <w:r/>
            <w:r>
              <w:rPr>
                <w:rFonts w:ascii="Times New Roman" w:hAnsi="Times New Roman"/>
                <w:sz w:val="22"/>
              </w:rPr>
              <w:t>Tháng (1-12), dùng làm partition key</w:t>
            </w:r>
          </w:p>
        </w:tc>
      </w:tr>
    </w:tbl>
    <w:p/>
    <w:p>
      <w:r>
        <w:rPr>
          <w:rFonts w:ascii="Times New Roman" w:hAnsi="Times New Roman"/>
          <w:sz w:val="26"/>
        </w:rPr>
        <w:t>Về cột kenh: ERP đã có sẵn cột này để phân biệt online và offline cho cả hai kênh. Với POS và Ecom, Spark tự suy ra: POS luôn là offline, Ecom luôn là online. Khi cùng một giao dịch xuất hiện ở cả ERP và POS/Ecom, hệ thống ưu tiên giá trị kenh từ ERP.</w:t>
      </w:r>
    </w:p>
    <w:p>
      <w:pPr>
        <w:ind w:left="850"/>
      </w:pPr>
      <w:r>
        <w:rPr>
          <w:rFonts w:ascii="Times New Roman" w:hAnsi="Times New Roman"/>
          <w:i/>
          <w:color w:val="555555"/>
          <w:sz w:val="24"/>
        </w:rPr>
        <w:t>Ghi chú: các ảnh truy vấn Hive trong báo cáo được chụp bằng hàm rút gọn hq() { spark-sql --master local[1] -e "$1" 2&gt;/dev/null | column -t; } — chỉ nhằm ẩn log hệ thống và căn cột cho dễ đọc, không làm thay đổi kết quả truy vấn.</w:t>
      </w:r>
    </w:p>
    <w:p>
      <w:pPr>
        <w:jc w:val="center"/>
      </w:pPr>
      <w:r>
        <w:drawing>
          <wp:inline xmlns:a="http://schemas.openxmlformats.org/drawingml/2006/main" xmlns:pic="http://schemas.openxmlformats.org/drawingml/2006/picture">
            <wp:extent cx="5760720" cy="1171454"/>
            <wp:docPr id="9" name="Picture 9"/>
            <wp:cNvGraphicFramePr>
              <a:graphicFrameLocks noChangeAspect="1"/>
            </wp:cNvGraphicFramePr>
            <a:graphic>
              <a:graphicData uri="http://schemas.openxmlformats.org/drawingml/2006/picture">
                <pic:pic>
                  <pic:nvPicPr>
                    <pic:cNvPr id="0" name="sales_report.png"/>
                    <pic:cNvPicPr/>
                  </pic:nvPicPr>
                  <pic:blipFill>
                    <a:blip r:embed="rId17"/>
                    <a:stretch>
                      <a:fillRect/>
                    </a:stretch>
                  </pic:blipFill>
                  <pic:spPr>
                    <a:xfrm>
                      <a:off x="0" y="0"/>
                      <a:ext cx="5760720" cy="1171454"/>
                    </a:xfrm>
                    <a:prstGeom prst="rect"/>
                  </pic:spPr>
                </pic:pic>
              </a:graphicData>
            </a:graphic>
          </wp:inline>
        </w:drawing>
      </w:r>
    </w:p>
    <w:p>
      <w:pPr>
        <w:jc w:val="center"/>
      </w:pPr>
      <w:r>
        <w:rPr>
          <w:rFonts w:ascii="Times New Roman" w:hAnsi="Times New Roman"/>
          <w:i/>
          <w:color w:val="555555"/>
          <w:sz w:val="22"/>
        </w:rPr>
        <w:t>Hình: Bảng sales_report (Hive) — fact đa nguồn đã chuẩn hóa (POS+ERP+Ecom)</w:t>
      </w:r>
    </w:p>
    <w:p>
      <w:pPr>
        <w:pStyle w:val="Heading3"/>
      </w:pPr>
      <w:r>
        <w:t>Các bảng Hive khác</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D9D9" w:val="clear"/>
          </w:tcPr>
          <w:p>
            <w:r/>
            <w:r>
              <w:rPr>
                <w:rFonts w:ascii="Times New Roman" w:hAnsi="Times New Roman"/>
                <w:b/>
                <w:sz w:val="22"/>
              </w:rPr>
              <w:t>Bảng</w:t>
            </w:r>
          </w:p>
        </w:tc>
        <w:tc>
          <w:tcPr>
            <w:tcW w:type="dxa" w:w="3230"/>
            <w:shd w:fill="D9D9D9" w:val="clear"/>
          </w:tcPr>
          <w:p>
            <w:r/>
            <w:r>
              <w:rPr>
                <w:rFonts w:ascii="Times New Roman" w:hAnsi="Times New Roman"/>
                <w:b/>
                <w:sz w:val="22"/>
              </w:rPr>
              <w:t>Nội dung</w:t>
            </w:r>
          </w:p>
        </w:tc>
        <w:tc>
          <w:tcPr>
            <w:tcW w:type="dxa" w:w="3230"/>
            <w:shd w:fill="D9D9D9" w:val="clear"/>
          </w:tcPr>
          <w:p>
            <w:r/>
            <w:r>
              <w:rPr>
                <w:rFonts w:ascii="Times New Roman" w:hAnsi="Times New Roman"/>
                <w:b/>
                <w:sz w:val="22"/>
              </w:rPr>
              <w:t>Cách ghi</w:t>
            </w:r>
          </w:p>
        </w:tc>
      </w:tr>
      <w:tr>
        <w:tc>
          <w:tcPr>
            <w:tcW w:type="dxa" w:w="3230"/>
          </w:tcPr>
          <w:p>
            <w:r/>
            <w:r>
              <w:rPr>
                <w:rFonts w:ascii="Times New Roman" w:hAnsi="Times New Roman"/>
                <w:sz w:val="22"/>
              </w:rPr>
              <w:t>dim_sanpham</w:t>
            </w:r>
          </w:p>
        </w:tc>
        <w:tc>
          <w:tcPr>
            <w:tcW w:type="dxa" w:w="3230"/>
          </w:tcPr>
          <w:p>
            <w:r/>
            <w:r>
              <w:rPr>
                <w:rFonts w:ascii="Times New Roman" w:hAnsi="Times New Roman"/>
                <w:sz w:val="22"/>
              </w:rPr>
              <w:t>9 sản phẩm + unit_cost</w:t>
            </w:r>
          </w:p>
        </w:tc>
        <w:tc>
          <w:tcPr>
            <w:tcW w:type="dxa" w:w="3230"/>
          </w:tcPr>
          <w:p>
            <w:r/>
            <w:r>
              <w:rPr>
                <w:rFonts w:ascii="Times New Roman" w:hAnsi="Times New Roman"/>
                <w:sz w:val="22"/>
              </w:rPr>
              <w:t>Overwrite (dim nhỏ, cố định)</w:t>
            </w:r>
          </w:p>
        </w:tc>
      </w:tr>
      <w:tr>
        <w:tc>
          <w:tcPr>
            <w:tcW w:type="dxa" w:w="3230"/>
          </w:tcPr>
          <w:p>
            <w:r/>
            <w:r>
              <w:rPr>
                <w:rFonts w:ascii="Times New Roman" w:hAnsi="Times New Roman"/>
                <w:sz w:val="22"/>
              </w:rPr>
              <w:t>inventory</w:t>
            </w:r>
          </w:p>
        </w:tc>
        <w:tc>
          <w:tcPr>
            <w:tcW w:type="dxa" w:w="3230"/>
          </w:tcPr>
          <w:p>
            <w:r/>
            <w:r>
              <w:rPr>
                <w:rFonts w:ascii="Times New Roman" w:hAnsi="Times New Roman"/>
                <w:sz w:val="22"/>
              </w:rPr>
              <w:t>Tồn kho = SUM(qty) nhập xuất</w:t>
            </w:r>
          </w:p>
        </w:tc>
        <w:tc>
          <w:tcPr>
            <w:tcW w:type="dxa" w:w="3230"/>
          </w:tcPr>
          <w:p>
            <w:r/>
            <w:r>
              <w:rPr>
                <w:rFonts w:ascii="Times New Roman" w:hAnsi="Times New Roman"/>
                <w:sz w:val="22"/>
              </w:rPr>
              <w:t>Overwrite (trạng thái hiện tại)</w:t>
            </w:r>
          </w:p>
        </w:tc>
      </w:tr>
      <w:tr>
        <w:tc>
          <w:tcPr>
            <w:tcW w:type="dxa" w:w="3230"/>
          </w:tcPr>
          <w:p>
            <w:r/>
            <w:r>
              <w:rPr>
                <w:rFonts w:ascii="Times New Roman" w:hAnsi="Times New Roman"/>
                <w:sz w:val="22"/>
              </w:rPr>
              <w:t>snapshot_tonkho</w:t>
            </w:r>
          </w:p>
        </w:tc>
        <w:tc>
          <w:tcPr>
            <w:tcW w:type="dxa" w:w="3230"/>
          </w:tcPr>
          <w:p>
            <w:r/>
            <w:r>
              <w:rPr>
                <w:rFonts w:ascii="Times New Roman" w:hAnsi="Times New Roman"/>
                <w:sz w:val="22"/>
              </w:rPr>
              <w:t>Ảnh chụp tồn kho mỗi ngày</w:t>
            </w:r>
          </w:p>
        </w:tc>
        <w:tc>
          <w:tcPr>
            <w:tcW w:type="dxa" w:w="3230"/>
          </w:tcPr>
          <w:p>
            <w:r/>
            <w:r>
              <w:rPr>
                <w:rFonts w:ascii="Times New Roman" w:hAnsi="Times New Roman"/>
                <w:sz w:val="22"/>
              </w:rPr>
              <w:t>APPEND (dynamic partition)</w:t>
            </w:r>
          </w:p>
        </w:tc>
      </w:tr>
      <w:tr>
        <w:tc>
          <w:tcPr>
            <w:tcW w:type="dxa" w:w="3230"/>
          </w:tcPr>
          <w:p>
            <w:r/>
            <w:r>
              <w:rPr>
                <w:rFonts w:ascii="Times New Roman" w:hAnsi="Times New Roman"/>
                <w:sz w:val="22"/>
              </w:rPr>
              <w:t>dim_khachhang</w:t>
            </w:r>
          </w:p>
        </w:tc>
        <w:tc>
          <w:tcPr>
            <w:tcW w:type="dxa" w:w="3230"/>
          </w:tcPr>
          <w:p>
            <w:r/>
            <w:r>
              <w:rPr>
                <w:rFonts w:ascii="Times New Roman" w:hAnsi="Times New Roman"/>
                <w:sz w:val="22"/>
              </w:rPr>
              <w:t>Khách hàng + phân khúc</w:t>
            </w:r>
          </w:p>
        </w:tc>
        <w:tc>
          <w:tcPr>
            <w:tcW w:type="dxa" w:w="3230"/>
          </w:tcPr>
          <w:p>
            <w:r/>
            <w:r>
              <w:rPr>
                <w:rFonts w:ascii="Times New Roman" w:hAnsi="Times New Roman"/>
                <w:sz w:val="22"/>
              </w:rPr>
              <w:t>Overwrite</w:t>
            </w:r>
          </w:p>
        </w:tc>
      </w:tr>
    </w:tbl>
    <w:p/>
    <w:p>
      <w:pPr>
        <w:pStyle w:val="Heading2"/>
      </w:pPr>
      <w:r>
        <w:t>2.4. Tổng hợp Cascading (Incremental Rollup)</w:t>
      </w:r>
    </w:p>
    <w:p>
      <w:r>
        <w:rPr>
          <w:rFonts w:ascii="Times New Roman" w:hAnsi="Times New Roman"/>
          <w:sz w:val="26"/>
        </w:rPr>
        <w:t>Một trong những thách thức lớn nhất khi xử lý dữ liệu theo chuỗi thời gian là đảm bảo mỗi khoảng thời gian chỉ được tổng hợp một lần duy nhất. Nếu không có cơ chế kiểm soát, việc chạy lại batch nhiều lần sẽ dẫn đến trùng lặp số liệu, làm sai lệch toàn bộ kết quả phân tích. Để giải quyết vấn đề này, hệ thống áp dụng nguyên lý cascading rollup với cơ chế watermark.</w:t>
      </w:r>
    </w:p>
    <w:p>
      <w:pPr>
        <w:pStyle w:val="Heading3"/>
      </w:pPr>
      <w:r>
        <w:t>Nguyên lý</w:t>
      </w:r>
    </w:p>
    <w:p>
      <w:r>
        <w:rPr>
          <w:rFonts w:ascii="Times New Roman" w:hAnsi="Times New Roman"/>
          <w:sz w:val="26"/>
        </w:rPr>
        <w:t>Mỗi kỳ — dù là ngày, tuần, tháng, quý hay năm — chỉ được tính đúng một lần, tại thời điểm kỳ đó đã đóng, nghĩa là không còn dữ liệu mới được thêm vào. Kỳ lớn được cuộn lên từ kỳ nhỏ hơn, không bao giờ đọc lại dữ liệu thô ban đầu. Điều này vừa đảm bảo tính chính xác, vừa giúp hệ thống hoạt động hiệu quả ngay cả khi dữ liệu tăng trưởng theo thời gian.</w:t>
      </w:r>
    </w:p>
    <w:p>
      <w:pPr>
        <w:pStyle w:val="Heading3"/>
      </w:pPr>
      <w:r>
        <w:t>Sơ đồ Cascade</w:t>
      </w:r>
    </w:p>
    <w:p>
      <w:pPr>
        <w:spacing w:before="0" w:after="0"/>
        <w:ind w:left="567"/>
        <w:shd w:fill="F5F5F5" w:val="clear"/>
      </w:pPr>
      <w:r>
        <w:rPr>
          <w:rFonts w:ascii="Courier New" w:hAnsi="Courier New"/>
          <w:sz w:val="20"/>
        </w:rPr>
        <w:t>sales_report (198,840 giao dịch ERP, ~398k dòng tổng)</w:t>
      </w:r>
    </w:p>
    <w:p>
      <w:pPr>
        <w:spacing w:before="0" w:after="0"/>
        <w:ind w:left="567"/>
        <w:shd w:fill="F5F5F5" w:val="clear"/>
      </w:pPr>
      <w:r>
        <w:rPr>
          <w:rFonts w:ascii="Courier New" w:hAnsi="Courier New"/>
          <w:sz w:val="20"/>
        </w:rPr>
        <w:t xml:space="preserve">     │</w:t>
      </w:r>
    </w:p>
    <w:p>
      <w:pPr>
        <w:spacing w:before="0" w:after="0"/>
        <w:ind w:left="567"/>
        <w:shd w:fill="F5F5F5" w:val="clear"/>
      </w:pPr>
      <w:r>
        <w:rPr>
          <w:rFonts w:ascii="Courier New" w:hAnsi="Courier New"/>
          <w:sz w:val="20"/>
        </w:rPr>
        <w:t xml:space="preserve">     ├──→ agg_ngay  (253 kỳ)    GROUP BY txn_date</w:t>
      </w:r>
    </w:p>
    <w:p>
      <w:pPr>
        <w:spacing w:before="0" w:after="0"/>
        <w:ind w:left="567"/>
        <w:shd w:fill="F5F5F5" w:val="clear"/>
      </w:pPr>
      <w:r>
        <w:rPr>
          <w:rFonts w:ascii="Courier New" w:hAnsi="Courier New"/>
          <w:sz w:val="20"/>
        </w:rPr>
        <w:t xml:space="preserve">     │       │</w:t>
      </w:r>
    </w:p>
    <w:p>
      <w:pPr>
        <w:spacing w:before="0" w:after="0"/>
        <w:ind w:left="567"/>
        <w:shd w:fill="F5F5F5" w:val="clear"/>
      </w:pPr>
      <w:r>
        <w:rPr>
          <w:rFonts w:ascii="Courier New" w:hAnsi="Courier New"/>
          <w:sz w:val="20"/>
        </w:rPr>
        <w:t xml:space="preserve">     │       ├──→ agg_tuan  (38 kỳ)    SUM(doanh_thu) GROUP BY week(ky)</w:t>
      </w:r>
    </w:p>
    <w:p>
      <w:pPr>
        <w:spacing w:before="0" w:after="0"/>
        <w:ind w:left="567"/>
        <w:shd w:fill="F5F5F5" w:val="clear"/>
      </w:pPr>
      <w:r>
        <w:rPr>
          <w:rFonts w:ascii="Courier New" w:hAnsi="Courier New"/>
          <w:sz w:val="20"/>
        </w:rPr>
        <w:t xml:space="preserve">     │       └──→ agg_thang (9 kỳ)     SUM(doanh_thu) GROUP BY month(ky)</w:t>
      </w:r>
    </w:p>
    <w:p>
      <w:pPr>
        <w:spacing w:before="0" w:after="0"/>
        <w:ind w:left="567"/>
        <w:shd w:fill="F5F5F5" w:val="clear"/>
      </w:pPr>
      <w:r>
        <w:rPr>
          <w:rFonts w:ascii="Courier New" w:hAnsi="Courier New"/>
          <w:sz w:val="20"/>
        </w:rPr>
        <w:t xml:space="preserve">     │                                    │</w:t>
      </w:r>
    </w:p>
    <w:p>
      <w:pPr>
        <w:spacing w:before="0" w:after="0"/>
        <w:ind w:left="567"/>
        <w:shd w:fill="F5F5F5" w:val="clear"/>
      </w:pPr>
      <w:r>
        <w:rPr>
          <w:rFonts w:ascii="Courier New" w:hAnsi="Courier New"/>
          <w:sz w:val="20"/>
        </w:rPr>
        <w:t xml:space="preserve">     │               ┌────────────────────┘</w:t>
      </w:r>
    </w:p>
    <w:p>
      <w:pPr>
        <w:spacing w:before="0" w:after="0"/>
        <w:ind w:left="567"/>
        <w:shd w:fill="F5F5F5" w:val="clear"/>
      </w:pPr>
      <w:r>
        <w:rPr>
          <w:rFonts w:ascii="Courier New" w:hAnsi="Courier New"/>
          <w:sz w:val="20"/>
        </w:rPr>
        <w:t xml:space="preserve">     │               ├──→ agg_quy  (3 kỳ)     SUM(doanh_thu) GROUP BY quarter(ky)</w:t>
      </w:r>
    </w:p>
    <w:p>
      <w:pPr>
        <w:spacing w:before="0" w:after="0"/>
        <w:ind w:left="567"/>
        <w:shd w:fill="F5F5F5" w:val="clear"/>
      </w:pPr>
      <w:r>
        <w:rPr>
          <w:rFonts w:ascii="Courier New" w:hAnsi="Courier New"/>
          <w:sz w:val="20"/>
        </w:rPr>
        <w:t xml:space="preserve">     │               └──→ agg_nam  (1 kỳ)     SUM(doanh_thu) GROUP BY year(ky)</w:t>
      </w:r>
    </w:p>
    <w:p>
      <w:r>
        <w:rPr>
          <w:rFonts w:ascii="Times New Roman" w:hAnsi="Times New Roman"/>
          <w:sz w:val="26"/>
        </w:rPr>
        <w:t>Minh họa: agg_tuan của một tuần cụ thể được tính bằng tổng doanh thu của 7 ngày trong tuần đó từ bảng agg_ngay — không hề đọc lại bảng sales_report. Tương tự, agg_nam của năm 2026 được tính bằng tổng của 12 dòng tháng từ bảng agg_thang — không hề duyệt qua hàng trăm nghìn giao dịch thô.</w:t>
      </w:r>
    </w:p>
    <w:p>
      <w:pPr>
        <w:pStyle w:val="Heading3"/>
      </w:pPr>
      <w:r>
        <w:t>Cơ chế Watermark</w:t>
      </w:r>
    </w:p>
    <w:p>
      <w:pPr>
        <w:spacing w:before="0" w:after="0"/>
        <w:ind w:left="567"/>
        <w:shd w:fill="F5F5F5" w:val="clear"/>
      </w:pPr>
      <w:r>
        <w:rPr>
          <w:rFonts w:ascii="Courier New" w:hAnsi="Courier New"/>
          <w:sz w:val="20"/>
        </w:rPr>
        <w:t>def _append_closed_new(agg, ky_cur, table, src):</w:t>
      </w:r>
    </w:p>
    <w:p>
      <w:pPr>
        <w:spacing w:before="0" w:after="0"/>
        <w:ind w:left="567"/>
        <w:shd w:fill="F5F5F5" w:val="clear"/>
      </w:pPr>
      <w:r>
        <w:rPr>
          <w:rFonts w:ascii="Courier New" w:hAnsi="Courier New"/>
          <w:sz w:val="20"/>
        </w:rPr>
        <w:t xml:space="preserve">    agg = agg.where(F.col("ky") &lt; ky_cur)      # chỉ kỳ đã đóng</w:t>
      </w:r>
    </w:p>
    <w:p>
      <w:pPr>
        <w:spacing w:before="0" w:after="0"/>
        <w:ind w:left="567"/>
        <w:shd w:fill="F5F5F5" w:val="clear"/>
      </w:pPr>
      <w:r>
        <w:rPr>
          <w:rFonts w:ascii="Courier New" w:hAnsi="Courier New"/>
          <w:sz w:val="20"/>
        </w:rPr>
        <w:t xml:space="preserve">    if has_table(table):</w:t>
      </w:r>
    </w:p>
    <w:p>
      <w:pPr>
        <w:spacing w:before="0" w:after="0"/>
        <w:ind w:left="567"/>
        <w:shd w:fill="F5F5F5" w:val="clear"/>
      </w:pPr>
      <w:r>
        <w:rPr>
          <w:rFonts w:ascii="Courier New" w:hAnsi="Courier New"/>
          <w:sz w:val="20"/>
        </w:rPr>
        <w:t xml:space="preserve">        wm = spark.sql(f"SELECT MAX(ky) FROM {table}").head()["k"]</w:t>
      </w:r>
    </w:p>
    <w:p>
      <w:pPr>
        <w:spacing w:before="0" w:after="0"/>
        <w:ind w:left="567"/>
        <w:shd w:fill="F5F5F5" w:val="clear"/>
      </w:pPr>
      <w:r>
        <w:rPr>
          <w:rFonts w:ascii="Courier New" w:hAnsi="Courier New"/>
          <w:sz w:val="20"/>
        </w:rPr>
        <w:t xml:space="preserve">        if wm is not None:</w:t>
      </w:r>
    </w:p>
    <w:p>
      <w:pPr>
        <w:spacing w:before="0" w:after="0"/>
        <w:ind w:left="567"/>
        <w:shd w:fill="F5F5F5" w:val="clear"/>
      </w:pPr>
      <w:r>
        <w:rPr>
          <w:rFonts w:ascii="Courier New" w:hAnsi="Courier New"/>
          <w:sz w:val="20"/>
        </w:rPr>
        <w:t xml:space="preserve">            agg = agg.where(F.col("ky") &gt; wm)   # chỉ kỳ CHƯA xử lý</w:t>
      </w:r>
    </w:p>
    <w:p>
      <w:pPr>
        <w:spacing w:before="0" w:after="0"/>
        <w:ind w:left="567"/>
        <w:shd w:fill="F5F5F5" w:val="clear"/>
      </w:pPr>
      <w:r>
        <w:rPr>
          <w:rFonts w:ascii="Courier New" w:hAnsi="Courier New"/>
          <w:sz w:val="20"/>
        </w:rPr>
        <w:t xml:space="preserve">    agg.write.mode("append").saveAsTable(table)  # APPEND, không overwrite</w:t>
      </w:r>
    </w:p>
    <w:p>
      <w:r>
        <w:rPr>
          <w:rFonts w:ascii="Times New Roman" w:hAnsi="Times New Roman"/>
          <w:sz w:val="26"/>
        </w:rPr>
        <w:t>Cơ chế watermark hoạt động như sau: trước khi thêm dữ liệu mới vào bảng agg_*, hệ thống kiểm tra giá trị ky lớn nhất đã có trong bảng đó. Chỉ những kỳ có ky lớn hơn watermark này mới được thêm vào. Nhờ vậy, dù batch có chạy lại 100 lần liên tiếp, kết quả vẫn không thay đổi — các kỳ cũ đã bị watermark chặn lại.</w:t>
      </w:r>
    </w:p>
    <w:p>
      <w:pPr>
        <w:pStyle w:val="Heading3"/>
      </w:pPr>
      <w:r>
        <w:t>Kết quả Cascade</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shd w:fill="D9D9D9" w:val="clear"/>
          </w:tcPr>
          <w:p>
            <w:r/>
            <w:r>
              <w:rPr>
                <w:rFonts w:ascii="Times New Roman" w:hAnsi="Times New Roman"/>
                <w:b/>
                <w:sz w:val="22"/>
              </w:rPr>
              <w:t>Bảng</w:t>
            </w:r>
          </w:p>
        </w:tc>
        <w:tc>
          <w:tcPr>
            <w:tcW w:type="dxa" w:w="1938"/>
            <w:shd w:fill="D9D9D9" w:val="clear"/>
          </w:tcPr>
          <w:p>
            <w:r/>
            <w:r>
              <w:rPr>
                <w:rFonts w:ascii="Times New Roman" w:hAnsi="Times New Roman"/>
                <w:b/>
                <w:sz w:val="22"/>
              </w:rPr>
              <w:t>Số kỳ</w:t>
            </w:r>
          </w:p>
        </w:tc>
        <w:tc>
          <w:tcPr>
            <w:tcW w:type="dxa" w:w="1938"/>
            <w:shd w:fill="D9D9D9" w:val="clear"/>
          </w:tcPr>
          <w:p>
            <w:r/>
            <w:r>
              <w:rPr>
                <w:rFonts w:ascii="Times New Roman" w:hAnsi="Times New Roman"/>
                <w:b/>
                <w:sz w:val="22"/>
              </w:rPr>
              <w:t>Từ ngày</w:t>
            </w:r>
          </w:p>
        </w:tc>
        <w:tc>
          <w:tcPr>
            <w:tcW w:type="dxa" w:w="1938"/>
            <w:shd w:fill="D9D9D9" w:val="clear"/>
          </w:tcPr>
          <w:p>
            <w:r/>
            <w:r>
              <w:rPr>
                <w:rFonts w:ascii="Times New Roman" w:hAnsi="Times New Roman"/>
                <w:b/>
                <w:sz w:val="22"/>
              </w:rPr>
              <w:t>Đến ngày</w:t>
            </w:r>
          </w:p>
        </w:tc>
        <w:tc>
          <w:tcPr>
            <w:tcW w:type="dxa" w:w="1938"/>
            <w:shd w:fill="D9D9D9" w:val="clear"/>
          </w:tcPr>
          <w:p>
            <w:r/>
            <w:r>
              <w:rPr>
                <w:rFonts w:ascii="Times New Roman" w:hAnsi="Times New Roman"/>
                <w:b/>
                <w:sz w:val="22"/>
              </w:rPr>
              <w:t>Nguồn cuộn từ</w:t>
            </w:r>
          </w:p>
        </w:tc>
      </w:tr>
      <w:tr>
        <w:tc>
          <w:tcPr>
            <w:tcW w:type="dxa" w:w="1938"/>
          </w:tcPr>
          <w:p>
            <w:r/>
            <w:r>
              <w:rPr>
                <w:rFonts w:ascii="Times New Roman" w:hAnsi="Times New Roman"/>
                <w:sz w:val="22"/>
              </w:rPr>
              <w:t>agg_ngay</w:t>
            </w:r>
          </w:p>
        </w:tc>
        <w:tc>
          <w:tcPr>
            <w:tcW w:type="dxa" w:w="1938"/>
          </w:tcPr>
          <w:p>
            <w:r/>
            <w:r>
              <w:rPr>
                <w:rFonts w:ascii="Times New Roman" w:hAnsi="Times New Roman"/>
                <w:b/>
                <w:sz w:val="22"/>
              </w:rPr>
              <w:t>253</w:t>
            </w:r>
          </w:p>
        </w:tc>
        <w:tc>
          <w:tcPr>
            <w:tcW w:type="dxa" w:w="1938"/>
          </w:tcPr>
          <w:p>
            <w:r/>
            <w:r>
              <w:rPr>
                <w:rFonts w:ascii="Times New Roman" w:hAnsi="Times New Roman"/>
                <w:sz w:val="22"/>
              </w:rPr>
              <w:t>2026-07-01</w:t>
            </w:r>
          </w:p>
        </w:tc>
        <w:tc>
          <w:tcPr>
            <w:tcW w:type="dxa" w:w="1938"/>
          </w:tcPr>
          <w:p>
            <w:r/>
            <w:r>
              <w:rPr>
                <w:rFonts w:ascii="Times New Roman" w:hAnsi="Times New Roman"/>
                <w:sz w:val="22"/>
              </w:rPr>
              <w:t>2027-04-04</w:t>
            </w:r>
          </w:p>
        </w:tc>
        <w:tc>
          <w:tcPr>
            <w:tcW w:type="dxa" w:w="1938"/>
          </w:tcPr>
          <w:p>
            <w:r/>
            <w:r>
              <w:rPr>
                <w:rFonts w:ascii="Times New Roman" w:hAnsi="Times New Roman"/>
                <w:sz w:val="22"/>
              </w:rPr>
              <w:t>raw sales_report</w:t>
            </w:r>
          </w:p>
        </w:tc>
      </w:tr>
      <w:tr>
        <w:tc>
          <w:tcPr>
            <w:tcW w:type="dxa" w:w="1938"/>
          </w:tcPr>
          <w:p>
            <w:r/>
            <w:r>
              <w:rPr>
                <w:rFonts w:ascii="Times New Roman" w:hAnsi="Times New Roman"/>
                <w:sz w:val="22"/>
              </w:rPr>
              <w:t>agg_tuan</w:t>
            </w:r>
          </w:p>
        </w:tc>
        <w:tc>
          <w:tcPr>
            <w:tcW w:type="dxa" w:w="1938"/>
          </w:tcPr>
          <w:p>
            <w:r/>
            <w:r>
              <w:rPr>
                <w:rFonts w:ascii="Times New Roman" w:hAnsi="Times New Roman"/>
                <w:b/>
                <w:sz w:val="22"/>
              </w:rPr>
              <w:t>38</w:t>
            </w:r>
          </w:p>
        </w:tc>
        <w:tc>
          <w:tcPr>
            <w:tcW w:type="dxa" w:w="1938"/>
          </w:tcPr>
          <w:p>
            <w:r/>
            <w:r>
              <w:rPr>
                <w:rFonts w:ascii="Times New Roman" w:hAnsi="Times New Roman"/>
                <w:sz w:val="22"/>
              </w:rPr>
              <w:t>2026-06-29</w:t>
            </w:r>
          </w:p>
        </w:tc>
        <w:tc>
          <w:tcPr>
            <w:tcW w:type="dxa" w:w="1938"/>
          </w:tcPr>
          <w:p>
            <w:r/>
            <w:r>
              <w:rPr>
                <w:rFonts w:ascii="Times New Roman" w:hAnsi="Times New Roman"/>
                <w:sz w:val="22"/>
              </w:rPr>
              <w:t>2027-03-29</w:t>
            </w:r>
          </w:p>
        </w:tc>
        <w:tc>
          <w:tcPr>
            <w:tcW w:type="dxa" w:w="1938"/>
          </w:tcPr>
          <w:p>
            <w:r/>
            <w:r>
              <w:rPr>
                <w:rFonts w:ascii="Times New Roman" w:hAnsi="Times New Roman"/>
                <w:sz w:val="22"/>
              </w:rPr>
              <w:t>agg_ngay</w:t>
            </w:r>
          </w:p>
        </w:tc>
      </w:tr>
      <w:tr>
        <w:tc>
          <w:tcPr>
            <w:tcW w:type="dxa" w:w="1938"/>
          </w:tcPr>
          <w:p>
            <w:r/>
            <w:r>
              <w:rPr>
                <w:rFonts w:ascii="Times New Roman" w:hAnsi="Times New Roman"/>
                <w:sz w:val="22"/>
              </w:rPr>
              <w:t>agg_thang</w:t>
            </w:r>
          </w:p>
        </w:tc>
        <w:tc>
          <w:tcPr>
            <w:tcW w:type="dxa" w:w="1938"/>
          </w:tcPr>
          <w:p>
            <w:r/>
            <w:r>
              <w:rPr>
                <w:rFonts w:ascii="Times New Roman" w:hAnsi="Times New Roman"/>
                <w:b/>
                <w:sz w:val="22"/>
              </w:rPr>
              <w:t>9</w:t>
            </w:r>
          </w:p>
        </w:tc>
        <w:tc>
          <w:tcPr>
            <w:tcW w:type="dxa" w:w="1938"/>
          </w:tcPr>
          <w:p>
            <w:r/>
            <w:r>
              <w:rPr>
                <w:rFonts w:ascii="Times New Roman" w:hAnsi="Times New Roman"/>
                <w:sz w:val="22"/>
              </w:rPr>
              <w:t>2026-07-01</w:t>
            </w:r>
          </w:p>
        </w:tc>
        <w:tc>
          <w:tcPr>
            <w:tcW w:type="dxa" w:w="1938"/>
          </w:tcPr>
          <w:p>
            <w:r/>
            <w:r>
              <w:rPr>
                <w:rFonts w:ascii="Times New Roman" w:hAnsi="Times New Roman"/>
                <w:sz w:val="22"/>
              </w:rPr>
              <w:t>2027-03-01</w:t>
            </w:r>
          </w:p>
        </w:tc>
        <w:tc>
          <w:tcPr>
            <w:tcW w:type="dxa" w:w="1938"/>
          </w:tcPr>
          <w:p>
            <w:r/>
            <w:r>
              <w:rPr>
                <w:rFonts w:ascii="Times New Roman" w:hAnsi="Times New Roman"/>
                <w:sz w:val="22"/>
              </w:rPr>
              <w:t>agg_ngay</w:t>
            </w:r>
          </w:p>
        </w:tc>
      </w:tr>
      <w:tr>
        <w:tc>
          <w:tcPr>
            <w:tcW w:type="dxa" w:w="1938"/>
          </w:tcPr>
          <w:p>
            <w:r/>
            <w:r>
              <w:rPr>
                <w:rFonts w:ascii="Times New Roman" w:hAnsi="Times New Roman"/>
                <w:sz w:val="22"/>
              </w:rPr>
              <w:t>agg_quy</w:t>
            </w:r>
          </w:p>
        </w:tc>
        <w:tc>
          <w:tcPr>
            <w:tcW w:type="dxa" w:w="1938"/>
          </w:tcPr>
          <w:p>
            <w:r/>
            <w:r>
              <w:rPr>
                <w:rFonts w:ascii="Times New Roman" w:hAnsi="Times New Roman"/>
                <w:b/>
                <w:sz w:val="22"/>
              </w:rPr>
              <w:t>3</w:t>
            </w:r>
          </w:p>
        </w:tc>
        <w:tc>
          <w:tcPr>
            <w:tcW w:type="dxa" w:w="1938"/>
          </w:tcPr>
          <w:p>
            <w:r/>
            <w:r>
              <w:rPr>
                <w:rFonts w:ascii="Times New Roman" w:hAnsi="Times New Roman"/>
                <w:sz w:val="22"/>
              </w:rPr>
              <w:t>2026-07-01</w:t>
            </w:r>
          </w:p>
        </w:tc>
        <w:tc>
          <w:tcPr>
            <w:tcW w:type="dxa" w:w="1938"/>
          </w:tcPr>
          <w:p>
            <w:r/>
            <w:r>
              <w:rPr>
                <w:rFonts w:ascii="Times New Roman" w:hAnsi="Times New Roman"/>
                <w:sz w:val="22"/>
              </w:rPr>
              <w:t>2027-01-01</w:t>
            </w:r>
          </w:p>
        </w:tc>
        <w:tc>
          <w:tcPr>
            <w:tcW w:type="dxa" w:w="1938"/>
          </w:tcPr>
          <w:p>
            <w:r/>
            <w:r>
              <w:rPr>
                <w:rFonts w:ascii="Times New Roman" w:hAnsi="Times New Roman"/>
                <w:sz w:val="22"/>
              </w:rPr>
              <w:t>agg_thang</w:t>
            </w:r>
          </w:p>
        </w:tc>
      </w:tr>
      <w:tr>
        <w:tc>
          <w:tcPr>
            <w:tcW w:type="dxa" w:w="1938"/>
          </w:tcPr>
          <w:p>
            <w:r/>
            <w:r>
              <w:rPr>
                <w:rFonts w:ascii="Times New Roman" w:hAnsi="Times New Roman"/>
                <w:sz w:val="22"/>
              </w:rPr>
              <w:t>agg_nam</w:t>
            </w:r>
          </w:p>
        </w:tc>
        <w:tc>
          <w:tcPr>
            <w:tcW w:type="dxa" w:w="1938"/>
          </w:tcPr>
          <w:p>
            <w:r/>
            <w:r>
              <w:rPr>
                <w:rFonts w:ascii="Times New Roman" w:hAnsi="Times New Roman"/>
                <w:b/>
                <w:sz w:val="22"/>
              </w:rPr>
              <w:t>1</w:t>
            </w:r>
          </w:p>
        </w:tc>
        <w:tc>
          <w:tcPr>
            <w:tcW w:type="dxa" w:w="1938"/>
          </w:tcPr>
          <w:p>
            <w:r/>
            <w:r>
              <w:rPr>
                <w:rFonts w:ascii="Times New Roman" w:hAnsi="Times New Roman"/>
                <w:sz w:val="22"/>
              </w:rPr>
              <w:t>2026-01-01</w:t>
            </w:r>
          </w:p>
        </w:tc>
        <w:tc>
          <w:tcPr>
            <w:tcW w:type="dxa" w:w="1938"/>
          </w:tcPr>
          <w:p>
            <w:r/>
            <w:r>
              <w:rPr>
                <w:rFonts w:ascii="Times New Roman" w:hAnsi="Times New Roman"/>
                <w:sz w:val="22"/>
              </w:rPr>
              <w:t>2026-01-01</w:t>
            </w:r>
          </w:p>
        </w:tc>
        <w:tc>
          <w:tcPr>
            <w:tcW w:type="dxa" w:w="1938"/>
          </w:tcPr>
          <w:p>
            <w:r/>
            <w:r>
              <w:rPr>
                <w:rFonts w:ascii="Times New Roman" w:hAnsi="Times New Roman"/>
                <w:sz w:val="22"/>
              </w:rPr>
              <w:t>agg_thang</w:t>
            </w:r>
          </w:p>
        </w:tc>
      </w:tr>
    </w:tbl>
    <w:p/>
    <w:p>
      <w:pPr>
        <w:jc w:val="center"/>
      </w:pPr>
      <w:r>
        <w:drawing>
          <wp:inline xmlns:a="http://schemas.openxmlformats.org/drawingml/2006/main" xmlns:pic="http://schemas.openxmlformats.org/drawingml/2006/picture">
            <wp:extent cx="5760720" cy="1513149"/>
            <wp:docPr id="10" name="Picture 10"/>
            <wp:cNvGraphicFramePr>
              <a:graphicFrameLocks noChangeAspect="1"/>
            </wp:cNvGraphicFramePr>
            <a:graphic>
              <a:graphicData uri="http://schemas.openxmlformats.org/drawingml/2006/picture">
                <pic:pic>
                  <pic:nvPicPr>
                    <pic:cNvPr id="0" name="agg_thang.png"/>
                    <pic:cNvPicPr/>
                  </pic:nvPicPr>
                  <pic:blipFill>
                    <a:blip r:embed="rId18"/>
                    <a:stretch>
                      <a:fillRect/>
                    </a:stretch>
                  </pic:blipFill>
                  <pic:spPr>
                    <a:xfrm>
                      <a:off x="0" y="0"/>
                      <a:ext cx="5760720" cy="1513149"/>
                    </a:xfrm>
                    <a:prstGeom prst="rect"/>
                  </pic:spPr>
                </pic:pic>
              </a:graphicData>
            </a:graphic>
          </wp:inline>
        </w:drawing>
      </w:r>
    </w:p>
    <w:p>
      <w:pPr>
        <w:jc w:val="center"/>
      </w:pPr>
      <w:r>
        <w:rPr>
          <w:rFonts w:ascii="Times New Roman" w:hAnsi="Times New Roman"/>
          <w:i/>
          <w:color w:val="555555"/>
          <w:sz w:val="22"/>
        </w:rPr>
        <w:t>Hình: agg_thang (Hive) — cascade rollup doanh thu/lợi nhuận theo tháng</w:t>
      </w:r>
    </w:p>
    <w:p>
      <w:pPr>
        <w:pStyle w:val="Heading2"/>
      </w:pPr>
      <w:r>
        <w:t>2.5. Đồng bộ kết quả ra PostgreSQL</w:t>
      </w:r>
    </w:p>
    <w:p>
      <w:r>
        <w:rPr>
          <w:rFonts w:ascii="Times New Roman" w:hAnsi="Times New Roman"/>
          <w:sz w:val="26"/>
        </w:rPr>
        <w:t>Sau khi tất cả các bảng phân tích đã được tạo trong Hive, bước cuối cùng của batch layer là đẩy chúng sang PostgreSQL — nơi Grafana kết nối để trực quan hóa. Script spark_marts_to_pg.py thực hiện công việc này, sao chép 22 bảng từ Hive sang PostgreSQL.</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D9D9" w:val="clear"/>
          </w:tcPr>
          <w:p>
            <w:r/>
            <w:r>
              <w:rPr>
                <w:rFonts w:ascii="Times New Roman" w:hAnsi="Times New Roman"/>
                <w:b/>
                <w:sz w:val="22"/>
              </w:rPr>
              <w:t>Loại bảng</w:t>
            </w:r>
          </w:p>
        </w:tc>
        <w:tc>
          <w:tcPr>
            <w:tcW w:type="dxa" w:w="3230"/>
            <w:shd w:fill="D9D9D9" w:val="clear"/>
          </w:tcPr>
          <w:p>
            <w:r/>
            <w:r>
              <w:rPr>
                <w:rFonts w:ascii="Times New Roman" w:hAnsi="Times New Roman"/>
                <w:b/>
                <w:sz w:val="22"/>
              </w:rPr>
              <w:t>Số bảng</w:t>
            </w:r>
          </w:p>
        </w:tc>
        <w:tc>
          <w:tcPr>
            <w:tcW w:type="dxa" w:w="3230"/>
            <w:shd w:fill="D9D9D9" w:val="clear"/>
          </w:tcPr>
          <w:p>
            <w:r/>
            <w:r>
              <w:rPr>
                <w:rFonts w:ascii="Times New Roman" w:hAnsi="Times New Roman"/>
                <w:b/>
                <w:sz w:val="22"/>
              </w:rPr>
              <w:t>Ví dụ</w:t>
            </w:r>
          </w:p>
        </w:tc>
      </w:tr>
      <w:tr>
        <w:tc>
          <w:tcPr>
            <w:tcW w:type="dxa" w:w="3230"/>
          </w:tcPr>
          <w:p>
            <w:r/>
            <w:r>
              <w:rPr>
                <w:rFonts w:ascii="Times New Roman" w:hAnsi="Times New Roman"/>
                <w:sz w:val="22"/>
              </w:rPr>
              <w:t>Báo cáo (bc_*)</w:t>
            </w:r>
          </w:p>
        </w:tc>
        <w:tc>
          <w:tcPr>
            <w:tcW w:type="dxa" w:w="3230"/>
          </w:tcPr>
          <w:p>
            <w:r/>
            <w:r>
              <w:rPr>
                <w:rFonts w:ascii="Times New Roman" w:hAnsi="Times New Roman"/>
                <w:sz w:val="22"/>
              </w:rPr>
              <w:t>16</w:t>
            </w:r>
          </w:p>
        </w:tc>
        <w:tc>
          <w:tcPr>
            <w:tcW w:type="dxa" w:w="3230"/>
          </w:tcPr>
          <w:p>
            <w:r/>
            <w:r>
              <w:rPr>
                <w:rFonts w:ascii="Times New Roman" w:hAnsi="Times New Roman"/>
                <w:sz w:val="22"/>
              </w:rPr>
              <w:t>bc_doanhthu_cuahang, bc_loinhuan_vung, bc_top_sanpham...</w:t>
            </w:r>
          </w:p>
        </w:tc>
      </w:tr>
      <w:tr>
        <w:tc>
          <w:tcPr>
            <w:tcW w:type="dxa" w:w="3230"/>
          </w:tcPr>
          <w:p>
            <w:r/>
            <w:r>
              <w:rPr>
                <w:rFonts w:ascii="Times New Roman" w:hAnsi="Times New Roman"/>
                <w:sz w:val="22"/>
              </w:rPr>
              <w:t>Tổng hợp (agg_*)</w:t>
            </w:r>
          </w:p>
        </w:tc>
        <w:tc>
          <w:tcPr>
            <w:tcW w:type="dxa" w:w="3230"/>
          </w:tcPr>
          <w:p>
            <w:r/>
            <w:r>
              <w:rPr>
                <w:rFonts w:ascii="Times New Roman" w:hAnsi="Times New Roman"/>
                <w:sz w:val="22"/>
              </w:rPr>
              <w:t>5</w:t>
            </w:r>
          </w:p>
        </w:tc>
        <w:tc>
          <w:tcPr>
            <w:tcW w:type="dxa" w:w="3230"/>
          </w:tcPr>
          <w:p>
            <w:r/>
            <w:r>
              <w:rPr>
                <w:rFonts w:ascii="Times New Roman" w:hAnsi="Times New Roman"/>
                <w:sz w:val="22"/>
              </w:rPr>
              <w:t>agg_ngay, agg_tuan, agg_thang, agg_quy, agg_nam</w:t>
            </w:r>
          </w:p>
        </w:tc>
      </w:tr>
      <w:tr>
        <w:tc>
          <w:tcPr>
            <w:tcW w:type="dxa" w:w="3230"/>
          </w:tcPr>
          <w:p>
            <w:r/>
            <w:r>
              <w:rPr>
                <w:rFonts w:ascii="Times New Roman" w:hAnsi="Times New Roman"/>
                <w:sz w:val="22"/>
              </w:rPr>
              <w:t>Dimension</w:t>
            </w:r>
          </w:p>
        </w:tc>
        <w:tc>
          <w:tcPr>
            <w:tcW w:type="dxa" w:w="3230"/>
          </w:tcPr>
          <w:p>
            <w:r/>
            <w:r>
              <w:rPr>
                <w:rFonts w:ascii="Times New Roman" w:hAnsi="Times New Roman"/>
                <w:sz w:val="22"/>
              </w:rPr>
              <w:t>1</w:t>
            </w:r>
          </w:p>
        </w:tc>
        <w:tc>
          <w:tcPr>
            <w:tcW w:type="dxa" w:w="3230"/>
          </w:tcPr>
          <w:p>
            <w:r/>
            <w:r>
              <w:rPr>
                <w:rFonts w:ascii="Times New Roman" w:hAnsi="Times New Roman"/>
                <w:sz w:val="22"/>
              </w:rPr>
              <w:t>dim_khachhang</w:t>
            </w:r>
          </w:p>
        </w:tc>
      </w:tr>
    </w:tbl>
    <w:p/>
    <w:p>
      <w:r>
        <w:rPr>
          <w:rFonts w:ascii="Times New Roman" w:hAnsi="Times New Roman"/>
          <w:sz w:val="26"/>
        </w:rPr>
        <w:t>Bước này chạy ở chế độ cục bộ (không phân tán qua YARN) vì PostgreSQL chỉ được cài đặt trên master node. Nếu chạy trên executor tại slave, kết nối JDBC đến localhost:5432 sẽ trỏ nhầm sang chính slave đó thay vì master, dẫn đến lỗi kết nối. Đây là một quyết định thiết kế có chủ đích, không phải hạn chế của hệ thống.</w:t>
      </w:r>
    </w:p>
    <w:p>
      <w:pPr>
        <w:jc w:val="center"/>
      </w:pPr>
      <w:r>
        <w:drawing>
          <wp:inline xmlns:a="http://schemas.openxmlformats.org/drawingml/2006/main" xmlns:pic="http://schemas.openxmlformats.org/drawingml/2006/picture">
            <wp:extent cx="5760720" cy="3779730"/>
            <wp:docPr id="11" name="Picture 11"/>
            <wp:cNvGraphicFramePr>
              <a:graphicFrameLocks noChangeAspect="1"/>
            </wp:cNvGraphicFramePr>
            <a:graphic>
              <a:graphicData uri="http://schemas.openxmlformats.org/drawingml/2006/picture">
                <pic:pic>
                  <pic:nvPicPr>
                    <pic:cNvPr id="0" name="marts_output.png"/>
                    <pic:cNvPicPr/>
                  </pic:nvPicPr>
                  <pic:blipFill>
                    <a:blip r:embed="rId19"/>
                    <a:stretch>
                      <a:fillRect/>
                    </a:stretch>
                  </pic:blipFill>
                  <pic:spPr>
                    <a:xfrm>
                      <a:off x="0" y="0"/>
                      <a:ext cx="5760720" cy="3779730"/>
                    </a:xfrm>
                    <a:prstGeom prst="rect"/>
                  </pic:spPr>
                </pic:pic>
              </a:graphicData>
            </a:graphic>
          </wp:inline>
        </w:drawing>
      </w:r>
    </w:p>
    <w:p>
      <w:pPr>
        <w:jc w:val="center"/>
      </w:pPr>
      <w:r>
        <w:rPr>
          <w:rFonts w:ascii="Times New Roman" w:hAnsi="Times New Roman"/>
          <w:i/>
          <w:color w:val="555555"/>
          <w:sz w:val="22"/>
        </w:rPr>
        <w:t>Hình: spark_marts_to_pg — các bảng đã đẩy sang PostgreSQL</w:t>
      </w:r>
    </w:p>
    <w:p>
      <w:pPr>
        <w:pStyle w:val="Heading2"/>
      </w:pPr>
      <w:r>
        <w:t>2.6. Cơ chế định kỳ và điều phối</w:t>
      </w:r>
    </w:p>
    <w:p>
      <w:r>
        <w:rPr>
          <w:rFonts w:ascii="Times New Roman" w:hAnsi="Times New Roman"/>
          <w:sz w:val="26"/>
        </w:rPr>
        <w:t>Toàn bộ pipeline batch được lập lịch chạy tự động mỗi 15 phút thông qua Cron — trình lập lịch có sẵn trong hệ điều hành Linux. Không một bước nào trong pipeline yêu cầu can thiệp thủ công. Cấu hình crontab cụ thể như sau:</w:t>
      </w:r>
    </w:p>
    <w:p>
      <w:pPr>
        <w:spacing w:before="0" w:after="0"/>
        <w:ind w:left="567"/>
        <w:shd w:fill="F5F5F5" w:val="clear"/>
      </w:pPr>
      <w:r>
        <w:rPr>
          <w:rFonts w:ascii="Courier New" w:hAnsi="Courier New"/>
          <w:sz w:val="20"/>
        </w:rPr>
        <w:t>*/15 * * * * bash -lc 'cd ~/big-data-final-project &amp;&amp; bash run_batch.sh' &gt;&gt; ~/batch_cron.log 2&gt;&amp;1</w:t>
      </w:r>
    </w:p>
    <w:p>
      <w:r>
        <w:rPr>
          <w:rFonts w:ascii="Times New Roman" w:hAnsi="Times New Roman"/>
          <w:sz w:val="26"/>
        </w:rPr>
        <w:t>Trong thực tế doanh nghiệp, các pipeline Big Data thường được lập lịch bằng Apache Airflow hoặc Oozie — những công cụ quản lý workflow chuyên nghiệp với khả năng định nghĩa DAG phức tạp, retry khi lỗi, và cảnh báo qua email.Slack. Tuy nhiên, với pipeline gồm 5 bước tuần tự không có rẽ nhánh và hạ tầng 12GB đã vận hành 7 service, Cron kết hợp Bash là lựa chọn phù hợp: đơn giản, không tiêu tốn thêm tài nguyên, và tương đương về mặt nguyên lý vận hành. Trên thực tế, nhiều hệ thống production vẫn sử dụng cron cho các tác vụ định kỳ đơn giản.</w:t>
      </w:r>
    </w:p>
    <w:p>
      <w:pPr>
        <w:pStyle w:val="Heading3"/>
      </w:pPr>
      <w:r>
        <w:t>Cơ chế khóa chống chồng</w:t>
      </w:r>
    </w:p>
    <w:p>
      <w:r>
        <w:rPr>
          <w:rFonts w:ascii="Times New Roman" w:hAnsi="Times New Roman"/>
          <w:sz w:val="26"/>
        </w:rPr>
        <w:t>Một vấn đề có thể phát sinh khi lập lịch định kỳ là hai lần batch chạy chồng lên nhau — lần trước chưa kết thúc thì lần sau đã bắt đầu. Điều này đặc biệt nguy hiểm trên hệ thống có RAM hạn chế như cụm 12GB hiện tại. Để ngăn chặn, script run_batch.sh sử dụng cơ chế flock — file lock của Linux:</w:t>
      </w:r>
    </w:p>
    <w:p>
      <w:pPr>
        <w:spacing w:before="0" w:after="0"/>
        <w:ind w:left="567"/>
        <w:shd w:fill="F5F5F5" w:val="clear"/>
      </w:pPr>
      <w:r>
        <w:rPr>
          <w:rFonts w:ascii="Courier New" w:hAnsi="Courier New"/>
          <w:sz w:val="20"/>
        </w:rPr>
        <w:t>exec 9&gt;/tmp/run_batch.lock</w:t>
      </w:r>
    </w:p>
    <w:p>
      <w:pPr>
        <w:spacing w:before="0" w:after="0"/>
        <w:ind w:left="567"/>
        <w:shd w:fill="F5F5F5" w:val="clear"/>
      </w:pPr>
      <w:r>
        <w:rPr>
          <w:rFonts w:ascii="Courier New" w:hAnsi="Courier New"/>
          <w:sz w:val="20"/>
        </w:rPr>
        <w:t>flock -n 9 || { echo "Batch trước chưa xong -&gt; bỏ lần này."; exit 0; }</w:t>
      </w:r>
    </w:p>
    <w:p>
      <w:r>
        <w:rPr>
          <w:rFonts w:ascii="Times New Roman" w:hAnsi="Times New Roman"/>
          <w:sz w:val="26"/>
        </w:rPr>
        <w:t>Nếu lần batch trước chạy lâu hơn 15 phút, lần cron tiếp theo sẽ phát hiện lock và tự động bỏ qua, tránh tình trạng hai Spark job cùng chiếm dụng RAM và gây treo hệ thống.</w:t>
      </w:r>
    </w:p>
    <w:p>
      <w:pPr>
        <w:pStyle w:val="Heading3"/>
      </w:pPr>
      <w:r>
        <w:t>Xử lý lỗi từng bước</w:t>
      </w:r>
    </w:p>
    <w:p>
      <w:r>
        <w:rPr>
          <w:rFonts w:ascii="Times New Roman" w:hAnsi="Times New Roman"/>
          <w:sz w:val="26"/>
        </w:rPr>
        <w:t>Không phải bước nào trong pipeline cũng có mức độ quan trọng như nhau. Script run_batch.sh phân loại từng bước và có hành vi xử lý lỗi phù hợp:</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D9D9" w:val="clear"/>
          </w:tcPr>
          <w:p>
            <w:r/>
            <w:r>
              <w:rPr>
                <w:rFonts w:ascii="Times New Roman" w:hAnsi="Times New Roman"/>
                <w:b/>
                <w:sz w:val="22"/>
              </w:rPr>
              <w:t>Bước</w:t>
            </w:r>
          </w:p>
        </w:tc>
        <w:tc>
          <w:tcPr>
            <w:tcW w:type="dxa" w:w="3230"/>
            <w:shd w:fill="D9D9D9" w:val="clear"/>
          </w:tcPr>
          <w:p>
            <w:r/>
            <w:r>
              <w:rPr>
                <w:rFonts w:ascii="Times New Roman" w:hAnsi="Times New Roman"/>
                <w:b/>
                <w:sz w:val="22"/>
              </w:rPr>
              <w:t>Mức độ</w:t>
            </w:r>
          </w:p>
        </w:tc>
        <w:tc>
          <w:tcPr>
            <w:tcW w:type="dxa" w:w="3230"/>
            <w:shd w:fill="D9D9D9" w:val="clear"/>
          </w:tcPr>
          <w:p>
            <w:r/>
            <w:r>
              <w:rPr>
                <w:rFonts w:ascii="Times New Roman" w:hAnsi="Times New Roman"/>
                <w:b/>
                <w:sz w:val="22"/>
              </w:rPr>
              <w:t>Hành vi khi lỗi</w:t>
            </w:r>
          </w:p>
        </w:tc>
      </w:tr>
      <w:tr>
        <w:tc>
          <w:tcPr>
            <w:tcW w:type="dxa" w:w="3230"/>
          </w:tcPr>
          <w:p>
            <w:r/>
            <w:r>
              <w:rPr>
                <w:rFonts w:ascii="Times New Roman" w:hAnsi="Times New Roman"/>
                <w:sz w:val="22"/>
              </w:rPr>
              <w:t>[1] Nạp Hive (spark_to_hive)</w:t>
            </w:r>
          </w:p>
        </w:tc>
        <w:tc>
          <w:tcPr>
            <w:tcW w:type="dxa" w:w="3230"/>
          </w:tcPr>
          <w:p>
            <w:r/>
            <w:r>
              <w:rPr>
                <w:rFonts w:ascii="Times New Roman" w:hAnsi="Times New Roman"/>
                <w:b/>
                <w:sz w:val="22"/>
              </w:rPr>
              <w:t>Quan trọng</w:t>
            </w:r>
          </w:p>
        </w:tc>
        <w:tc>
          <w:tcPr>
            <w:tcW w:type="dxa" w:w="3230"/>
          </w:tcPr>
          <w:p>
            <w:r/>
            <w:r>
              <w:rPr>
                <w:rFonts w:ascii="Times New Roman" w:hAnsi="Times New Roman"/>
                <w:sz w:val="22"/>
              </w:rPr>
              <w:t>Hủy toàn bộ batch — các bước sau phụ thuộc vào sales_report</w:t>
            </w:r>
          </w:p>
        </w:tc>
      </w:tr>
      <w:tr>
        <w:tc>
          <w:tcPr>
            <w:tcW w:type="dxa" w:w="3230"/>
          </w:tcPr>
          <w:p>
            <w:r/>
            <w:r>
              <w:rPr>
                <w:rFonts w:ascii="Times New Roman" w:hAnsi="Times New Roman"/>
                <w:sz w:val="22"/>
              </w:rPr>
              <w:t>[2] Incremental (spark_incremental)</w:t>
            </w:r>
          </w:p>
        </w:tc>
        <w:tc>
          <w:tcPr>
            <w:tcW w:type="dxa" w:w="3230"/>
          </w:tcPr>
          <w:p>
            <w:r/>
            <w:r>
              <w:rPr>
                <w:rFonts w:ascii="Times New Roman" w:hAnsi="Times New Roman"/>
                <w:b/>
                <w:sz w:val="22"/>
              </w:rPr>
              <w:t>Quan trọng</w:t>
            </w:r>
          </w:p>
        </w:tc>
        <w:tc>
          <w:tcPr>
            <w:tcW w:type="dxa" w:w="3230"/>
          </w:tcPr>
          <w:p>
            <w:r/>
            <w:r>
              <w:rPr>
                <w:rFonts w:ascii="Times New Roman" w:hAnsi="Times New Roman"/>
                <w:sz w:val="22"/>
              </w:rPr>
              <w:t>Ghi nhận lỗi nhưng tiếp tục — phân tích kỳ vẫn được ưu tiên</w:t>
            </w:r>
          </w:p>
        </w:tc>
      </w:tr>
      <w:tr>
        <w:tc>
          <w:tcPr>
            <w:tcW w:type="dxa" w:w="3230"/>
          </w:tcPr>
          <w:p>
            <w:r/>
            <w:r>
              <w:rPr>
                <w:rFonts w:ascii="Times New Roman" w:hAnsi="Times New Roman"/>
                <w:sz w:val="22"/>
              </w:rPr>
              <w:t>[3] Báo cáo SQL (spark_report_hive)</w:t>
            </w:r>
          </w:p>
        </w:tc>
        <w:tc>
          <w:tcPr>
            <w:tcW w:type="dxa" w:w="3230"/>
          </w:tcPr>
          <w:p>
            <w:r/>
            <w:r>
              <w:rPr>
                <w:rFonts w:ascii="Times New Roman" w:hAnsi="Times New Roman"/>
                <w:sz w:val="22"/>
              </w:rPr>
              <w:t>Nỗ lực tối đa</w:t>
            </w:r>
          </w:p>
        </w:tc>
        <w:tc>
          <w:tcPr>
            <w:tcW w:type="dxa" w:w="3230"/>
          </w:tcPr>
          <w:p>
            <w:r/>
            <w:r>
              <w:rPr>
                <w:rFonts w:ascii="Times New Roman" w:hAnsi="Times New Roman"/>
                <w:sz w:val="22"/>
              </w:rPr>
              <w:t>Bỏ qua, không chặn các bước sau</w:t>
            </w:r>
          </w:p>
        </w:tc>
      </w:tr>
      <w:tr>
        <w:tc>
          <w:tcPr>
            <w:tcW w:type="dxa" w:w="3230"/>
          </w:tcPr>
          <w:p>
            <w:r/>
            <w:r>
              <w:rPr>
                <w:rFonts w:ascii="Times New Roman" w:hAnsi="Times New Roman"/>
                <w:sz w:val="22"/>
              </w:rPr>
              <w:t>[4] MLlib (spark_analysis)</w:t>
            </w:r>
          </w:p>
        </w:tc>
        <w:tc>
          <w:tcPr>
            <w:tcW w:type="dxa" w:w="3230"/>
          </w:tcPr>
          <w:p>
            <w:r/>
            <w:r>
              <w:rPr>
                <w:rFonts w:ascii="Times New Roman" w:hAnsi="Times New Roman"/>
                <w:sz w:val="22"/>
              </w:rPr>
              <w:t>Nỗ lực tối đa</w:t>
            </w:r>
          </w:p>
        </w:tc>
        <w:tc>
          <w:tcPr>
            <w:tcW w:type="dxa" w:w="3230"/>
          </w:tcPr>
          <w:p>
            <w:r/>
            <w:r>
              <w:rPr>
                <w:rFonts w:ascii="Times New Roman" w:hAnsi="Times New Roman"/>
                <w:sz w:val="22"/>
              </w:rPr>
              <w:t>Bỏ qua, mô hình có thể chạy lại vào lần sau</w:t>
            </w:r>
          </w:p>
        </w:tc>
      </w:tr>
      <w:tr>
        <w:tc>
          <w:tcPr>
            <w:tcW w:type="dxa" w:w="3230"/>
          </w:tcPr>
          <w:p>
            <w:r/>
            <w:r>
              <w:rPr>
                <w:rFonts w:ascii="Times New Roman" w:hAnsi="Times New Roman"/>
                <w:sz w:val="22"/>
              </w:rPr>
              <w:t>[5] Đẩy Postgres (spark_marts_to_pg)</w:t>
            </w:r>
          </w:p>
        </w:tc>
        <w:tc>
          <w:tcPr>
            <w:tcW w:type="dxa" w:w="3230"/>
          </w:tcPr>
          <w:p>
            <w:r/>
            <w:r>
              <w:rPr>
                <w:rFonts w:ascii="Times New Roman" w:hAnsi="Times New Roman"/>
                <w:b/>
                <w:sz w:val="22"/>
              </w:rPr>
              <w:t>Quan trọng</w:t>
            </w:r>
          </w:p>
        </w:tc>
        <w:tc>
          <w:tcPr>
            <w:tcW w:type="dxa" w:w="3230"/>
          </w:tcPr>
          <w:p>
            <w:r/>
            <w:r>
              <w:rPr>
                <w:rFonts w:ascii="Times New Roman" w:hAnsi="Times New Roman"/>
                <w:sz w:val="22"/>
              </w:rPr>
              <w:t>Luôn chạy cuối cùng, đảm bảo Grafana có dữ liệu</w:t>
            </w:r>
          </w:p>
        </w:tc>
      </w:tr>
    </w:tbl>
    <w:p/>
    <w:p>
      <w:r>
        <w:rPr>
          <w:rFonts w:ascii="Times New Roman" w:hAnsi="Times New Roman"/>
          <w:sz w:val="26"/>
        </w:rPr>
        <w:t>Kết thúc mỗi lần chạy, script ghi kết quả vào file batch_cron.log với dòng XONG (hoặc XONG (có lỗi: tên bước) nếu có bước thất bại). Cơ chế này giúp người quản trị dễ dàng theo dõi trạng thái hệ thống qua thời gian mà không cần truy cập vào giao diện giám sát phức tạp.</w:t>
      </w:r>
    </w:p>
    <w:p>
      <w:pPr>
        <w:pStyle w:val="Heading1"/>
      </w:pPr>
      <w:r>
        <w:t>PHẦN 3 — PHÂN TÍCH &amp; TRỰC QUAN HÓA</w:t>
      </w:r>
    </w:p>
    <w:p>
      <w:pPr>
        <w:pStyle w:val="Heading2"/>
      </w:pPr>
      <w:r>
        <w:t>3.1. Phân tích kinh doanh với Spark SQL</w:t>
      </w:r>
    </w:p>
    <w:p>
      <w:r>
        <w:rPr>
          <w:rFonts w:ascii="Times New Roman" w:hAnsi="Times New Roman"/>
          <w:sz w:val="26"/>
        </w:rPr>
        <w:t>Sau khi dữ liệu đã được nạp vào Hive và tổng hợp qua cascade, spark_report_hive.py thực thi một loạt truy vấn SQL để tạo ra các báo cáo kinh doanh. Tất cả báo cáo đều được lưu thành bảng Hive (bc_*) và đồng bộ sang PostgreSQL để Grafana trực quan hóa.</w:t>
      </w:r>
    </w:p>
    <w:p>
      <w:pPr>
        <w:pStyle w:val="Heading3"/>
      </w:pPr>
      <w:r>
        <w:t>3.1.1. Doanh thu, chi phí, lợi nhuận theo cửa hàng và tháng</w:t>
      </w:r>
    </w:p>
    <w:p>
      <w:r>
        <w:rPr>
          <w:rFonts w:ascii="Times New Roman" w:hAnsi="Times New Roman"/>
          <w:sz w:val="26"/>
        </w:rPr>
        <w:t>Đây là báo cáo chi tiết nhất, cho phép so sánh hiệu quả kinh doanh giữa các cửa hàng qua từng tháng. Mỗi dòng trong báo cáo thể hiện doanh thu, chi phí và lợi nhuận của một cửa hàng trong một tháng cụ thể. Dữ liệu được lấy từ ERP và lọc theo kênh offline (có store_id).</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shd w:fill="D9D9D9" w:val="clear"/>
          </w:tcPr>
          <w:p>
            <w:r/>
            <w:r>
              <w:rPr>
                <w:rFonts w:ascii="Times New Roman" w:hAnsi="Times New Roman"/>
                <w:b/>
                <w:sz w:val="22"/>
              </w:rPr>
              <w:t>Cửa hàng</w:t>
            </w:r>
          </w:p>
        </w:tc>
        <w:tc>
          <w:tcPr>
            <w:tcW w:type="dxa" w:w="1938"/>
            <w:shd w:fill="D9D9D9" w:val="clear"/>
          </w:tcPr>
          <w:p>
            <w:r/>
            <w:r>
              <w:rPr>
                <w:rFonts w:ascii="Times New Roman" w:hAnsi="Times New Roman"/>
                <w:b/>
                <w:sz w:val="22"/>
              </w:rPr>
              <w:t>Tháng</w:t>
            </w:r>
          </w:p>
        </w:tc>
        <w:tc>
          <w:tcPr>
            <w:tcW w:type="dxa" w:w="1938"/>
            <w:shd w:fill="D9D9D9" w:val="clear"/>
          </w:tcPr>
          <w:p>
            <w:r/>
            <w:r>
              <w:rPr>
                <w:rFonts w:ascii="Times New Roman" w:hAnsi="Times New Roman"/>
                <w:b/>
                <w:sz w:val="22"/>
              </w:rPr>
              <w:t>Doanh thu</w:t>
            </w:r>
          </w:p>
        </w:tc>
        <w:tc>
          <w:tcPr>
            <w:tcW w:type="dxa" w:w="1938"/>
            <w:shd w:fill="D9D9D9" w:val="clear"/>
          </w:tcPr>
          <w:p>
            <w:r/>
            <w:r>
              <w:rPr>
                <w:rFonts w:ascii="Times New Roman" w:hAnsi="Times New Roman"/>
                <w:b/>
                <w:sz w:val="22"/>
              </w:rPr>
              <w:t>Chi phí</w:t>
            </w:r>
          </w:p>
        </w:tc>
        <w:tc>
          <w:tcPr>
            <w:tcW w:type="dxa" w:w="1938"/>
            <w:shd w:fill="D9D9D9" w:val="clear"/>
          </w:tcPr>
          <w:p>
            <w:r/>
            <w:r>
              <w:rPr>
                <w:rFonts w:ascii="Times New Roman" w:hAnsi="Times New Roman"/>
                <w:b/>
                <w:sz w:val="22"/>
              </w:rPr>
              <w:t>Lợi nhuận</w:t>
            </w:r>
          </w:p>
        </w:tc>
      </w:tr>
      <w:tr>
        <w:tc>
          <w:tcPr>
            <w:tcW w:type="dxa" w:w="1938"/>
          </w:tcPr>
          <w:p>
            <w:r/>
            <w:r>
              <w:rPr>
                <w:rFonts w:ascii="Times New Roman" w:hAnsi="Times New Roman"/>
                <w:sz w:val="22"/>
              </w:rPr>
              <w:t>New York</w:t>
            </w:r>
          </w:p>
        </w:tc>
        <w:tc>
          <w:tcPr>
            <w:tcW w:type="dxa" w:w="1938"/>
          </w:tcPr>
          <w:p>
            <w:r/>
            <w:r>
              <w:rPr>
                <w:rFonts w:ascii="Times New Roman" w:hAnsi="Times New Roman"/>
                <w:sz w:val="22"/>
              </w:rPr>
              <w:t>1/2027</w:t>
            </w:r>
          </w:p>
        </w:tc>
        <w:tc>
          <w:tcPr>
            <w:tcW w:type="dxa" w:w="1938"/>
          </w:tcPr>
          <w:p>
            <w:r/>
            <w:r>
              <w:rPr>
                <w:rFonts w:ascii="Times New Roman" w:hAnsi="Times New Roman"/>
                <w:sz w:val="22"/>
              </w:rPr>
              <w:t>501,353</w:t>
            </w:r>
          </w:p>
        </w:tc>
        <w:tc>
          <w:tcPr>
            <w:tcW w:type="dxa" w:w="1938"/>
          </w:tcPr>
          <w:p>
            <w:r/>
            <w:r>
              <w:rPr>
                <w:rFonts w:ascii="Times New Roman" w:hAnsi="Times New Roman"/>
                <w:sz w:val="22"/>
              </w:rPr>
              <w:t>348,769</w:t>
            </w:r>
          </w:p>
        </w:tc>
        <w:tc>
          <w:tcPr>
            <w:tcW w:type="dxa" w:w="1938"/>
          </w:tcPr>
          <w:p>
            <w:r/>
            <w:r>
              <w:rPr>
                <w:rFonts w:ascii="Times New Roman" w:hAnsi="Times New Roman"/>
                <w:sz w:val="22"/>
              </w:rPr>
              <w:t>152,584</w:t>
            </w:r>
          </w:p>
        </w:tc>
      </w:tr>
      <w:tr>
        <w:tc>
          <w:tcPr>
            <w:tcW w:type="dxa" w:w="1938"/>
          </w:tcPr>
          <w:p>
            <w:r/>
            <w:r>
              <w:rPr>
                <w:rFonts w:ascii="Times New Roman" w:hAnsi="Times New Roman"/>
                <w:sz w:val="22"/>
              </w:rPr>
              <w:t>Illinois</w:t>
            </w:r>
          </w:p>
        </w:tc>
        <w:tc>
          <w:tcPr>
            <w:tcW w:type="dxa" w:w="1938"/>
          </w:tcPr>
          <w:p>
            <w:r/>
            <w:r>
              <w:rPr>
                <w:rFonts w:ascii="Times New Roman" w:hAnsi="Times New Roman"/>
                <w:sz w:val="22"/>
              </w:rPr>
              <w:t>1/2027</w:t>
            </w:r>
          </w:p>
        </w:tc>
        <w:tc>
          <w:tcPr>
            <w:tcW w:type="dxa" w:w="1938"/>
          </w:tcPr>
          <w:p>
            <w:r/>
            <w:r>
              <w:rPr>
                <w:rFonts w:ascii="Times New Roman" w:hAnsi="Times New Roman"/>
                <w:sz w:val="22"/>
              </w:rPr>
              <w:t>493,989</w:t>
            </w:r>
          </w:p>
        </w:tc>
        <w:tc>
          <w:tcPr>
            <w:tcW w:type="dxa" w:w="1938"/>
          </w:tcPr>
          <w:p>
            <w:r/>
            <w:r>
              <w:rPr>
                <w:rFonts w:ascii="Times New Roman" w:hAnsi="Times New Roman"/>
                <w:sz w:val="22"/>
              </w:rPr>
              <w:t>339,906</w:t>
            </w:r>
          </w:p>
        </w:tc>
        <w:tc>
          <w:tcPr>
            <w:tcW w:type="dxa" w:w="1938"/>
          </w:tcPr>
          <w:p>
            <w:r/>
            <w:r>
              <w:rPr>
                <w:rFonts w:ascii="Times New Roman" w:hAnsi="Times New Roman"/>
                <w:sz w:val="22"/>
              </w:rPr>
              <w:t>154,083</w:t>
            </w:r>
          </w:p>
        </w:tc>
      </w:tr>
      <w:tr>
        <w:tc>
          <w:tcPr>
            <w:tcW w:type="dxa" w:w="1938"/>
          </w:tcPr>
          <w:p>
            <w:r/>
            <w:r>
              <w:rPr>
                <w:rFonts w:ascii="Times New Roman" w:hAnsi="Times New Roman"/>
                <w:sz w:val="22"/>
              </w:rPr>
              <w:t>Michigan</w:t>
            </w:r>
          </w:p>
        </w:tc>
        <w:tc>
          <w:tcPr>
            <w:tcW w:type="dxa" w:w="1938"/>
          </w:tcPr>
          <w:p>
            <w:r/>
            <w:r>
              <w:rPr>
                <w:rFonts w:ascii="Times New Roman" w:hAnsi="Times New Roman"/>
                <w:sz w:val="22"/>
              </w:rPr>
              <w:t>1/2027</w:t>
            </w:r>
          </w:p>
        </w:tc>
        <w:tc>
          <w:tcPr>
            <w:tcW w:type="dxa" w:w="1938"/>
          </w:tcPr>
          <w:p>
            <w:r/>
            <w:r>
              <w:rPr>
                <w:rFonts w:ascii="Times New Roman" w:hAnsi="Times New Roman"/>
                <w:sz w:val="22"/>
              </w:rPr>
              <w:t>481,946</w:t>
            </w:r>
          </w:p>
        </w:tc>
        <w:tc>
          <w:tcPr>
            <w:tcW w:type="dxa" w:w="1938"/>
          </w:tcPr>
          <w:p>
            <w:r/>
            <w:r>
              <w:rPr>
                <w:rFonts w:ascii="Times New Roman" w:hAnsi="Times New Roman"/>
                <w:sz w:val="22"/>
              </w:rPr>
              <w:t>331,745</w:t>
            </w:r>
          </w:p>
        </w:tc>
        <w:tc>
          <w:tcPr>
            <w:tcW w:type="dxa" w:w="1938"/>
          </w:tcPr>
          <w:p>
            <w:r/>
            <w:r>
              <w:rPr>
                <w:rFonts w:ascii="Times New Roman" w:hAnsi="Times New Roman"/>
                <w:sz w:val="22"/>
              </w:rPr>
              <w:t>150,201</w:t>
            </w:r>
          </w:p>
        </w:tc>
      </w:tr>
      <w:tr>
        <w:tc>
          <w:tcPr>
            <w:tcW w:type="dxa" w:w="1938"/>
          </w:tcPr>
          <w:p>
            <w:r/>
            <w:r>
              <w:rPr>
                <w:rFonts w:ascii="Times New Roman" w:hAnsi="Times New Roman"/>
                <w:sz w:val="22"/>
              </w:rPr>
              <w:t>Ohio</w:t>
            </w:r>
          </w:p>
        </w:tc>
        <w:tc>
          <w:tcPr>
            <w:tcW w:type="dxa" w:w="1938"/>
          </w:tcPr>
          <w:p>
            <w:r/>
            <w:r>
              <w:rPr>
                <w:rFonts w:ascii="Times New Roman" w:hAnsi="Times New Roman"/>
                <w:sz w:val="22"/>
              </w:rPr>
              <w:t>1/2027</w:t>
            </w:r>
          </w:p>
        </w:tc>
        <w:tc>
          <w:tcPr>
            <w:tcW w:type="dxa" w:w="1938"/>
          </w:tcPr>
          <w:p>
            <w:r/>
            <w:r>
              <w:rPr>
                <w:rFonts w:ascii="Times New Roman" w:hAnsi="Times New Roman"/>
                <w:sz w:val="22"/>
              </w:rPr>
              <w:t>458,593</w:t>
            </w:r>
          </w:p>
        </w:tc>
        <w:tc>
          <w:tcPr>
            <w:tcW w:type="dxa" w:w="1938"/>
          </w:tcPr>
          <w:p>
            <w:r/>
            <w:r>
              <w:rPr>
                <w:rFonts w:ascii="Times New Roman" w:hAnsi="Times New Roman"/>
                <w:sz w:val="22"/>
              </w:rPr>
              <w:t>318,323</w:t>
            </w:r>
          </w:p>
        </w:tc>
        <w:tc>
          <w:tcPr>
            <w:tcW w:type="dxa" w:w="1938"/>
          </w:tcPr>
          <w:p>
            <w:r/>
            <w:r>
              <w:rPr>
                <w:rFonts w:ascii="Times New Roman" w:hAnsi="Times New Roman"/>
                <w:sz w:val="22"/>
              </w:rPr>
              <w:t>140,270</w:t>
            </w:r>
          </w:p>
        </w:tc>
      </w:tr>
      <w:tr>
        <w:tc>
          <w:tcPr>
            <w:tcW w:type="dxa" w:w="1938"/>
          </w:tcPr>
          <w:p>
            <w:r/>
            <w:r>
              <w:rPr>
                <w:rFonts w:ascii="Times New Roman" w:hAnsi="Times New Roman"/>
                <w:sz w:val="22"/>
              </w:rPr>
              <w:t>Georgia</w:t>
            </w:r>
          </w:p>
        </w:tc>
        <w:tc>
          <w:tcPr>
            <w:tcW w:type="dxa" w:w="1938"/>
          </w:tcPr>
          <w:p>
            <w:r/>
            <w:r>
              <w:rPr>
                <w:rFonts w:ascii="Times New Roman" w:hAnsi="Times New Roman"/>
                <w:sz w:val="22"/>
              </w:rPr>
              <w:t>1/2027</w:t>
            </w:r>
          </w:p>
        </w:tc>
        <w:tc>
          <w:tcPr>
            <w:tcW w:type="dxa" w:w="1938"/>
          </w:tcPr>
          <w:p>
            <w:r/>
            <w:r>
              <w:rPr>
                <w:rFonts w:ascii="Times New Roman" w:hAnsi="Times New Roman"/>
                <w:sz w:val="22"/>
              </w:rPr>
              <w:t>449,822</w:t>
            </w:r>
          </w:p>
        </w:tc>
        <w:tc>
          <w:tcPr>
            <w:tcW w:type="dxa" w:w="1938"/>
          </w:tcPr>
          <w:p>
            <w:r/>
            <w:r>
              <w:rPr>
                <w:rFonts w:ascii="Times New Roman" w:hAnsi="Times New Roman"/>
                <w:sz w:val="22"/>
              </w:rPr>
              <w:t>316,107</w:t>
            </w:r>
          </w:p>
        </w:tc>
        <w:tc>
          <w:tcPr>
            <w:tcW w:type="dxa" w:w="1938"/>
          </w:tcPr>
          <w:p>
            <w:r/>
            <w:r>
              <w:rPr>
                <w:rFonts w:ascii="Times New Roman" w:hAnsi="Times New Roman"/>
                <w:sz w:val="22"/>
              </w:rPr>
              <w:t>133,715</w:t>
            </w:r>
          </w:p>
        </w:tc>
      </w:tr>
      <w:tr>
        <w:tc>
          <w:tcPr>
            <w:tcW w:type="dxa" w:w="1938"/>
          </w:tcPr>
          <w:p>
            <w:r/>
            <w:r>
              <w:rPr>
                <w:rFonts w:ascii="Times New Roman" w:hAnsi="Times New Roman"/>
                <w:sz w:val="22"/>
              </w:rPr>
              <w:t>California</w:t>
            </w:r>
          </w:p>
        </w:tc>
        <w:tc>
          <w:tcPr>
            <w:tcW w:type="dxa" w:w="1938"/>
          </w:tcPr>
          <w:p>
            <w:r/>
            <w:r>
              <w:rPr>
                <w:rFonts w:ascii="Times New Roman" w:hAnsi="Times New Roman"/>
                <w:sz w:val="22"/>
              </w:rPr>
              <w:t>1/2027</w:t>
            </w:r>
          </w:p>
        </w:tc>
        <w:tc>
          <w:tcPr>
            <w:tcW w:type="dxa" w:w="1938"/>
          </w:tcPr>
          <w:p>
            <w:r/>
            <w:r>
              <w:rPr>
                <w:rFonts w:ascii="Times New Roman" w:hAnsi="Times New Roman"/>
                <w:sz w:val="22"/>
              </w:rPr>
              <w:t>439,725</w:t>
            </w:r>
          </w:p>
        </w:tc>
        <w:tc>
          <w:tcPr>
            <w:tcW w:type="dxa" w:w="1938"/>
          </w:tcPr>
          <w:p>
            <w:r/>
            <w:r>
              <w:rPr>
                <w:rFonts w:ascii="Times New Roman" w:hAnsi="Times New Roman"/>
                <w:sz w:val="22"/>
              </w:rPr>
              <w:t>311,333</w:t>
            </w:r>
          </w:p>
        </w:tc>
        <w:tc>
          <w:tcPr>
            <w:tcW w:type="dxa" w:w="1938"/>
          </w:tcPr>
          <w:p>
            <w:r/>
            <w:r>
              <w:rPr>
                <w:rFonts w:ascii="Times New Roman" w:hAnsi="Times New Roman"/>
                <w:sz w:val="22"/>
              </w:rPr>
              <w:t>128,392</w:t>
            </w:r>
          </w:p>
        </w:tc>
      </w:tr>
      <w:tr>
        <w:tc>
          <w:tcPr>
            <w:tcW w:type="dxa" w:w="1938"/>
          </w:tcPr>
          <w:p>
            <w:r/>
            <w:r>
              <w:rPr>
                <w:rFonts w:ascii="Times New Roman" w:hAnsi="Times New Roman"/>
                <w:sz w:val="22"/>
              </w:rPr>
              <w:t>Arizona</w:t>
            </w:r>
          </w:p>
        </w:tc>
        <w:tc>
          <w:tcPr>
            <w:tcW w:type="dxa" w:w="1938"/>
          </w:tcPr>
          <w:p>
            <w:r/>
            <w:r>
              <w:rPr>
                <w:rFonts w:ascii="Times New Roman" w:hAnsi="Times New Roman"/>
                <w:sz w:val="22"/>
              </w:rPr>
              <w:t>1/2027</w:t>
            </w:r>
          </w:p>
        </w:tc>
        <w:tc>
          <w:tcPr>
            <w:tcW w:type="dxa" w:w="1938"/>
          </w:tcPr>
          <w:p>
            <w:r/>
            <w:r>
              <w:rPr>
                <w:rFonts w:ascii="Times New Roman" w:hAnsi="Times New Roman"/>
                <w:sz w:val="22"/>
              </w:rPr>
              <w:t>432,701</w:t>
            </w:r>
          </w:p>
        </w:tc>
        <w:tc>
          <w:tcPr>
            <w:tcW w:type="dxa" w:w="1938"/>
          </w:tcPr>
          <w:p>
            <w:r/>
            <w:r>
              <w:rPr>
                <w:rFonts w:ascii="Times New Roman" w:hAnsi="Times New Roman"/>
                <w:sz w:val="22"/>
              </w:rPr>
              <w:t>297,646</w:t>
            </w:r>
          </w:p>
        </w:tc>
        <w:tc>
          <w:tcPr>
            <w:tcW w:type="dxa" w:w="1938"/>
          </w:tcPr>
          <w:p>
            <w:r/>
            <w:r>
              <w:rPr>
                <w:rFonts w:ascii="Times New Roman" w:hAnsi="Times New Roman"/>
                <w:sz w:val="22"/>
              </w:rPr>
              <w:t>135,055</w:t>
            </w:r>
          </w:p>
        </w:tc>
      </w:tr>
    </w:tbl>
    <w:p/>
    <w:p>
      <w:r>
        <w:rPr>
          <w:rFonts w:ascii="Times New Roman" w:hAnsi="Times New Roman"/>
          <w:sz w:val="26"/>
        </w:rPr>
        <w:t>Từ bảng trên có thể nhận thấy doanh thu giữa các cửa hàng khá đồng đều, dao động trong khoảng 430–500 nghìn mỗi tháng. Điều này phản ánh đặc điểm của tập dữ liệu Superstore gốc, nơi các khu vực và cửa hàng được thiết kế với quy mô tương đương nhau.</w:t>
      </w:r>
    </w:p>
    <w:p>
      <w:pPr>
        <w:jc w:val="center"/>
      </w:pPr>
      <w:r>
        <w:drawing>
          <wp:inline xmlns:a="http://schemas.openxmlformats.org/drawingml/2006/main" xmlns:pic="http://schemas.openxmlformats.org/drawingml/2006/picture">
            <wp:extent cx="5760720" cy="2054151"/>
            <wp:docPr id="12" name="Picture 12"/>
            <wp:cNvGraphicFramePr>
              <a:graphicFrameLocks noChangeAspect="1"/>
            </wp:cNvGraphicFramePr>
            <a:graphic>
              <a:graphicData uri="http://schemas.openxmlformats.org/drawingml/2006/picture">
                <pic:pic>
                  <pic:nvPicPr>
                    <pic:cNvPr id="0" name="bc_doanhthu_cuahang.png"/>
                    <pic:cNvPicPr/>
                  </pic:nvPicPr>
                  <pic:blipFill>
                    <a:blip r:embed="rId20"/>
                    <a:stretch>
                      <a:fillRect/>
                    </a:stretch>
                  </pic:blipFill>
                  <pic:spPr>
                    <a:xfrm>
                      <a:off x="0" y="0"/>
                      <a:ext cx="5760720" cy="2054151"/>
                    </a:xfrm>
                    <a:prstGeom prst="rect"/>
                  </pic:spPr>
                </pic:pic>
              </a:graphicData>
            </a:graphic>
          </wp:inline>
        </w:drawing>
      </w:r>
    </w:p>
    <w:p>
      <w:pPr>
        <w:jc w:val="center"/>
      </w:pPr>
      <w:r>
        <w:rPr>
          <w:rFonts w:ascii="Times New Roman" w:hAnsi="Times New Roman"/>
          <w:i/>
          <w:color w:val="555555"/>
          <w:sz w:val="22"/>
        </w:rPr>
        <w:t>Hình: Doanh thu/chi phí/lợi nhuận theo cửa hàng-tháng</w:t>
      </w:r>
    </w:p>
    <w:p>
      <w:pPr>
        <w:pStyle w:val="Heading3"/>
      </w:pPr>
      <w:r>
        <w:t>3.1.2. Lợi nhuận theo khu vực</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D9D9" w:val="clear"/>
          </w:tcPr>
          <w:p>
            <w:r/>
            <w:r>
              <w:rPr>
                <w:rFonts w:ascii="Times New Roman" w:hAnsi="Times New Roman"/>
                <w:b/>
                <w:sz w:val="22"/>
              </w:rPr>
              <w:t>Khu vực</w:t>
            </w:r>
          </w:p>
        </w:tc>
        <w:tc>
          <w:tcPr>
            <w:tcW w:type="dxa" w:w="3230"/>
            <w:shd w:fill="D9D9D9" w:val="clear"/>
          </w:tcPr>
          <w:p>
            <w:r/>
            <w:r>
              <w:rPr>
                <w:rFonts w:ascii="Times New Roman" w:hAnsi="Times New Roman"/>
                <w:b/>
                <w:sz w:val="22"/>
              </w:rPr>
              <w:t>Doanh thu</w:t>
            </w:r>
          </w:p>
        </w:tc>
        <w:tc>
          <w:tcPr>
            <w:tcW w:type="dxa" w:w="3230"/>
            <w:shd w:fill="D9D9D9" w:val="clear"/>
          </w:tcPr>
          <w:p>
            <w:r/>
            <w:r>
              <w:rPr>
                <w:rFonts w:ascii="Times New Roman" w:hAnsi="Times New Roman"/>
                <w:b/>
                <w:sz w:val="22"/>
              </w:rPr>
              <w:t>Lợi nhuận</w:t>
            </w:r>
          </w:p>
        </w:tc>
      </w:tr>
      <w:tr>
        <w:tc>
          <w:tcPr>
            <w:tcW w:type="dxa" w:w="3230"/>
          </w:tcPr>
          <w:p>
            <w:r/>
            <w:r>
              <w:rPr>
                <w:rFonts w:ascii="Times New Roman" w:hAnsi="Times New Roman"/>
                <w:sz w:val="22"/>
              </w:rPr>
              <w:t>East</w:t>
            </w:r>
          </w:p>
        </w:tc>
        <w:tc>
          <w:tcPr>
            <w:tcW w:type="dxa" w:w="3230"/>
          </w:tcPr>
          <w:p>
            <w:r/>
            <w:r>
              <w:rPr>
                <w:rFonts w:ascii="Times New Roman" w:hAnsi="Times New Roman"/>
                <w:b/>
                <w:sz w:val="22"/>
              </w:rPr>
              <w:t>20,328,846</w:t>
            </w:r>
          </w:p>
        </w:tc>
        <w:tc>
          <w:tcPr>
            <w:tcW w:type="dxa" w:w="3230"/>
          </w:tcPr>
          <w:p>
            <w:r/>
            <w:r>
              <w:rPr>
                <w:rFonts w:ascii="Times New Roman" w:hAnsi="Times New Roman"/>
                <w:sz w:val="22"/>
              </w:rPr>
              <w:t>6,195,324</w:t>
            </w:r>
          </w:p>
        </w:tc>
      </w:tr>
      <w:tr>
        <w:tc>
          <w:tcPr>
            <w:tcW w:type="dxa" w:w="3230"/>
          </w:tcPr>
          <w:p>
            <w:r/>
            <w:r>
              <w:rPr>
                <w:rFonts w:ascii="Times New Roman" w:hAnsi="Times New Roman"/>
                <w:sz w:val="22"/>
              </w:rPr>
              <w:t>South</w:t>
            </w:r>
          </w:p>
        </w:tc>
        <w:tc>
          <w:tcPr>
            <w:tcW w:type="dxa" w:w="3230"/>
          </w:tcPr>
          <w:p>
            <w:r/>
            <w:r>
              <w:rPr>
                <w:rFonts w:ascii="Times New Roman" w:hAnsi="Times New Roman"/>
                <w:sz w:val="22"/>
              </w:rPr>
              <w:t>20,082,709</w:t>
            </w:r>
          </w:p>
        </w:tc>
        <w:tc>
          <w:tcPr>
            <w:tcW w:type="dxa" w:w="3230"/>
          </w:tcPr>
          <w:p>
            <w:r/>
            <w:r>
              <w:rPr>
                <w:rFonts w:ascii="Times New Roman" w:hAnsi="Times New Roman"/>
                <w:sz w:val="22"/>
              </w:rPr>
              <w:t>6,143,478</w:t>
            </w:r>
          </w:p>
        </w:tc>
      </w:tr>
      <w:tr>
        <w:tc>
          <w:tcPr>
            <w:tcW w:type="dxa" w:w="3230"/>
          </w:tcPr>
          <w:p>
            <w:r/>
            <w:r>
              <w:rPr>
                <w:rFonts w:ascii="Times New Roman" w:hAnsi="Times New Roman"/>
                <w:sz w:val="22"/>
              </w:rPr>
              <w:t>Central</w:t>
            </w:r>
          </w:p>
        </w:tc>
        <w:tc>
          <w:tcPr>
            <w:tcW w:type="dxa" w:w="3230"/>
          </w:tcPr>
          <w:p>
            <w:r/>
            <w:r>
              <w:rPr>
                <w:rFonts w:ascii="Times New Roman" w:hAnsi="Times New Roman"/>
                <w:sz w:val="22"/>
              </w:rPr>
              <w:t>19,806,832</w:t>
            </w:r>
          </w:p>
        </w:tc>
        <w:tc>
          <w:tcPr>
            <w:tcW w:type="dxa" w:w="3230"/>
          </w:tcPr>
          <w:p>
            <w:r/>
            <w:r>
              <w:rPr>
                <w:rFonts w:ascii="Times New Roman" w:hAnsi="Times New Roman"/>
                <w:sz w:val="22"/>
              </w:rPr>
              <w:t>6,094,188</w:t>
            </w:r>
          </w:p>
        </w:tc>
      </w:tr>
      <w:tr>
        <w:tc>
          <w:tcPr>
            <w:tcW w:type="dxa" w:w="3230"/>
          </w:tcPr>
          <w:p>
            <w:r/>
            <w:r>
              <w:rPr>
                <w:rFonts w:ascii="Times New Roman" w:hAnsi="Times New Roman"/>
                <w:sz w:val="22"/>
              </w:rPr>
              <w:t>West</w:t>
            </w:r>
          </w:p>
        </w:tc>
        <w:tc>
          <w:tcPr>
            <w:tcW w:type="dxa" w:w="3230"/>
          </w:tcPr>
          <w:p>
            <w:r/>
            <w:r>
              <w:rPr>
                <w:rFonts w:ascii="Times New Roman" w:hAnsi="Times New Roman"/>
                <w:sz w:val="22"/>
              </w:rPr>
              <w:t>19,748,014</w:t>
            </w:r>
          </w:p>
        </w:tc>
        <w:tc>
          <w:tcPr>
            <w:tcW w:type="dxa" w:w="3230"/>
          </w:tcPr>
          <w:p>
            <w:r/>
            <w:r>
              <w:rPr>
                <w:rFonts w:ascii="Times New Roman" w:hAnsi="Times New Roman"/>
                <w:sz w:val="22"/>
              </w:rPr>
              <w:t>6,009,643</w:t>
            </w:r>
          </w:p>
        </w:tc>
      </w:tr>
    </w:tbl>
    <w:p/>
    <w:p>
      <w:r>
        <w:rPr>
          <w:rFonts w:ascii="Times New Roman" w:hAnsi="Times New Roman"/>
          <w:sz w:val="26"/>
        </w:rPr>
        <w:t>Bốn khu vực có doanh thu và lợi nhuận rất đồng đều, với East dẫn đầu nhẹ, chiếm khoảng 25.4% tổng doanh thu. Sự cân bằng này cho thấy hoạt động kinh doanh được phân bố tốt trên toàn bộ lãnh thổ, không phụ thuộc quá nhiều vào một khu vực duy nhất.</w:t>
      </w:r>
    </w:p>
    <w:p>
      <w:pPr>
        <w:jc w:val="center"/>
      </w:pPr>
      <w:r>
        <w:drawing>
          <wp:inline xmlns:a="http://schemas.openxmlformats.org/drawingml/2006/main" xmlns:pic="http://schemas.openxmlformats.org/drawingml/2006/picture">
            <wp:extent cx="5760720" cy="803469"/>
            <wp:docPr id="13" name="Picture 13"/>
            <wp:cNvGraphicFramePr>
              <a:graphicFrameLocks noChangeAspect="1"/>
            </wp:cNvGraphicFramePr>
            <a:graphic>
              <a:graphicData uri="http://schemas.openxmlformats.org/drawingml/2006/picture">
                <pic:pic>
                  <pic:nvPicPr>
                    <pic:cNvPr id="0" name="bc_loinhuan_vung.png"/>
                    <pic:cNvPicPr/>
                  </pic:nvPicPr>
                  <pic:blipFill>
                    <a:blip r:embed="rId21"/>
                    <a:stretch>
                      <a:fillRect/>
                    </a:stretch>
                  </pic:blipFill>
                  <pic:spPr>
                    <a:xfrm>
                      <a:off x="0" y="0"/>
                      <a:ext cx="5760720" cy="803469"/>
                    </a:xfrm>
                    <a:prstGeom prst="rect"/>
                  </pic:spPr>
                </pic:pic>
              </a:graphicData>
            </a:graphic>
          </wp:inline>
        </w:drawing>
      </w:r>
    </w:p>
    <w:p>
      <w:pPr>
        <w:jc w:val="center"/>
      </w:pPr>
      <w:r>
        <w:rPr>
          <w:rFonts w:ascii="Times New Roman" w:hAnsi="Times New Roman"/>
          <w:i/>
          <w:color w:val="555555"/>
          <w:sz w:val="22"/>
        </w:rPr>
        <w:t>Hình: Lợi nhuận theo khu vực</w:t>
      </w:r>
    </w:p>
    <w:p>
      <w:pPr>
        <w:pStyle w:val="Heading3"/>
      </w:pPr>
      <w:r>
        <w:t>3.1.3. Top sản phẩm bán chạy</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D9D9" w:val="clear"/>
          </w:tcPr>
          <w:p>
            <w:r/>
            <w:r>
              <w:rPr>
                <w:rFonts w:ascii="Times New Roman" w:hAnsi="Times New Roman"/>
                <w:b/>
                <w:sz w:val="22"/>
              </w:rPr>
              <w:t>Sản phẩm</w:t>
            </w:r>
          </w:p>
        </w:tc>
        <w:tc>
          <w:tcPr>
            <w:tcW w:type="dxa" w:w="3230"/>
            <w:shd w:fill="D9D9D9" w:val="clear"/>
          </w:tcPr>
          <w:p>
            <w:r/>
            <w:r>
              <w:rPr>
                <w:rFonts w:ascii="Times New Roman" w:hAnsi="Times New Roman"/>
                <w:b/>
                <w:sz w:val="22"/>
              </w:rPr>
              <w:t>Doanh thu</w:t>
            </w:r>
          </w:p>
        </w:tc>
        <w:tc>
          <w:tcPr>
            <w:tcW w:type="dxa" w:w="3230"/>
            <w:shd w:fill="D9D9D9" w:val="clear"/>
          </w:tcPr>
          <w:p>
            <w:r/>
            <w:r>
              <w:rPr>
                <w:rFonts w:ascii="Times New Roman" w:hAnsi="Times New Roman"/>
                <w:b/>
                <w:sz w:val="22"/>
              </w:rPr>
              <w:t>Số lượng bán</w:t>
            </w:r>
          </w:p>
        </w:tc>
      </w:tr>
      <w:tr>
        <w:tc>
          <w:tcPr>
            <w:tcW w:type="dxa" w:w="3230"/>
          </w:tcPr>
          <w:p>
            <w:r/>
            <w:r>
              <w:rPr>
                <w:rFonts w:ascii="Times New Roman" w:hAnsi="Times New Roman"/>
                <w:b/>
                <w:sz w:val="22"/>
              </w:rPr>
              <w:t>Copier</w:t>
            </w:r>
            <w:r>
              <w:rPr>
                <w:rFonts w:ascii="Times New Roman" w:hAnsi="Times New Roman"/>
                <w:sz w:val="22"/>
              </w:rPr>
              <w:t xml:space="preserve"> (TEC-CO-10004722)</w:t>
            </w:r>
          </w:p>
        </w:tc>
        <w:tc>
          <w:tcPr>
            <w:tcW w:type="dxa" w:w="3230"/>
          </w:tcPr>
          <w:p>
            <w:r/>
            <w:r>
              <w:rPr>
                <w:rFonts w:ascii="Times New Roman" w:hAnsi="Times New Roman"/>
                <w:sz w:val="22"/>
              </w:rPr>
              <w:t>28,536,501</w:t>
            </w:r>
          </w:p>
        </w:tc>
        <w:tc>
          <w:tcPr>
            <w:tcW w:type="dxa" w:w="3230"/>
          </w:tcPr>
          <w:p>
            <w:r/>
            <w:r>
              <w:rPr>
                <w:rFonts w:ascii="Times New Roman" w:hAnsi="Times New Roman"/>
                <w:sz w:val="22"/>
              </w:rPr>
              <w:t>66,138</w:t>
            </w:r>
          </w:p>
        </w:tc>
      </w:tr>
      <w:tr>
        <w:tc>
          <w:tcPr>
            <w:tcW w:type="dxa" w:w="3230"/>
          </w:tcPr>
          <w:p>
            <w:r/>
            <w:r>
              <w:rPr>
                <w:rFonts w:ascii="Times New Roman" w:hAnsi="Times New Roman"/>
                <w:sz w:val="22"/>
              </w:rPr>
              <w:t>Machine (TEC-MA-10001127)</w:t>
            </w:r>
          </w:p>
        </w:tc>
        <w:tc>
          <w:tcPr>
            <w:tcW w:type="dxa" w:w="3230"/>
          </w:tcPr>
          <w:p>
            <w:r/>
            <w:r>
              <w:rPr>
                <w:rFonts w:ascii="Times New Roman" w:hAnsi="Times New Roman"/>
                <w:sz w:val="22"/>
              </w:rPr>
              <w:t>18,966,040</w:t>
            </w:r>
          </w:p>
        </w:tc>
        <w:tc>
          <w:tcPr>
            <w:tcW w:type="dxa" w:w="3230"/>
          </w:tcPr>
          <w:p>
            <w:r/>
            <w:r>
              <w:rPr>
                <w:rFonts w:ascii="Times New Roman" w:hAnsi="Times New Roman"/>
                <w:sz w:val="22"/>
              </w:rPr>
              <w:t>65,842</w:t>
            </w:r>
          </w:p>
        </w:tc>
      </w:tr>
      <w:tr>
        <w:tc>
          <w:tcPr>
            <w:tcW w:type="dxa" w:w="3230"/>
          </w:tcPr>
          <w:p>
            <w:r/>
            <w:r>
              <w:rPr>
                <w:rFonts w:ascii="Times New Roman" w:hAnsi="Times New Roman"/>
                <w:sz w:val="22"/>
              </w:rPr>
              <w:t>Chair (FUR-CH-10002024)</w:t>
            </w:r>
          </w:p>
        </w:tc>
        <w:tc>
          <w:tcPr>
            <w:tcW w:type="dxa" w:w="3230"/>
          </w:tcPr>
          <w:p>
            <w:r/>
            <w:r>
              <w:rPr>
                <w:rFonts w:ascii="Times New Roman" w:hAnsi="Times New Roman"/>
                <w:sz w:val="22"/>
              </w:rPr>
              <w:t>14,365,463</w:t>
            </w:r>
          </w:p>
        </w:tc>
        <w:tc>
          <w:tcPr>
            <w:tcW w:type="dxa" w:w="3230"/>
          </w:tcPr>
          <w:p>
            <w:r/>
            <w:r>
              <w:rPr>
                <w:rFonts w:ascii="Times New Roman" w:hAnsi="Times New Roman"/>
                <w:sz w:val="22"/>
              </w:rPr>
              <w:t>66,482</w:t>
            </w:r>
          </w:p>
        </w:tc>
      </w:tr>
      <w:tr>
        <w:tc>
          <w:tcPr>
            <w:tcW w:type="dxa" w:w="3230"/>
          </w:tcPr>
          <w:p>
            <w:r/>
            <w:r>
              <w:rPr>
                <w:rFonts w:ascii="Times New Roman" w:hAnsi="Times New Roman"/>
                <w:sz w:val="22"/>
              </w:rPr>
              <w:t>Bookcase (FUR-BO-10001798)</w:t>
            </w:r>
          </w:p>
        </w:tc>
        <w:tc>
          <w:tcPr>
            <w:tcW w:type="dxa" w:w="3230"/>
          </w:tcPr>
          <w:p>
            <w:r/>
            <w:r>
              <w:rPr>
                <w:rFonts w:ascii="Times New Roman" w:hAnsi="Times New Roman"/>
                <w:sz w:val="22"/>
              </w:rPr>
              <w:t>11,496,084</w:t>
            </w:r>
          </w:p>
        </w:tc>
        <w:tc>
          <w:tcPr>
            <w:tcW w:type="dxa" w:w="3230"/>
          </w:tcPr>
          <w:p>
            <w:r/>
            <w:r>
              <w:rPr>
                <w:rFonts w:ascii="Times New Roman" w:hAnsi="Times New Roman"/>
                <w:sz w:val="22"/>
              </w:rPr>
              <w:t>66,301</w:t>
            </w:r>
          </w:p>
        </w:tc>
      </w:tr>
      <w:tr>
        <w:tc>
          <w:tcPr>
            <w:tcW w:type="dxa" w:w="3230"/>
          </w:tcPr>
          <w:p>
            <w:r/>
            <w:r>
              <w:rPr>
                <w:rFonts w:ascii="Times New Roman" w:hAnsi="Times New Roman"/>
                <w:sz w:val="22"/>
              </w:rPr>
              <w:t>Accessory (TEC-AC-10002049)</w:t>
            </w:r>
          </w:p>
        </w:tc>
        <w:tc>
          <w:tcPr>
            <w:tcW w:type="dxa" w:w="3230"/>
          </w:tcPr>
          <w:p>
            <w:r/>
            <w:r>
              <w:rPr>
                <w:rFonts w:ascii="Times New Roman" w:hAnsi="Times New Roman"/>
                <w:sz w:val="22"/>
              </w:rPr>
              <w:t>3,841,537</w:t>
            </w:r>
          </w:p>
        </w:tc>
        <w:tc>
          <w:tcPr>
            <w:tcW w:type="dxa" w:w="3230"/>
          </w:tcPr>
          <w:p>
            <w:r/>
            <w:r>
              <w:rPr>
                <w:rFonts w:ascii="Times New Roman" w:hAnsi="Times New Roman"/>
                <w:sz w:val="22"/>
              </w:rPr>
              <w:t>66,771</w:t>
            </w:r>
          </w:p>
        </w:tc>
      </w:tr>
    </w:tbl>
    <w:p/>
    <w:p>
      <w:r>
        <w:rPr>
          <w:rFonts w:ascii="Times New Roman" w:hAnsi="Times New Roman"/>
          <w:sz w:val="26"/>
        </w:rPr>
        <w:t>Một quan sát thú vị từ bảng trên là số lượng bán của tất cả sản phẩm đều xấp xỉ 66,000 đơn vị — gần như bằng nhau. Sự khác biệt về doanh thu đến từ đơn giá: Copier có giá 300/đơn vị, trong khi các sản phẩm văn phòng phẩm như Binder hay Paper chỉ có giá 5-8/đơn vị. Điều này cho thấy doanh thu được quyết định chủ yếu bởi cơ cấu sản phẩm hơn là số lượng bán.</w:t>
      </w:r>
    </w:p>
    <w:p>
      <w:pPr>
        <w:jc w:val="center"/>
      </w:pPr>
      <w:r>
        <w:drawing>
          <wp:inline xmlns:a="http://schemas.openxmlformats.org/drawingml/2006/main" xmlns:pic="http://schemas.openxmlformats.org/drawingml/2006/picture">
            <wp:extent cx="5760720" cy="1499157"/>
            <wp:docPr id="14" name="Picture 14"/>
            <wp:cNvGraphicFramePr>
              <a:graphicFrameLocks noChangeAspect="1"/>
            </wp:cNvGraphicFramePr>
            <a:graphic>
              <a:graphicData uri="http://schemas.openxmlformats.org/drawingml/2006/picture">
                <pic:pic>
                  <pic:nvPicPr>
                    <pic:cNvPr id="0" name="bc_top_sanpham.png"/>
                    <pic:cNvPicPr/>
                  </pic:nvPicPr>
                  <pic:blipFill>
                    <a:blip r:embed="rId22"/>
                    <a:stretch>
                      <a:fillRect/>
                    </a:stretch>
                  </pic:blipFill>
                  <pic:spPr>
                    <a:xfrm>
                      <a:off x="0" y="0"/>
                      <a:ext cx="5760720" cy="1499157"/>
                    </a:xfrm>
                    <a:prstGeom prst="rect"/>
                  </pic:spPr>
                </pic:pic>
              </a:graphicData>
            </a:graphic>
          </wp:inline>
        </w:drawing>
      </w:r>
    </w:p>
    <w:p>
      <w:pPr>
        <w:jc w:val="center"/>
      </w:pPr>
      <w:r>
        <w:rPr>
          <w:rFonts w:ascii="Times New Roman" w:hAnsi="Times New Roman"/>
          <w:i/>
          <w:color w:val="555555"/>
          <w:sz w:val="22"/>
        </w:rPr>
        <w:t>Hình: Top sản phẩm theo doanh thu</w:t>
      </w:r>
    </w:p>
    <w:p>
      <w:pPr>
        <w:pStyle w:val="Heading3"/>
      </w:pPr>
      <w:r>
        <w:t>3.1.4. Doanh thu theo kênh</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D9D9" w:val="clear"/>
          </w:tcPr>
          <w:p>
            <w:r/>
            <w:r>
              <w:rPr>
                <w:rFonts w:ascii="Times New Roman" w:hAnsi="Times New Roman"/>
                <w:b/>
                <w:sz w:val="22"/>
              </w:rPr>
              <w:t>Kênh</w:t>
            </w:r>
          </w:p>
        </w:tc>
        <w:tc>
          <w:tcPr>
            <w:tcW w:type="dxa" w:w="3230"/>
            <w:shd w:fill="D9D9D9" w:val="clear"/>
          </w:tcPr>
          <w:p>
            <w:r/>
            <w:r>
              <w:rPr>
                <w:rFonts w:ascii="Times New Roman" w:hAnsi="Times New Roman"/>
                <w:b/>
                <w:sz w:val="22"/>
              </w:rPr>
              <w:t>Số giao dịch</w:t>
            </w:r>
          </w:p>
        </w:tc>
        <w:tc>
          <w:tcPr>
            <w:tcW w:type="dxa" w:w="3230"/>
            <w:shd w:fill="D9D9D9" w:val="clear"/>
          </w:tcPr>
          <w:p>
            <w:r/>
            <w:r>
              <w:rPr>
                <w:rFonts w:ascii="Times New Roman" w:hAnsi="Times New Roman"/>
                <w:b/>
                <w:sz w:val="22"/>
              </w:rPr>
              <w:t>Tỷ trọng</w:t>
            </w:r>
          </w:p>
        </w:tc>
      </w:tr>
      <w:tr>
        <w:tc>
          <w:tcPr>
            <w:tcW w:type="dxa" w:w="3230"/>
          </w:tcPr>
          <w:p>
            <w:r/>
            <w:r>
              <w:rPr>
                <w:rFonts w:ascii="Times New Roman" w:hAnsi="Times New Roman"/>
                <w:b/>
                <w:sz w:val="22"/>
              </w:rPr>
              <w:t>Offline</w:t>
            </w:r>
          </w:p>
        </w:tc>
        <w:tc>
          <w:tcPr>
            <w:tcW w:type="dxa" w:w="3230"/>
          </w:tcPr>
          <w:p>
            <w:r/>
            <w:r>
              <w:rPr>
                <w:rFonts w:ascii="Times New Roman" w:hAnsi="Times New Roman"/>
                <w:sz w:val="22"/>
              </w:rPr>
              <w:t>126,616</w:t>
            </w:r>
          </w:p>
        </w:tc>
        <w:tc>
          <w:tcPr>
            <w:tcW w:type="dxa" w:w="3230"/>
          </w:tcPr>
          <w:p>
            <w:r/>
            <w:r>
              <w:rPr>
                <w:rFonts w:ascii="Times New Roman" w:hAnsi="Times New Roman"/>
                <w:sz w:val="22"/>
              </w:rPr>
              <w:t>~64%</w:t>
            </w:r>
          </w:p>
        </w:tc>
      </w:tr>
      <w:tr>
        <w:tc>
          <w:tcPr>
            <w:tcW w:type="dxa" w:w="3230"/>
          </w:tcPr>
          <w:p>
            <w:r/>
            <w:r>
              <w:rPr>
                <w:rFonts w:ascii="Times New Roman" w:hAnsi="Times New Roman"/>
                <w:sz w:val="22"/>
              </w:rPr>
              <w:t>Online</w:t>
            </w:r>
          </w:p>
        </w:tc>
        <w:tc>
          <w:tcPr>
            <w:tcW w:type="dxa" w:w="3230"/>
          </w:tcPr>
          <w:p>
            <w:r/>
            <w:r>
              <w:rPr>
                <w:rFonts w:ascii="Times New Roman" w:hAnsi="Times New Roman"/>
                <w:sz w:val="22"/>
              </w:rPr>
              <w:t>72,224</w:t>
            </w:r>
          </w:p>
        </w:tc>
        <w:tc>
          <w:tcPr>
            <w:tcW w:type="dxa" w:w="3230"/>
          </w:tcPr>
          <w:p>
            <w:r/>
            <w:r>
              <w:rPr>
                <w:rFonts w:ascii="Times New Roman" w:hAnsi="Times New Roman"/>
                <w:sz w:val="22"/>
              </w:rPr>
              <w:t>~36%</w:t>
            </w:r>
          </w:p>
        </w:tc>
      </w:tr>
    </w:tbl>
    <w:p/>
    <w:p>
      <w:r>
        <w:rPr>
          <w:rFonts w:ascii="Times New Roman" w:hAnsi="Times New Roman"/>
          <w:sz w:val="26"/>
        </w:rPr>
        <w:t>Kênh offline vẫn chiếm ưu thế với gần 2/3 tổng số giao dịch, phù hợp với mô hình doanh nghiệp bán lẻ truyền thống đang trong quá trình mở rộng lên trực tuyến. Cần lưu ý rằng POS không có customer_id nên không thể phân tích hành vi khách hàng đối với kênh offline — một hạn chế phổ biến trong thực tế bán lẻ.</w:t>
      </w:r>
    </w:p>
    <w:p>
      <w:pPr>
        <w:pStyle w:val="Heading3"/>
      </w:pPr>
      <w:r>
        <w:t>3.1.5. Các báo cáo bổ sung</w:t>
      </w:r>
    </w:p>
    <w:p>
      <w:r>
        <w:rPr>
          <w:rFonts w:ascii="Times New Roman" w:hAnsi="Times New Roman"/>
          <w:sz w:val="26"/>
        </w:rPr>
        <w:t>Ngoài các báo cáo chính đã trình bày, hệ thống còn tạo ra nhiều báo cáo phân tích khác, mỗi báo cáo phục vụ một khía cạnh cụ thể của hoạt động kinh doanh:</w:t>
      </w:r>
    </w:p>
    <w:tbl>
      <w:tblPr>
        <w:tblStyle w:val="TableGrid"/>
        <w:tblW w:type="auto" w:w="0"/>
        <w:jc w:val="center"/>
        <w:tblLook w:firstColumn="1" w:firstRow="1" w:lastColumn="0" w:lastRow="0" w:noHBand="0" w:noVBand="1" w:val="04A0"/>
      </w:tblPr>
      <w:tblGrid>
        <w:gridCol w:w="4844"/>
        <w:gridCol w:w="4844"/>
      </w:tblGrid>
      <w:tr>
        <w:tc>
          <w:tcPr>
            <w:tcW w:type="dxa" w:w="4844"/>
            <w:shd w:fill="D9D9D9" w:val="clear"/>
          </w:tcPr>
          <w:p>
            <w:r/>
            <w:r>
              <w:rPr>
                <w:rFonts w:ascii="Times New Roman" w:hAnsi="Times New Roman"/>
                <w:b/>
                <w:sz w:val="22"/>
              </w:rPr>
              <w:t>Bảng</w:t>
            </w:r>
          </w:p>
        </w:tc>
        <w:tc>
          <w:tcPr>
            <w:tcW w:type="dxa" w:w="4844"/>
            <w:shd w:fill="D9D9D9" w:val="clear"/>
          </w:tcPr>
          <w:p>
            <w:r/>
            <w:r>
              <w:rPr>
                <w:rFonts w:ascii="Times New Roman" w:hAnsi="Times New Roman"/>
                <w:b/>
                <w:sz w:val="22"/>
              </w:rPr>
              <w:t>Nội dung</w:t>
            </w:r>
          </w:p>
        </w:tc>
      </w:tr>
      <w:tr>
        <w:tc>
          <w:tcPr>
            <w:tcW w:type="dxa" w:w="4844"/>
          </w:tcPr>
          <w:p>
            <w:r/>
            <w:r>
              <w:rPr>
                <w:rFonts w:ascii="Times New Roman" w:hAnsi="Times New Roman"/>
                <w:sz w:val="22"/>
              </w:rPr>
              <w:t>bc_doanhthu_segment</w:t>
            </w:r>
          </w:p>
        </w:tc>
        <w:tc>
          <w:tcPr>
            <w:tcW w:type="dxa" w:w="4844"/>
          </w:tcPr>
          <w:p>
            <w:r/>
            <w:r>
              <w:rPr>
                <w:rFonts w:ascii="Times New Roman" w:hAnsi="Times New Roman"/>
                <w:sz w:val="22"/>
              </w:rPr>
              <w:t>Doanh thu theo phân khúc khách (Consumer/Corporate/Home Office). Chỉ từ Ecommerce — JOIN sales_report với dim_khachhang qua customer_id</w:t>
            </w:r>
          </w:p>
        </w:tc>
      </w:tr>
      <w:tr>
        <w:tc>
          <w:tcPr>
            <w:tcW w:type="dxa" w:w="4844"/>
          </w:tcPr>
          <w:p>
            <w:r/>
            <w:r>
              <w:rPr>
                <w:rFonts w:ascii="Times New Roman" w:hAnsi="Times New Roman"/>
                <w:sz w:val="22"/>
              </w:rPr>
              <w:t>bc_giatri_ton</w:t>
            </w:r>
          </w:p>
        </w:tc>
        <w:tc>
          <w:tcPr>
            <w:tcW w:type="dxa" w:w="4844"/>
          </w:tcPr>
          <w:p>
            <w:r/>
            <w:r>
              <w:rPr>
                <w:rFonts w:ascii="Times New Roman" w:hAnsi="Times New Roman"/>
                <w:sz w:val="22"/>
              </w:rPr>
              <w:t>Giá trị tồn kho theo sản phẩm (stock_qty × unit_cost)</w:t>
            </w:r>
          </w:p>
        </w:tc>
      </w:tr>
      <w:tr>
        <w:tc>
          <w:tcPr>
            <w:tcW w:type="dxa" w:w="4844"/>
          </w:tcPr>
          <w:p>
            <w:r/>
            <w:r>
              <w:rPr>
                <w:rFonts w:ascii="Times New Roman" w:hAnsi="Times New Roman"/>
                <w:sz w:val="22"/>
              </w:rPr>
              <w:t>bc_kinhdoanh_ngay</w:t>
            </w:r>
          </w:p>
        </w:tc>
        <w:tc>
          <w:tcPr>
            <w:tcW w:type="dxa" w:w="4844"/>
          </w:tcPr>
          <w:p>
            <w:r/>
            <w:r>
              <w:rPr>
                <w:rFonts w:ascii="Times New Roman" w:hAnsi="Times New Roman"/>
                <w:sz w:val="22"/>
              </w:rPr>
              <w:t>Chuỗi thời gian doanh thu, lợi nhuận, số giao dịch theo ngày</w:t>
            </w:r>
          </w:p>
        </w:tc>
      </w:tr>
      <w:tr>
        <w:tc>
          <w:tcPr>
            <w:tcW w:type="dxa" w:w="4844"/>
          </w:tcPr>
          <w:p>
            <w:r/>
            <w:r>
              <w:rPr>
                <w:rFonts w:ascii="Times New Roman" w:hAnsi="Times New Roman"/>
                <w:sz w:val="22"/>
              </w:rPr>
              <w:t>bc_online_thietbi</w:t>
            </w:r>
          </w:p>
        </w:tc>
        <w:tc>
          <w:tcPr>
            <w:tcW w:type="dxa" w:w="4844"/>
          </w:tcPr>
          <w:p>
            <w:r/>
            <w:r>
              <w:rPr>
                <w:rFonts w:ascii="Times New Roman" w:hAnsi="Times New Roman"/>
                <w:sz w:val="22"/>
              </w:rPr>
              <w:t>Doanh thu online theo thiết bị (mobile/desktop/tablet)</w:t>
            </w:r>
          </w:p>
        </w:tc>
      </w:tr>
      <w:tr>
        <w:tc>
          <w:tcPr>
            <w:tcW w:type="dxa" w:w="4844"/>
          </w:tcPr>
          <w:p>
            <w:r/>
            <w:r>
              <w:rPr>
                <w:rFonts w:ascii="Times New Roman" w:hAnsi="Times New Roman"/>
                <w:sz w:val="22"/>
              </w:rPr>
              <w:t>bc_tuongquan</w:t>
            </w:r>
          </w:p>
        </w:tc>
        <w:tc>
          <w:tcPr>
            <w:tcW w:type="dxa" w:w="4844"/>
          </w:tcPr>
          <w:p>
            <w:r/>
            <w:r>
              <w:rPr>
                <w:rFonts w:ascii="Times New Roman" w:hAnsi="Times New Roman"/>
                <w:sz w:val="22"/>
              </w:rPr>
              <w:t>Tương quan giữa chi phí quảng cáo và doanh thu</w:t>
            </w:r>
          </w:p>
        </w:tc>
      </w:tr>
      <w:tr>
        <w:tc>
          <w:tcPr>
            <w:tcW w:type="dxa" w:w="4844"/>
          </w:tcPr>
          <w:p>
            <w:r/>
            <w:r>
              <w:rPr>
                <w:rFonts w:ascii="Times New Roman" w:hAnsi="Times New Roman"/>
                <w:sz w:val="22"/>
              </w:rPr>
              <w:t>bc_xuhuong_tonkho</w:t>
            </w:r>
          </w:p>
        </w:tc>
        <w:tc>
          <w:tcPr>
            <w:tcW w:type="dxa" w:w="4844"/>
          </w:tcPr>
          <w:p>
            <w:r/>
            <w:r>
              <w:rPr>
                <w:rFonts w:ascii="Times New Roman" w:hAnsi="Times New Roman"/>
                <w:sz w:val="22"/>
              </w:rPr>
              <w:t>Xu hướng biến động tồn kho theo thời gian</w:t>
            </w:r>
          </w:p>
        </w:tc>
      </w:tr>
      <w:tr>
        <w:tc>
          <w:tcPr>
            <w:tcW w:type="dxa" w:w="4844"/>
          </w:tcPr>
          <w:p>
            <w:r/>
            <w:r>
              <w:rPr>
                <w:rFonts w:ascii="Times New Roman" w:hAnsi="Times New Roman"/>
                <w:sz w:val="22"/>
              </w:rPr>
              <w:t>bc_canhbao_tonkho</w:t>
            </w:r>
          </w:p>
        </w:tc>
        <w:tc>
          <w:tcPr>
            <w:tcW w:type="dxa" w:w="4844"/>
          </w:tcPr>
          <w:p>
            <w:r/>
            <w:r>
              <w:rPr>
                <w:rFonts w:ascii="Times New Roman" w:hAnsi="Times New Roman"/>
                <w:sz w:val="22"/>
              </w:rPr>
              <w:t>Cảnh báo sản phẩm có tồn kho dưới ngưỡng an toàn</w:t>
            </w:r>
          </w:p>
        </w:tc>
      </w:tr>
    </w:tbl>
    <w:p/>
    <w:p>
      <w:pPr>
        <w:pStyle w:val="Heading2"/>
      </w:pPr>
      <w:r>
        <w:t>3.2. Machine Learning — Spark MLlib</w:t>
      </w:r>
    </w:p>
    <w:p>
      <w:r>
        <w:rPr>
          <w:rFonts w:ascii="Times New Roman" w:hAnsi="Times New Roman"/>
          <w:sz w:val="26"/>
        </w:rPr>
        <w:t>Bên cạnh các phân tích SQL truyền thống, hệ thống còn tích hợp thư viện MLlib của Spark để thực hiện các tác vụ học máy trên dữ liệu kinh doanh. Ba mô hình được triển khai, mỗi mô hình giải quyết một bài toán cụ thể trong vận hành doanh nghiệp.</w:t>
      </w:r>
    </w:p>
    <w:p>
      <w:pPr>
        <w:pStyle w:val="Heading3"/>
      </w:pPr>
      <w:r>
        <w:t>3.2.1. Dự báo doanh thu — Linear Regression</w:t>
      </w:r>
    </w:p>
    <w:p>
      <w:r>
        <w:rPr>
          <w:rFonts w:ascii="Times New Roman" w:hAnsi="Times New Roman"/>
          <w:sz w:val="26"/>
        </w:rPr>
        <w:t>Mô hình hồi quy tuyến tính được huấn luyện trên chuỗi thời gian 253 ngày để dự báo doanh thu cho tháng tiếp theo. Các đặc trưng đầu vào bao gồm ngày trong tuần, tháng, quý và doanh thu các kỳ trước. Kết quả dự báo được lưu vào bảng bc_dubao và hiển thị trên Grafana dưới dạng chỉ số thống kê.</w:t>
      </w:r>
    </w:p>
    <w:p>
      <w:r>
        <w:rPr>
          <w:rFonts w:ascii="Times New Roman" w:hAnsi="Times New Roman"/>
          <w:b/>
          <w:sz w:val="26"/>
        </w:rPr>
        <w:t>Kết quả: Dự báo doanh thu tháng tiếp theo = 4,953,210</w:t>
      </w:r>
    </w:p>
    <w:p>
      <w:pPr>
        <w:jc w:val="center"/>
      </w:pPr>
      <w:r>
        <w:drawing>
          <wp:inline xmlns:a="http://schemas.openxmlformats.org/drawingml/2006/main" xmlns:pic="http://schemas.openxmlformats.org/drawingml/2006/picture">
            <wp:extent cx="5760720" cy="416894"/>
            <wp:docPr id="15" name="Picture 15"/>
            <wp:cNvGraphicFramePr>
              <a:graphicFrameLocks noChangeAspect="1"/>
            </wp:cNvGraphicFramePr>
            <a:graphic>
              <a:graphicData uri="http://schemas.openxmlformats.org/drawingml/2006/picture">
                <pic:pic>
                  <pic:nvPicPr>
                    <pic:cNvPr id="0" name="forecast.png"/>
                    <pic:cNvPicPr/>
                  </pic:nvPicPr>
                  <pic:blipFill>
                    <a:blip r:embed="rId23"/>
                    <a:stretch>
                      <a:fillRect/>
                    </a:stretch>
                  </pic:blipFill>
                  <pic:spPr>
                    <a:xfrm>
                      <a:off x="0" y="0"/>
                      <a:ext cx="5760720" cy="416894"/>
                    </a:xfrm>
                    <a:prstGeom prst="rect"/>
                  </pic:spPr>
                </pic:pic>
              </a:graphicData>
            </a:graphic>
          </wp:inline>
        </w:drawing>
      </w:r>
    </w:p>
    <w:p>
      <w:pPr>
        <w:jc w:val="center"/>
      </w:pPr>
      <w:r>
        <w:rPr>
          <w:rFonts w:ascii="Times New Roman" w:hAnsi="Times New Roman"/>
          <w:i/>
          <w:color w:val="555555"/>
          <w:sz w:val="22"/>
        </w:rPr>
        <w:t>Hình: Dự báo doanh thu tháng tới (Linear Regression)</w:t>
      </w:r>
    </w:p>
    <w:p>
      <w:pPr>
        <w:pStyle w:val="Heading3"/>
      </w:pPr>
      <w:r>
        <w:t>3.2.2. Phân cụm cửa hàng — K-Means</w:t>
      </w:r>
    </w:p>
    <w:p>
      <w:r>
        <w:rPr>
          <w:rFonts w:ascii="Times New Roman" w:hAnsi="Times New Roman"/>
          <w:sz w:val="26"/>
        </w:rPr>
        <w:t>Mô hình K-Means được áp dụng để phân nhóm 12 cửa hàng dựa trên đặc điểm kinh doanh. Các đặc trưng sử dụng bao gồm doanh thu trung bình và số lượng giao dịch. Kết quả cho thấy 12 cửa hàng được phân thành 3 cụm riêng biệt, trong đó Georgia tách thành một cụm độc lập — cho thấy cửa hàng này có đặc điểm kinh doanh khác biệt so với phần còn lại.</w:t>
      </w:r>
    </w:p>
    <w:p>
      <w:r>
        <w:rPr>
          <w:rFonts w:ascii="Times New Roman" w:hAnsi="Times New Roman"/>
          <w:sz w:val="26"/>
        </w:rPr>
        <w:t>Kết quả một lần chạy minh họa (KMeans phụ thuộc khởi tạo ngẫu nhiên nên cụm có thể đổi giữa các lần chạy): Cụm 0 gồm Pennsylvania, California, New York, Michigan, Ohio; Cụm 1 gồm Washington, Illinois, Virginia, Arizona, Florida, Texas; Cụm 2: Georgia (riêng biệt).</w:t>
      </w:r>
    </w:p>
    <w:p>
      <w:pPr>
        <w:jc w:val="center"/>
      </w:pPr>
      <w:r>
        <w:drawing>
          <wp:inline xmlns:a="http://schemas.openxmlformats.org/drawingml/2006/main" xmlns:pic="http://schemas.openxmlformats.org/drawingml/2006/picture">
            <wp:extent cx="4305300" cy="5114924"/>
            <wp:docPr id="16" name="Picture 16"/>
            <wp:cNvGraphicFramePr>
              <a:graphicFrameLocks noChangeAspect="1"/>
            </wp:cNvGraphicFramePr>
            <a:graphic>
              <a:graphicData uri="http://schemas.openxmlformats.org/drawingml/2006/picture">
                <pic:pic>
                  <pic:nvPicPr>
                    <pic:cNvPr id="0" name="phancum.png"/>
                    <pic:cNvPicPr/>
                  </pic:nvPicPr>
                  <pic:blipFill>
                    <a:blip r:embed="rId24"/>
                    <a:stretch>
                      <a:fillRect/>
                    </a:stretch>
                  </pic:blipFill>
                  <pic:spPr>
                    <a:xfrm>
                      <a:off x="0" y="0"/>
                      <a:ext cx="4305300" cy="5114924"/>
                    </a:xfrm>
                    <a:prstGeom prst="rect"/>
                  </pic:spPr>
                </pic:pic>
              </a:graphicData>
            </a:graphic>
          </wp:inline>
        </w:drawing>
      </w:r>
    </w:p>
    <w:p>
      <w:pPr>
        <w:jc w:val="center"/>
      </w:pPr>
      <w:r>
        <w:rPr>
          <w:rFonts w:ascii="Times New Roman" w:hAnsi="Times New Roman"/>
          <w:i/>
          <w:color w:val="555555"/>
          <w:sz w:val="22"/>
        </w:rPr>
        <w:t>Hình: Phân cụm cửa hàng (K-Means)</w:t>
      </w:r>
    </w:p>
    <w:p>
      <w:pPr>
        <w:pStyle w:val="Heading3"/>
      </w:pPr>
      <w:r>
        <w:t>3.2.3. Kế hoạch nhập hàng</w:t>
      </w:r>
    </w:p>
    <w:p>
      <w:r>
        <w:rPr>
          <w:rFonts w:ascii="Times New Roman" w:hAnsi="Times New Roman"/>
          <w:sz w:val="26"/>
        </w:rPr>
        <w:t>Dựa trên dự báo doanh thu, tồn kho hiện tại và ngưỡng đặt lại của từng sản phẩm, hệ thống tự động đề xuất số lượng cần nhập. Đây là ứng dụng thực tế của việc kết hợp dự báo (Machine Learning) với dữ liệu vận hành (tồn kho) để hỗ trợ ra quyết định kinh doanh.</w:t>
      </w:r>
    </w:p>
    <w:p>
      <w:pPr>
        <w:jc w:val="center"/>
      </w:pPr>
      <w:r>
        <w:drawing>
          <wp:inline xmlns:a="http://schemas.openxmlformats.org/drawingml/2006/main" xmlns:pic="http://schemas.openxmlformats.org/drawingml/2006/picture">
            <wp:extent cx="5760720" cy="1788855"/>
            <wp:docPr id="17" name="Picture 17"/>
            <wp:cNvGraphicFramePr>
              <a:graphicFrameLocks noChangeAspect="1"/>
            </wp:cNvGraphicFramePr>
            <a:graphic>
              <a:graphicData uri="http://schemas.openxmlformats.org/drawingml/2006/picture">
                <pic:pic>
                  <pic:nvPicPr>
                    <pic:cNvPr id="0" name="kehoach_nhap.png"/>
                    <pic:cNvPicPr/>
                  </pic:nvPicPr>
                  <pic:blipFill>
                    <a:blip r:embed="rId25"/>
                    <a:stretch>
                      <a:fillRect/>
                    </a:stretch>
                  </pic:blipFill>
                  <pic:spPr>
                    <a:xfrm>
                      <a:off x="0" y="0"/>
                      <a:ext cx="5760720" cy="1788855"/>
                    </a:xfrm>
                    <a:prstGeom prst="rect"/>
                  </pic:spPr>
                </pic:pic>
              </a:graphicData>
            </a:graphic>
          </wp:inline>
        </w:drawing>
      </w:r>
    </w:p>
    <w:p>
      <w:pPr>
        <w:jc w:val="center"/>
      </w:pPr>
      <w:r>
        <w:rPr>
          <w:rFonts w:ascii="Times New Roman" w:hAnsi="Times New Roman"/>
          <w:i/>
          <w:color w:val="555555"/>
          <w:sz w:val="22"/>
        </w:rPr>
        <w:t>Hình: Kế hoạch nhập hàng đề xuất (kết hợp dự báo + tồn kho)</w:t>
      </w:r>
    </w:p>
    <w:p>
      <w:pPr>
        <w:pStyle w:val="Heading2"/>
      </w:pPr>
      <w:r>
        <w:t>3.3. Streaming Real-time</w:t>
      </w:r>
    </w:p>
    <w:p>
      <w:r>
        <w:rPr>
          <w:rFonts w:ascii="Times New Roman" w:hAnsi="Times New Roman"/>
          <w:sz w:val="26"/>
        </w:rPr>
        <w:t>Song song với batch layer chạy định kỳ, hệ thống còn vận hành một streaming layer đọc dữ liệu trực tiếp từ Kafka để cập nhật dashboard theo thời gian thực. Spark Streaming xử lý dữ liệu theo micro-batch, mỗi batch chỉ mất vài giây, cho phép phát hiện và phản ứng với các sự kiện gần như ngay lập tức.</w:t>
      </w:r>
    </w:p>
    <w:p>
      <w:pPr>
        <w:spacing w:before="0" w:after="0"/>
        <w:ind w:left="567"/>
        <w:shd w:fill="F5F5F5" w:val="clear"/>
      </w:pPr>
      <w:r>
        <w:rPr>
          <w:rFonts w:ascii="Courier New" w:hAnsi="Courier New"/>
          <w:sz w:val="20"/>
        </w:rPr>
        <w:t>Kafka sales-report-clean</w:t>
      </w:r>
    </w:p>
    <w:p>
      <w:pPr>
        <w:spacing w:before="0" w:after="0"/>
        <w:ind w:left="567"/>
        <w:shd w:fill="F5F5F5" w:val="clear"/>
      </w:pPr>
      <w:r>
        <w:rPr>
          <w:rFonts w:ascii="Courier New" w:hAnsi="Courier New"/>
          <w:sz w:val="20"/>
        </w:rPr>
        <w:t xml:space="preserve">     │</w:t>
      </w:r>
    </w:p>
    <w:p>
      <w:pPr>
        <w:spacing w:before="0" w:after="0"/>
        <w:ind w:left="567"/>
        <w:shd w:fill="F5F5F5" w:val="clear"/>
      </w:pPr>
      <w:r>
        <w:rPr>
          <w:rFonts w:ascii="Courier New" w:hAnsi="Courier New"/>
          <w:sz w:val="20"/>
        </w:rPr>
        <w:t xml:space="preserve">     ▼</w:t>
      </w:r>
    </w:p>
    <w:p>
      <w:pPr>
        <w:spacing w:before="0" w:after="0"/>
        <w:ind w:left="567"/>
        <w:shd w:fill="F5F5F5" w:val="clear"/>
      </w:pPr>
      <w:r>
        <w:rPr>
          <w:rFonts w:ascii="Courier New" w:hAnsi="Courier New"/>
          <w:sz w:val="20"/>
        </w:rPr>
        <w:t>Spark Streaming (micro-batch)</w:t>
      </w:r>
    </w:p>
    <w:p>
      <w:pPr>
        <w:spacing w:before="0" w:after="0"/>
        <w:ind w:left="567"/>
        <w:shd w:fill="F5F5F5" w:val="clear"/>
      </w:pPr>
      <w:r>
        <w:rPr>
          <w:rFonts w:ascii="Courier New" w:hAnsi="Courier New"/>
          <w:sz w:val="20"/>
        </w:rPr>
        <w:t xml:space="preserve">     │</w:t>
      </w:r>
    </w:p>
    <w:p>
      <w:pPr>
        <w:spacing w:before="0" w:after="0"/>
        <w:ind w:left="567"/>
        <w:shd w:fill="F5F5F5" w:val="clear"/>
      </w:pPr>
      <w:r>
        <w:rPr>
          <w:rFonts w:ascii="Courier New" w:hAnsi="Courier New"/>
          <w:sz w:val="20"/>
        </w:rPr>
        <w:t xml:space="preserve">     ├──→ rt_thongke  ( PostgreSQL → Grafana real-time )</w:t>
      </w:r>
    </w:p>
    <w:p>
      <w:pPr>
        <w:spacing w:before="0" w:after="0"/>
        <w:ind w:left="567"/>
        <w:shd w:fill="F5F5F5" w:val="clear"/>
      </w:pPr>
      <w:r>
        <w:rPr>
          <w:rFonts w:ascii="Courier New" w:hAnsi="Courier New"/>
          <w:sz w:val="20"/>
        </w:rPr>
        <w:t xml:space="preserve">     └──→ rt_canhbao  ( PostgreSQL → Grafana alerts )</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D9D9" w:val="clear"/>
          </w:tcPr>
          <w:p>
            <w:r/>
            <w:r>
              <w:rPr>
                <w:rFonts w:ascii="Times New Roman" w:hAnsi="Times New Roman"/>
                <w:b/>
                <w:sz w:val="22"/>
              </w:rPr>
              <w:t>Bảng</w:t>
            </w:r>
          </w:p>
        </w:tc>
        <w:tc>
          <w:tcPr>
            <w:tcW w:type="dxa" w:w="3230"/>
            <w:shd w:fill="D9D9D9" w:val="clear"/>
          </w:tcPr>
          <w:p>
            <w:r/>
            <w:r>
              <w:rPr>
                <w:rFonts w:ascii="Times New Roman" w:hAnsi="Times New Roman"/>
                <w:b/>
                <w:sz w:val="22"/>
              </w:rPr>
              <w:t>Nội dung</w:t>
            </w:r>
          </w:p>
        </w:tc>
        <w:tc>
          <w:tcPr>
            <w:tcW w:type="dxa" w:w="3230"/>
            <w:shd w:fill="D9D9D9" w:val="clear"/>
          </w:tcPr>
          <w:p>
            <w:r/>
            <w:r>
              <w:rPr>
                <w:rFonts w:ascii="Times New Roman" w:hAnsi="Times New Roman"/>
                <w:b/>
                <w:sz w:val="22"/>
              </w:rPr>
              <w:t>Tần suất cập nhật</w:t>
            </w:r>
          </w:p>
        </w:tc>
      </w:tr>
      <w:tr>
        <w:tc>
          <w:tcPr>
            <w:tcW w:type="dxa" w:w="3230"/>
          </w:tcPr>
          <w:p>
            <w:r/>
            <w:r>
              <w:rPr>
                <w:rFonts w:ascii="Times New Roman" w:hAnsi="Times New Roman"/>
                <w:sz w:val="22"/>
              </w:rPr>
              <w:t>rt_thongke</w:t>
            </w:r>
          </w:p>
        </w:tc>
        <w:tc>
          <w:tcPr>
            <w:tcW w:type="dxa" w:w="3230"/>
          </w:tcPr>
          <w:p>
            <w:r/>
            <w:r>
              <w:rPr>
                <w:rFonts w:ascii="Times New Roman" w:hAnsi="Times New Roman"/>
                <w:sz w:val="22"/>
              </w:rPr>
              <w:t>Doanh thu, lợi nhuận, số giao dịch theo thời gian thực</w:t>
            </w:r>
          </w:p>
        </w:tc>
        <w:tc>
          <w:tcPr>
            <w:tcW w:type="dxa" w:w="3230"/>
          </w:tcPr>
          <w:p>
            <w:r/>
            <w:r>
              <w:rPr>
                <w:rFonts w:ascii="Times New Roman" w:hAnsi="Times New Roman"/>
                <w:sz w:val="22"/>
              </w:rPr>
              <w:t>Liên tục (vài giây)</w:t>
            </w:r>
          </w:p>
        </w:tc>
      </w:tr>
      <w:tr>
        <w:tc>
          <w:tcPr>
            <w:tcW w:type="dxa" w:w="3230"/>
          </w:tcPr>
          <w:p>
            <w:r/>
            <w:r>
              <w:rPr>
                <w:rFonts w:ascii="Times New Roman" w:hAnsi="Times New Roman"/>
                <w:sz w:val="22"/>
              </w:rPr>
              <w:t>rt_canhbao</w:t>
            </w:r>
          </w:p>
        </w:tc>
        <w:tc>
          <w:tcPr>
            <w:tcW w:type="dxa" w:w="3230"/>
          </w:tcPr>
          <w:p>
            <w:r/>
            <w:r>
              <w:rPr>
                <w:rFonts w:ascii="Times New Roman" w:hAnsi="Times New Roman"/>
                <w:sz w:val="22"/>
              </w:rPr>
              <w:t>Phát hiện giao dịch bất thường (lợi nhuận âm, doanh thu đột biến)</w:t>
            </w:r>
          </w:p>
        </w:tc>
        <w:tc>
          <w:tcPr>
            <w:tcW w:type="dxa" w:w="3230"/>
          </w:tcPr>
          <w:p>
            <w:r/>
            <w:r>
              <w:rPr>
                <w:rFonts w:ascii="Times New Roman" w:hAnsi="Times New Roman"/>
                <w:sz w:val="22"/>
              </w:rPr>
              <w:t>Liên tục (vài giây)</w:t>
            </w:r>
          </w:p>
        </w:tc>
      </w:tr>
    </w:tbl>
    <w:p/>
    <w:p>
      <w:r>
        <w:rPr>
          <w:rFonts w:ascii="Times New Roman" w:hAnsi="Times New Roman"/>
          <w:sz w:val="26"/>
        </w:rPr>
        <w:t>Streaming layer và batch layer chia sẻ cùng một nguồn dữ liệu từ Kafka, đảm bảo tính nhất quán. Trong khi batch layer cần 10-15 phút để hoàn thành một chu kỳ phân tích đầy đủ, streaming layer có thể cập nhật dashboard chỉ trong vài giây — một sự bổ trợ hoàn hảo cho kiến trúc xử lý dữ liệu.</w:t>
      </w:r>
    </w:p>
    <w:p>
      <w:pPr>
        <w:ind w:left="850"/>
      </w:pPr>
      <w:r>
        <w:rPr>
          <w:rFonts w:ascii="Times New Roman" w:hAnsi="Times New Roman"/>
          <w:i/>
          <w:color w:val="555555"/>
          <w:sz w:val="24"/>
        </w:rPr>
        <w:t>Lưu ý về mốc thời gian: streaming ghi rt_* theo GIỜ XỬ LÝ THỰC (real-time) để trả lời "đang xảy ra gì ngay bây giờ"; còn batch dùng NGÀY NGHIỆP VỤ (txn_date) để phân tích lịch sử. Vì feeder nén thời gian (3 phút thật = 1 ngày nghiệp vụ) nên hai trục thời gian không trùng — đúng bản chất speed layer vs batch layer; trong hệ thống thật, giờ xử lý và ngày giao dịch trùng nhau.</w:t>
      </w:r>
    </w:p>
    <w:p>
      <w:pPr>
        <w:jc w:val="center"/>
      </w:pPr>
      <w:r>
        <w:drawing>
          <wp:inline xmlns:a="http://schemas.openxmlformats.org/drawingml/2006/main" xmlns:pic="http://schemas.openxmlformats.org/drawingml/2006/picture">
            <wp:extent cx="5760720" cy="2185378"/>
            <wp:docPr id="18" name="Picture 18"/>
            <wp:cNvGraphicFramePr>
              <a:graphicFrameLocks noChangeAspect="1"/>
            </wp:cNvGraphicFramePr>
            <a:graphic>
              <a:graphicData uri="http://schemas.openxmlformats.org/drawingml/2006/picture">
                <pic:pic>
                  <pic:nvPicPr>
                    <pic:cNvPr id="0" name="rt_thongke.png"/>
                    <pic:cNvPicPr/>
                  </pic:nvPicPr>
                  <pic:blipFill>
                    <a:blip r:embed="rId26"/>
                    <a:stretch>
                      <a:fillRect/>
                    </a:stretch>
                  </pic:blipFill>
                  <pic:spPr>
                    <a:xfrm>
                      <a:off x="0" y="0"/>
                      <a:ext cx="5760720" cy="2185378"/>
                    </a:xfrm>
                    <a:prstGeom prst="rect"/>
                  </pic:spPr>
                </pic:pic>
              </a:graphicData>
            </a:graphic>
          </wp:inline>
        </w:drawing>
      </w:r>
    </w:p>
    <w:p>
      <w:pPr>
        <w:jc w:val="center"/>
      </w:pPr>
      <w:r>
        <w:rPr>
          <w:rFonts w:ascii="Times New Roman" w:hAnsi="Times New Roman"/>
          <w:i/>
          <w:color w:val="555555"/>
          <w:sz w:val="22"/>
        </w:rPr>
        <w:t>Hình: rt_thongke — thống kê doanh thu/lợi nhuận real-time (streaming)</w:t>
      </w:r>
    </w:p>
    <w:p>
      <w:pPr>
        <w:jc w:val="center"/>
      </w:pPr>
      <w:r>
        <w:drawing>
          <wp:inline xmlns:a="http://schemas.openxmlformats.org/drawingml/2006/main" xmlns:pic="http://schemas.openxmlformats.org/drawingml/2006/picture">
            <wp:extent cx="5760720" cy="1088587"/>
            <wp:docPr id="19" name="Picture 19"/>
            <wp:cNvGraphicFramePr>
              <a:graphicFrameLocks noChangeAspect="1"/>
            </wp:cNvGraphicFramePr>
            <a:graphic>
              <a:graphicData uri="http://schemas.openxmlformats.org/drawingml/2006/picture">
                <pic:pic>
                  <pic:nvPicPr>
                    <pic:cNvPr id="0" name="rt_canhbao.png"/>
                    <pic:cNvPicPr/>
                  </pic:nvPicPr>
                  <pic:blipFill>
                    <a:blip r:embed="rId27"/>
                    <a:stretch>
                      <a:fillRect/>
                    </a:stretch>
                  </pic:blipFill>
                  <pic:spPr>
                    <a:xfrm>
                      <a:off x="0" y="0"/>
                      <a:ext cx="5760720" cy="1088587"/>
                    </a:xfrm>
                    <a:prstGeom prst="rect"/>
                  </pic:spPr>
                </pic:pic>
              </a:graphicData>
            </a:graphic>
          </wp:inline>
        </w:drawing>
      </w:r>
    </w:p>
    <w:p>
      <w:pPr>
        <w:jc w:val="center"/>
      </w:pPr>
      <w:r>
        <w:rPr>
          <w:rFonts w:ascii="Times New Roman" w:hAnsi="Times New Roman"/>
          <w:i/>
          <w:color w:val="555555"/>
          <w:sz w:val="22"/>
        </w:rPr>
        <w:t>Hình: rt_canhbao — cảnh báo giao dịch bất thường real-time</w:t>
      </w:r>
    </w:p>
    <w:p>
      <w:pPr>
        <w:pStyle w:val="Heading2"/>
      </w:pPr>
      <w:r>
        <w:t>3.4. Trực quan hóa trên Grafana</w:t>
      </w:r>
    </w:p>
    <w:p>
      <w:r>
        <w:rPr>
          <w:rFonts w:ascii="Times New Roman" w:hAnsi="Times New Roman"/>
          <w:sz w:val="26"/>
        </w:rPr>
        <w:t>Toàn bộ kết quả phân tích — cả từ batch layer lẫn streaming layer — được trực quan hóa trên Grafana tại địa chỉ http://192.168.79.131:3000. Hai dashboard riêng biệt phục vụ hai mục đích khác nhau: giám sát thời gian thực và phân tích kinh doanh chuyên sâu.</w:t>
      </w:r>
    </w:p>
    <w:p>
      <w:pPr>
        <w:pStyle w:val="Heading3"/>
      </w:pPr>
      <w:r>
        <w:t>Dashboard 1: sales-report (Streaming)</w:t>
      </w:r>
    </w:p>
    <w:p>
      <w:r>
        <w:rPr>
          <w:rFonts w:ascii="Times New Roman" w:hAnsi="Times New Roman"/>
          <w:sz w:val="26"/>
        </w:rPr>
        <w:t>Dashboard này tập trung vào giám sát hoạt động theo thời gian thực, hiển thị 4 panel chính:</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D9D9" w:val="clear"/>
          </w:tcPr>
          <w:p>
            <w:r/>
            <w:r>
              <w:rPr>
                <w:rFonts w:ascii="Times New Roman" w:hAnsi="Times New Roman"/>
                <w:b/>
                <w:sz w:val="22"/>
              </w:rPr>
              <w:t>Panel</w:t>
            </w:r>
          </w:p>
        </w:tc>
        <w:tc>
          <w:tcPr>
            <w:tcW w:type="dxa" w:w="3230"/>
            <w:shd w:fill="D9D9D9" w:val="clear"/>
          </w:tcPr>
          <w:p>
            <w:r/>
            <w:r>
              <w:rPr>
                <w:rFonts w:ascii="Times New Roman" w:hAnsi="Times New Roman"/>
                <w:b/>
                <w:sz w:val="22"/>
              </w:rPr>
              <w:t>Loại biểu đồ</w:t>
            </w:r>
          </w:p>
        </w:tc>
        <w:tc>
          <w:tcPr>
            <w:tcW w:type="dxa" w:w="3230"/>
            <w:shd w:fill="D9D9D9" w:val="clear"/>
          </w:tcPr>
          <w:p>
            <w:r/>
            <w:r>
              <w:rPr>
                <w:rFonts w:ascii="Times New Roman" w:hAnsi="Times New Roman"/>
                <w:b/>
                <w:sz w:val="22"/>
              </w:rPr>
              <w:t>Nguồn dữ liệu</w:t>
            </w:r>
          </w:p>
        </w:tc>
      </w:tr>
      <w:tr>
        <w:tc>
          <w:tcPr>
            <w:tcW w:type="dxa" w:w="3230"/>
          </w:tcPr>
          <w:p>
            <w:r/>
            <w:r>
              <w:rPr>
                <w:rFonts w:ascii="Times New Roman" w:hAnsi="Times New Roman"/>
                <w:sz w:val="22"/>
              </w:rPr>
              <w:t>Doanh thu và Lợi nhuận</w:t>
            </w:r>
          </w:p>
        </w:tc>
        <w:tc>
          <w:tcPr>
            <w:tcW w:type="dxa" w:w="3230"/>
          </w:tcPr>
          <w:p>
            <w:r/>
            <w:r>
              <w:rPr>
                <w:rFonts w:ascii="Times New Roman" w:hAnsi="Times New Roman"/>
                <w:sz w:val="22"/>
              </w:rPr>
              <w:t>Timeseries</w:t>
            </w:r>
          </w:p>
        </w:tc>
        <w:tc>
          <w:tcPr>
            <w:tcW w:type="dxa" w:w="3230"/>
          </w:tcPr>
          <w:p>
            <w:r/>
            <w:r>
              <w:rPr>
                <w:rFonts w:ascii="Times New Roman" w:hAnsi="Times New Roman"/>
                <w:sz w:val="22"/>
              </w:rPr>
              <w:t>rt_thongke</w:t>
            </w:r>
          </w:p>
        </w:tc>
      </w:tr>
      <w:tr>
        <w:tc>
          <w:tcPr>
            <w:tcW w:type="dxa" w:w="3230"/>
          </w:tcPr>
          <w:p>
            <w:r/>
            <w:r>
              <w:rPr>
                <w:rFonts w:ascii="Times New Roman" w:hAnsi="Times New Roman"/>
                <w:sz w:val="22"/>
              </w:rPr>
              <w:t>Số giao dịch</w:t>
            </w:r>
          </w:p>
        </w:tc>
        <w:tc>
          <w:tcPr>
            <w:tcW w:type="dxa" w:w="3230"/>
          </w:tcPr>
          <w:p>
            <w:r/>
            <w:r>
              <w:rPr>
                <w:rFonts w:ascii="Times New Roman" w:hAnsi="Times New Roman"/>
                <w:sz w:val="22"/>
              </w:rPr>
              <w:t>Timeseries</w:t>
            </w:r>
          </w:p>
        </w:tc>
        <w:tc>
          <w:tcPr>
            <w:tcW w:type="dxa" w:w="3230"/>
          </w:tcPr>
          <w:p>
            <w:r/>
            <w:r>
              <w:rPr>
                <w:rFonts w:ascii="Times New Roman" w:hAnsi="Times New Roman"/>
                <w:sz w:val="22"/>
              </w:rPr>
              <w:t>rt_thongke</w:t>
            </w:r>
          </w:p>
        </w:tc>
      </w:tr>
      <w:tr>
        <w:tc>
          <w:tcPr>
            <w:tcW w:type="dxa" w:w="3230"/>
          </w:tcPr>
          <w:p>
            <w:r/>
            <w:r>
              <w:rPr>
                <w:rFonts w:ascii="Times New Roman" w:hAnsi="Times New Roman"/>
                <w:sz w:val="22"/>
              </w:rPr>
              <w:t>Cảnh báo gần đây</w:t>
            </w:r>
          </w:p>
        </w:tc>
        <w:tc>
          <w:tcPr>
            <w:tcW w:type="dxa" w:w="3230"/>
          </w:tcPr>
          <w:p>
            <w:r/>
            <w:r>
              <w:rPr>
                <w:rFonts w:ascii="Times New Roman" w:hAnsi="Times New Roman"/>
                <w:sz w:val="22"/>
              </w:rPr>
              <w:t>Table</w:t>
            </w:r>
          </w:p>
        </w:tc>
        <w:tc>
          <w:tcPr>
            <w:tcW w:type="dxa" w:w="3230"/>
          </w:tcPr>
          <w:p>
            <w:r/>
            <w:r>
              <w:rPr>
                <w:rFonts w:ascii="Times New Roman" w:hAnsi="Times New Roman"/>
                <w:sz w:val="22"/>
              </w:rPr>
              <w:t>rt_canhbao</w:t>
            </w:r>
          </w:p>
        </w:tc>
      </w:tr>
      <w:tr>
        <w:tc>
          <w:tcPr>
            <w:tcW w:type="dxa" w:w="3230"/>
          </w:tcPr>
          <w:p>
            <w:r/>
            <w:r>
              <w:rPr>
                <w:rFonts w:ascii="Times New Roman" w:hAnsi="Times New Roman"/>
                <w:sz w:val="22"/>
              </w:rPr>
              <w:t>Tổng số cảnh báo</w:t>
            </w:r>
          </w:p>
        </w:tc>
        <w:tc>
          <w:tcPr>
            <w:tcW w:type="dxa" w:w="3230"/>
          </w:tcPr>
          <w:p>
            <w:r/>
            <w:r>
              <w:rPr>
                <w:rFonts w:ascii="Times New Roman" w:hAnsi="Times New Roman"/>
                <w:sz w:val="22"/>
              </w:rPr>
              <w:t>Stat</w:t>
            </w:r>
          </w:p>
        </w:tc>
        <w:tc>
          <w:tcPr>
            <w:tcW w:type="dxa" w:w="3230"/>
          </w:tcPr>
          <w:p>
            <w:r/>
            <w:r>
              <w:rPr>
                <w:rFonts w:ascii="Times New Roman" w:hAnsi="Times New Roman"/>
                <w:sz w:val="22"/>
              </w:rPr>
              <w:t>rt_canhbao</w:t>
            </w:r>
          </w:p>
        </w:tc>
      </w:tr>
    </w:tbl>
    <w:p/>
    <w:p>
      <w:pPr>
        <w:jc w:val="center"/>
      </w:pPr>
      <w:r>
        <w:drawing>
          <wp:inline xmlns:a="http://schemas.openxmlformats.org/drawingml/2006/main" xmlns:pic="http://schemas.openxmlformats.org/drawingml/2006/picture">
            <wp:extent cx="5760720" cy="3152226"/>
            <wp:docPr id="20" name="Picture 20"/>
            <wp:cNvGraphicFramePr>
              <a:graphicFrameLocks noChangeAspect="1"/>
            </wp:cNvGraphicFramePr>
            <a:graphic>
              <a:graphicData uri="http://schemas.openxmlformats.org/drawingml/2006/picture">
                <pic:pic>
                  <pic:nvPicPr>
                    <pic:cNvPr id="0" name="grafana_streaming.png"/>
                    <pic:cNvPicPr/>
                  </pic:nvPicPr>
                  <pic:blipFill>
                    <a:blip r:embed="rId28"/>
                    <a:stretch>
                      <a:fillRect/>
                    </a:stretch>
                  </pic:blipFill>
                  <pic:spPr>
                    <a:xfrm>
                      <a:off x="0" y="0"/>
                      <a:ext cx="5760720" cy="3152226"/>
                    </a:xfrm>
                    <a:prstGeom prst="rect"/>
                  </pic:spPr>
                </pic:pic>
              </a:graphicData>
            </a:graphic>
          </wp:inline>
        </w:drawing>
      </w:r>
    </w:p>
    <w:p>
      <w:pPr>
        <w:jc w:val="center"/>
      </w:pPr>
      <w:r>
        <w:rPr>
          <w:rFonts w:ascii="Times New Roman" w:hAnsi="Times New Roman"/>
          <w:i/>
          <w:color w:val="555555"/>
          <w:sz w:val="22"/>
        </w:rPr>
        <w:t>Hình: Dashboard sales-report (streaming) — 4 panel real-time</w:t>
      </w:r>
    </w:p>
    <w:p>
      <w:pPr>
        <w:pStyle w:val="Heading3"/>
      </w:pPr>
      <w:r>
        <w:t>Dashboard 2: sales-report-batch (Batch)</w:t>
      </w:r>
    </w:p>
    <w:p>
      <w:r>
        <w:rPr>
          <w:rFonts w:ascii="Times New Roman" w:hAnsi="Times New Roman"/>
          <w:sz w:val="26"/>
        </w:rPr>
        <w:t>Dashboard thứ hai là trung tâm phân tích của toàn bộ hệ thống, với 13 panel được sắp xếp theo thứ tự ưu tiên từ tổng quan đến chi tiết. Các panel timeseries cho phép người dùng kéo timeline để xem dữ liệu theo bất kỳ khoảng thời gian nào — từ một ngày cụ thể đến toàn bộ 9 tháng dữ liệu.</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D9D9" w:val="clear"/>
          </w:tcPr>
          <w:p>
            <w:r/>
            <w:r>
              <w:rPr>
                <w:rFonts w:ascii="Times New Roman" w:hAnsi="Times New Roman"/>
                <w:b/>
                <w:sz w:val="22"/>
              </w:rPr>
              <w:t>Panel</w:t>
            </w:r>
          </w:p>
        </w:tc>
        <w:tc>
          <w:tcPr>
            <w:tcW w:type="dxa" w:w="3230"/>
            <w:shd w:fill="D9D9D9" w:val="clear"/>
          </w:tcPr>
          <w:p>
            <w:r/>
            <w:r>
              <w:rPr>
                <w:rFonts w:ascii="Times New Roman" w:hAnsi="Times New Roman"/>
                <w:b/>
                <w:sz w:val="22"/>
              </w:rPr>
              <w:t>Loại</w:t>
            </w:r>
          </w:p>
        </w:tc>
        <w:tc>
          <w:tcPr>
            <w:tcW w:type="dxa" w:w="3230"/>
            <w:shd w:fill="D9D9D9" w:val="clear"/>
          </w:tcPr>
          <w:p>
            <w:r/>
            <w:r>
              <w:rPr>
                <w:rFonts w:ascii="Times New Roman" w:hAnsi="Times New Roman"/>
                <w:b/>
                <w:sz w:val="22"/>
              </w:rPr>
              <w:t>Nguồn</w:t>
            </w:r>
          </w:p>
        </w:tc>
      </w:tr>
      <w:tr>
        <w:tc>
          <w:tcPr>
            <w:tcW w:type="dxa" w:w="3230"/>
          </w:tcPr>
          <w:p>
            <w:r/>
            <w:r>
              <w:rPr>
                <w:rFonts w:ascii="Times New Roman" w:hAnsi="Times New Roman"/>
                <w:sz w:val="22"/>
              </w:rPr>
              <w:t>TỔNG NĂM</w:t>
            </w:r>
          </w:p>
        </w:tc>
        <w:tc>
          <w:tcPr>
            <w:tcW w:type="dxa" w:w="3230"/>
          </w:tcPr>
          <w:p>
            <w:r/>
            <w:r>
              <w:rPr>
                <w:rFonts w:ascii="Times New Roman" w:hAnsi="Times New Roman"/>
                <w:sz w:val="22"/>
              </w:rPr>
              <w:t>Stat</w:t>
            </w:r>
          </w:p>
        </w:tc>
        <w:tc>
          <w:tcPr>
            <w:tcW w:type="dxa" w:w="3230"/>
          </w:tcPr>
          <w:p>
            <w:r/>
            <w:r>
              <w:rPr>
                <w:rFonts w:ascii="Times New Roman" w:hAnsi="Times New Roman"/>
                <w:sz w:val="22"/>
              </w:rPr>
              <w:t>agg_nam</w:t>
            </w:r>
          </w:p>
        </w:tc>
      </w:tr>
      <w:tr>
        <w:tc>
          <w:tcPr>
            <w:tcW w:type="dxa" w:w="3230"/>
          </w:tcPr>
          <w:p>
            <w:r/>
            <w:r>
              <w:rPr>
                <w:rFonts w:ascii="Times New Roman" w:hAnsi="Times New Roman"/>
                <w:sz w:val="22"/>
              </w:rPr>
              <w:t>Dự báo tháng tới</w:t>
            </w:r>
          </w:p>
        </w:tc>
        <w:tc>
          <w:tcPr>
            <w:tcW w:type="dxa" w:w="3230"/>
          </w:tcPr>
          <w:p>
            <w:r/>
            <w:r>
              <w:rPr>
                <w:rFonts w:ascii="Times New Roman" w:hAnsi="Times New Roman"/>
                <w:sz w:val="22"/>
              </w:rPr>
              <w:t>Stat</w:t>
            </w:r>
          </w:p>
        </w:tc>
        <w:tc>
          <w:tcPr>
            <w:tcW w:type="dxa" w:w="3230"/>
          </w:tcPr>
          <w:p>
            <w:r/>
            <w:r>
              <w:rPr>
                <w:rFonts w:ascii="Times New Roman" w:hAnsi="Times New Roman"/>
                <w:sz w:val="22"/>
              </w:rPr>
              <w:t>bc_dubao</w:t>
            </w:r>
          </w:p>
        </w:tc>
      </w:tr>
      <w:tr>
        <w:tc>
          <w:tcPr>
            <w:tcW w:type="dxa" w:w="3230"/>
          </w:tcPr>
          <w:p>
            <w:r/>
            <w:r>
              <w:rPr>
                <w:rFonts w:ascii="Times New Roman" w:hAnsi="Times New Roman"/>
                <w:b/>
                <w:sz w:val="22"/>
              </w:rPr>
              <w:t>Doanh thu &amp; LN theo NGÀY</w:t>
            </w:r>
          </w:p>
        </w:tc>
        <w:tc>
          <w:tcPr>
            <w:tcW w:type="dxa" w:w="3230"/>
          </w:tcPr>
          <w:p>
            <w:r/>
            <w:r>
              <w:rPr>
                <w:rFonts w:ascii="Times New Roman" w:hAnsi="Times New Roman"/>
                <w:b/>
                <w:sz w:val="22"/>
              </w:rPr>
              <w:t>Timeseries</w:t>
            </w:r>
          </w:p>
        </w:tc>
        <w:tc>
          <w:tcPr>
            <w:tcW w:type="dxa" w:w="3230"/>
          </w:tcPr>
          <w:p>
            <w:r/>
            <w:r>
              <w:rPr>
                <w:rFonts w:ascii="Times New Roman" w:hAnsi="Times New Roman"/>
                <w:sz w:val="22"/>
              </w:rPr>
              <w:t>agg_ngay</w:t>
            </w:r>
          </w:p>
        </w:tc>
      </w:tr>
      <w:tr>
        <w:tc>
          <w:tcPr>
            <w:tcW w:type="dxa" w:w="3230"/>
          </w:tcPr>
          <w:p>
            <w:r/>
            <w:r>
              <w:rPr>
                <w:rFonts w:ascii="Times New Roman" w:hAnsi="Times New Roman"/>
                <w:sz w:val="22"/>
              </w:rPr>
              <w:t>Doanh thu theo kênh</w:t>
            </w:r>
          </w:p>
        </w:tc>
        <w:tc>
          <w:tcPr>
            <w:tcW w:type="dxa" w:w="3230"/>
          </w:tcPr>
          <w:p>
            <w:r/>
            <w:r>
              <w:rPr>
                <w:rFonts w:ascii="Times New Roman" w:hAnsi="Times New Roman"/>
                <w:sz w:val="22"/>
              </w:rPr>
              <w:t>Pie</w:t>
            </w:r>
          </w:p>
        </w:tc>
        <w:tc>
          <w:tcPr>
            <w:tcW w:type="dxa" w:w="3230"/>
          </w:tcPr>
          <w:p>
            <w:r/>
            <w:r>
              <w:rPr>
                <w:rFonts w:ascii="Times New Roman" w:hAnsi="Times New Roman"/>
                <w:sz w:val="22"/>
              </w:rPr>
              <w:t>bc_doanhthu_kenh</w:t>
            </w:r>
          </w:p>
        </w:tc>
      </w:tr>
      <w:tr>
        <w:tc>
          <w:tcPr>
            <w:tcW w:type="dxa" w:w="3230"/>
          </w:tcPr>
          <w:p>
            <w:r/>
            <w:r>
              <w:rPr>
                <w:rFonts w:ascii="Times New Roman" w:hAnsi="Times New Roman"/>
                <w:sz w:val="22"/>
              </w:rPr>
              <w:t>Phân khúc khách</w:t>
            </w:r>
          </w:p>
        </w:tc>
        <w:tc>
          <w:tcPr>
            <w:tcW w:type="dxa" w:w="3230"/>
          </w:tcPr>
          <w:p>
            <w:r/>
            <w:r>
              <w:rPr>
                <w:rFonts w:ascii="Times New Roman" w:hAnsi="Times New Roman"/>
                <w:sz w:val="22"/>
              </w:rPr>
              <w:t>Pie</w:t>
            </w:r>
          </w:p>
        </w:tc>
        <w:tc>
          <w:tcPr>
            <w:tcW w:type="dxa" w:w="3230"/>
          </w:tcPr>
          <w:p>
            <w:r/>
            <w:r>
              <w:rPr>
                <w:rFonts w:ascii="Times New Roman" w:hAnsi="Times New Roman"/>
                <w:sz w:val="22"/>
              </w:rPr>
              <w:t>bc_doanhthu_segment</w:t>
            </w:r>
          </w:p>
        </w:tc>
      </w:tr>
      <w:tr>
        <w:tc>
          <w:tcPr>
            <w:tcW w:type="dxa" w:w="3230"/>
          </w:tcPr>
          <w:p>
            <w:r/>
            <w:r>
              <w:rPr>
                <w:rFonts w:ascii="Times New Roman" w:hAnsi="Times New Roman"/>
                <w:sz w:val="22"/>
              </w:rPr>
              <w:t>Lợi nhuận theo vùng</w:t>
            </w:r>
          </w:p>
        </w:tc>
        <w:tc>
          <w:tcPr>
            <w:tcW w:type="dxa" w:w="3230"/>
          </w:tcPr>
          <w:p>
            <w:r/>
            <w:r>
              <w:rPr>
                <w:rFonts w:ascii="Times New Roman" w:hAnsi="Times New Roman"/>
                <w:sz w:val="22"/>
              </w:rPr>
              <w:t>Bar</w:t>
            </w:r>
          </w:p>
        </w:tc>
        <w:tc>
          <w:tcPr>
            <w:tcW w:type="dxa" w:w="3230"/>
          </w:tcPr>
          <w:p>
            <w:r/>
            <w:r>
              <w:rPr>
                <w:rFonts w:ascii="Times New Roman" w:hAnsi="Times New Roman"/>
                <w:sz w:val="22"/>
              </w:rPr>
              <w:t>bc_loinhuan_vung</w:t>
            </w:r>
          </w:p>
        </w:tc>
      </w:tr>
      <w:tr>
        <w:tc>
          <w:tcPr>
            <w:tcW w:type="dxa" w:w="3230"/>
          </w:tcPr>
          <w:p>
            <w:r/>
            <w:r>
              <w:rPr>
                <w:rFonts w:ascii="Times New Roman" w:hAnsi="Times New Roman"/>
                <w:sz w:val="22"/>
              </w:rPr>
              <w:t>Top sản phẩm</w:t>
            </w:r>
          </w:p>
        </w:tc>
        <w:tc>
          <w:tcPr>
            <w:tcW w:type="dxa" w:w="3230"/>
          </w:tcPr>
          <w:p>
            <w:r/>
            <w:r>
              <w:rPr>
                <w:rFonts w:ascii="Times New Roman" w:hAnsi="Times New Roman"/>
                <w:sz w:val="22"/>
              </w:rPr>
              <w:t>Bar</w:t>
            </w:r>
          </w:p>
        </w:tc>
        <w:tc>
          <w:tcPr>
            <w:tcW w:type="dxa" w:w="3230"/>
          </w:tcPr>
          <w:p>
            <w:r/>
            <w:r>
              <w:rPr>
                <w:rFonts w:ascii="Times New Roman" w:hAnsi="Times New Roman"/>
                <w:sz w:val="22"/>
              </w:rPr>
              <w:t>bc_top_sanpham</w:t>
            </w:r>
          </w:p>
        </w:tc>
      </w:tr>
      <w:tr>
        <w:tc>
          <w:tcPr>
            <w:tcW w:type="dxa" w:w="3230"/>
          </w:tcPr>
          <w:p>
            <w:r/>
            <w:r>
              <w:rPr>
                <w:rFonts w:ascii="Times New Roman" w:hAnsi="Times New Roman"/>
                <w:sz w:val="22"/>
              </w:rPr>
              <w:t>Tồn kho</w:t>
            </w:r>
          </w:p>
        </w:tc>
        <w:tc>
          <w:tcPr>
            <w:tcW w:type="dxa" w:w="3230"/>
          </w:tcPr>
          <w:p>
            <w:r/>
            <w:r>
              <w:rPr>
                <w:rFonts w:ascii="Times New Roman" w:hAnsi="Times New Roman"/>
                <w:sz w:val="22"/>
              </w:rPr>
              <w:t>Bar</w:t>
            </w:r>
          </w:p>
        </w:tc>
        <w:tc>
          <w:tcPr>
            <w:tcW w:type="dxa" w:w="3230"/>
          </w:tcPr>
          <w:p>
            <w:r/>
            <w:r>
              <w:rPr>
                <w:rFonts w:ascii="Times New Roman" w:hAnsi="Times New Roman"/>
                <w:sz w:val="22"/>
              </w:rPr>
              <w:t>bc_giatri_ton</w:t>
            </w:r>
          </w:p>
        </w:tc>
      </w:tr>
      <w:tr>
        <w:tc>
          <w:tcPr>
            <w:tcW w:type="dxa" w:w="3230"/>
          </w:tcPr>
          <w:p>
            <w:r/>
            <w:r>
              <w:rPr>
                <w:rFonts w:ascii="Times New Roman" w:hAnsi="Times New Roman"/>
                <w:b/>
                <w:sz w:val="22"/>
              </w:rPr>
              <w:t>Doanh thu &amp; LN theo TUẦN</w:t>
            </w:r>
          </w:p>
        </w:tc>
        <w:tc>
          <w:tcPr>
            <w:tcW w:type="dxa" w:w="3230"/>
          </w:tcPr>
          <w:p>
            <w:r/>
            <w:r>
              <w:rPr>
                <w:rFonts w:ascii="Times New Roman" w:hAnsi="Times New Roman"/>
                <w:b/>
                <w:sz w:val="22"/>
              </w:rPr>
              <w:t>Timeseries</w:t>
            </w:r>
          </w:p>
        </w:tc>
        <w:tc>
          <w:tcPr>
            <w:tcW w:type="dxa" w:w="3230"/>
          </w:tcPr>
          <w:p>
            <w:r/>
            <w:r>
              <w:rPr>
                <w:rFonts w:ascii="Times New Roman" w:hAnsi="Times New Roman"/>
                <w:sz w:val="22"/>
              </w:rPr>
              <w:t>agg_tuan</w:t>
            </w:r>
          </w:p>
        </w:tc>
      </w:tr>
      <w:tr>
        <w:tc>
          <w:tcPr>
            <w:tcW w:type="dxa" w:w="3230"/>
          </w:tcPr>
          <w:p>
            <w:r/>
            <w:r>
              <w:rPr>
                <w:rFonts w:ascii="Times New Roman" w:hAnsi="Times New Roman"/>
                <w:b/>
                <w:sz w:val="22"/>
              </w:rPr>
              <w:t>Doanh thu &amp; LN theo THÁNG</w:t>
            </w:r>
          </w:p>
        </w:tc>
        <w:tc>
          <w:tcPr>
            <w:tcW w:type="dxa" w:w="3230"/>
          </w:tcPr>
          <w:p>
            <w:r/>
            <w:r>
              <w:rPr>
                <w:rFonts w:ascii="Times New Roman" w:hAnsi="Times New Roman"/>
                <w:b/>
                <w:sz w:val="22"/>
              </w:rPr>
              <w:t>Timeseries</w:t>
            </w:r>
          </w:p>
        </w:tc>
        <w:tc>
          <w:tcPr>
            <w:tcW w:type="dxa" w:w="3230"/>
          </w:tcPr>
          <w:p>
            <w:r/>
            <w:r>
              <w:rPr>
                <w:rFonts w:ascii="Times New Roman" w:hAnsi="Times New Roman"/>
                <w:sz w:val="22"/>
              </w:rPr>
              <w:t>agg_thang</w:t>
            </w:r>
          </w:p>
        </w:tc>
      </w:tr>
      <w:tr>
        <w:tc>
          <w:tcPr>
            <w:tcW w:type="dxa" w:w="3230"/>
          </w:tcPr>
          <w:p>
            <w:r/>
            <w:r>
              <w:rPr>
                <w:rFonts w:ascii="Times New Roman" w:hAnsi="Times New Roman"/>
                <w:b/>
                <w:sz w:val="22"/>
              </w:rPr>
              <w:t>Doanh thu &amp; LN theo QUÝ</w:t>
            </w:r>
          </w:p>
        </w:tc>
        <w:tc>
          <w:tcPr>
            <w:tcW w:type="dxa" w:w="3230"/>
          </w:tcPr>
          <w:p>
            <w:r/>
            <w:r>
              <w:rPr>
                <w:rFonts w:ascii="Times New Roman" w:hAnsi="Times New Roman"/>
                <w:b/>
                <w:sz w:val="22"/>
              </w:rPr>
              <w:t>Timeseries</w:t>
            </w:r>
          </w:p>
        </w:tc>
        <w:tc>
          <w:tcPr>
            <w:tcW w:type="dxa" w:w="3230"/>
          </w:tcPr>
          <w:p>
            <w:r/>
            <w:r>
              <w:rPr>
                <w:rFonts w:ascii="Times New Roman" w:hAnsi="Times New Roman"/>
                <w:sz w:val="22"/>
              </w:rPr>
              <w:t>agg_quy</w:t>
            </w:r>
          </w:p>
        </w:tc>
      </w:tr>
      <w:tr>
        <w:tc>
          <w:tcPr>
            <w:tcW w:type="dxa" w:w="3230"/>
          </w:tcPr>
          <w:p>
            <w:r/>
            <w:r>
              <w:rPr>
                <w:rFonts w:ascii="Times New Roman" w:hAnsi="Times New Roman"/>
                <w:sz w:val="22"/>
              </w:rPr>
              <w:t>Kinh doanh NGÀY</w:t>
            </w:r>
          </w:p>
        </w:tc>
        <w:tc>
          <w:tcPr>
            <w:tcW w:type="dxa" w:w="3230"/>
          </w:tcPr>
          <w:p>
            <w:r/>
            <w:r>
              <w:rPr>
                <w:rFonts w:ascii="Times New Roman" w:hAnsi="Times New Roman"/>
                <w:sz w:val="22"/>
              </w:rPr>
              <w:t>Timeseries</w:t>
            </w:r>
          </w:p>
        </w:tc>
        <w:tc>
          <w:tcPr>
            <w:tcW w:type="dxa" w:w="3230"/>
          </w:tcPr>
          <w:p>
            <w:r/>
            <w:r>
              <w:rPr>
                <w:rFonts w:ascii="Times New Roman" w:hAnsi="Times New Roman"/>
                <w:sz w:val="22"/>
              </w:rPr>
              <w:t>bc_kinhdoanh_ngay</w:t>
            </w:r>
          </w:p>
        </w:tc>
      </w:tr>
      <w:tr>
        <w:tc>
          <w:tcPr>
            <w:tcW w:type="dxa" w:w="3230"/>
          </w:tcPr>
          <w:p>
            <w:r/>
            <w:r>
              <w:rPr>
                <w:rFonts w:ascii="Times New Roman" w:hAnsi="Times New Roman"/>
                <w:sz w:val="22"/>
              </w:rPr>
              <w:t>Doanh thu theo tháng (bảng)</w:t>
            </w:r>
          </w:p>
        </w:tc>
        <w:tc>
          <w:tcPr>
            <w:tcW w:type="dxa" w:w="3230"/>
          </w:tcPr>
          <w:p>
            <w:r/>
            <w:r>
              <w:rPr>
                <w:rFonts w:ascii="Times New Roman" w:hAnsi="Times New Roman"/>
                <w:sz w:val="22"/>
              </w:rPr>
              <w:t>Table</w:t>
            </w:r>
          </w:p>
        </w:tc>
        <w:tc>
          <w:tcPr>
            <w:tcW w:type="dxa" w:w="3230"/>
          </w:tcPr>
          <w:p>
            <w:r/>
            <w:r>
              <w:rPr>
                <w:rFonts w:ascii="Times New Roman" w:hAnsi="Times New Roman"/>
                <w:sz w:val="22"/>
              </w:rPr>
              <w:t>bc_doanhthu_cuahang</w:t>
            </w:r>
          </w:p>
        </w:tc>
      </w:tr>
    </w:tbl>
    <w:p/>
    <w:p>
      <w:r>
        <w:rPr>
          <w:rFonts w:ascii="Times New Roman" w:hAnsi="Times New Roman"/>
          <w:sz w:val="26"/>
        </w:rPr>
        <w:t>Để xem dữ liệu theo thời gian, người dùng chọn time range "Last 2 years" trên thanh công cụ Grafana, sau đó kéo timeline đến khoảng thời gian mong muốn. Tất cả dữ liệu được cập nhật tự động sau mỗi 15 phút thông qua cron batch, hoặc theo thời gian thực qua streaming layer.</w:t>
      </w:r>
    </w:p>
    <w:p>
      <w:pPr>
        <w:jc w:val="center"/>
      </w:pPr>
      <w:r>
        <w:drawing>
          <wp:inline xmlns:a="http://schemas.openxmlformats.org/drawingml/2006/main" xmlns:pic="http://schemas.openxmlformats.org/drawingml/2006/picture">
            <wp:extent cx="5760720" cy="3142533"/>
            <wp:docPr id="21" name="Picture 21"/>
            <wp:cNvGraphicFramePr>
              <a:graphicFrameLocks noChangeAspect="1"/>
            </wp:cNvGraphicFramePr>
            <a:graphic>
              <a:graphicData uri="http://schemas.openxmlformats.org/drawingml/2006/picture">
                <pic:pic>
                  <pic:nvPicPr>
                    <pic:cNvPr id="0" name="grafana_batch.png"/>
                    <pic:cNvPicPr/>
                  </pic:nvPicPr>
                  <pic:blipFill>
                    <a:blip r:embed="rId29"/>
                    <a:stretch>
                      <a:fillRect/>
                    </a:stretch>
                  </pic:blipFill>
                  <pic:spPr>
                    <a:xfrm>
                      <a:off x="0" y="0"/>
                      <a:ext cx="5760720" cy="3142533"/>
                    </a:xfrm>
                    <a:prstGeom prst="rect"/>
                  </pic:spPr>
                </pic:pic>
              </a:graphicData>
            </a:graphic>
          </wp:inline>
        </w:drawing>
      </w:r>
    </w:p>
    <w:p>
      <w:pPr>
        <w:jc w:val="center"/>
      </w:pPr>
      <w:r>
        <w:rPr>
          <w:rFonts w:ascii="Times New Roman" w:hAnsi="Times New Roman"/>
          <w:i/>
          <w:color w:val="555555"/>
          <w:sz w:val="22"/>
        </w:rPr>
        <w:t>Hình: Dashboard sales-report-batch — 13 panel (Grafana)</w:t>
      </w:r>
    </w:p>
    <w:p>
      <w:pPr>
        <w:pStyle w:val="Heading1"/>
      </w:pPr>
      <w:r>
        <w:t>PHẦN 4 — TỔNG KẾT &amp; KẾT LUẬN</w:t>
      </w:r>
    </w:p>
    <w:p>
      <w:pPr>
        <w:pStyle w:val="Heading2"/>
      </w:pPr>
      <w:r>
        <w:t>4.1. Tổng kết số liệu</w:t>
      </w:r>
    </w:p>
    <w:p>
      <w:pPr>
        <w:pStyle w:val="Heading3"/>
      </w:pPr>
      <w:r>
        <w:t>Dữ liệu</w:t>
      </w:r>
    </w:p>
    <w:tbl>
      <w:tblPr>
        <w:tblStyle w:val="TableGrid"/>
        <w:tblW w:type="auto" w:w="0"/>
        <w:jc w:val="center"/>
        <w:tblLook w:firstColumn="1" w:firstRow="1" w:lastColumn="0" w:lastRow="0" w:noHBand="0" w:noVBand="1" w:val="04A0"/>
      </w:tblPr>
      <w:tblGrid>
        <w:gridCol w:w="4844"/>
        <w:gridCol w:w="4844"/>
      </w:tblGrid>
      <w:tr>
        <w:tc>
          <w:tcPr>
            <w:tcW w:type="dxa" w:w="4844"/>
            <w:shd w:fill="D9D9D9" w:val="clear"/>
          </w:tcPr>
          <w:p>
            <w:r/>
            <w:r>
              <w:rPr>
                <w:rFonts w:ascii="Times New Roman" w:hAnsi="Times New Roman"/>
                <w:b/>
                <w:sz w:val="22"/>
              </w:rPr>
              <w:t>Chỉ số</w:t>
            </w:r>
          </w:p>
        </w:tc>
        <w:tc>
          <w:tcPr>
            <w:tcW w:type="dxa" w:w="4844"/>
            <w:shd w:fill="D9D9D9" w:val="clear"/>
          </w:tcPr>
          <w:p>
            <w:r/>
            <w:r>
              <w:rPr>
                <w:rFonts w:ascii="Times New Roman" w:hAnsi="Times New Roman"/>
                <w:b/>
                <w:sz w:val="22"/>
              </w:rPr>
              <w:t>Giá trị</w:t>
            </w:r>
          </w:p>
        </w:tc>
      </w:tr>
      <w:tr>
        <w:tc>
          <w:tcPr>
            <w:tcW w:type="dxa" w:w="4844"/>
          </w:tcPr>
          <w:p>
            <w:r/>
            <w:r>
              <w:rPr>
                <w:rFonts w:ascii="Times New Roman" w:hAnsi="Times New Roman"/>
                <w:sz w:val="22"/>
              </w:rPr>
              <w:t>Tổng giao dịch (từ ERP)</w:t>
            </w:r>
          </w:p>
        </w:tc>
        <w:tc>
          <w:tcPr>
            <w:tcW w:type="dxa" w:w="4844"/>
          </w:tcPr>
          <w:p>
            <w:r/>
            <w:r>
              <w:rPr>
                <w:rFonts w:ascii="Times New Roman" w:hAnsi="Times New Roman"/>
                <w:b/>
                <w:sz w:val="22"/>
              </w:rPr>
              <w:t>198,840</w:t>
            </w:r>
          </w:p>
        </w:tc>
      </w:tr>
      <w:tr>
        <w:tc>
          <w:tcPr>
            <w:tcW w:type="dxa" w:w="4844"/>
          </w:tcPr>
          <w:p>
            <w:r/>
            <w:r>
              <w:rPr>
                <w:rFonts w:ascii="Times New Roman" w:hAnsi="Times New Roman"/>
                <w:sz w:val="22"/>
              </w:rPr>
              <w:t>Tổng doanh thu</w:t>
            </w:r>
          </w:p>
        </w:tc>
        <w:tc>
          <w:tcPr>
            <w:tcW w:type="dxa" w:w="4844"/>
          </w:tcPr>
          <w:p>
            <w:r/>
            <w:r>
              <w:rPr>
                <w:rFonts w:ascii="Times New Roman" w:hAnsi="Times New Roman"/>
                <w:sz w:val="22"/>
              </w:rPr>
              <w:t>79,966,401</w:t>
            </w:r>
          </w:p>
        </w:tc>
      </w:tr>
      <w:tr>
        <w:tc>
          <w:tcPr>
            <w:tcW w:type="dxa" w:w="4844"/>
          </w:tcPr>
          <w:p>
            <w:r/>
            <w:r>
              <w:rPr>
                <w:rFonts w:ascii="Times New Roman" w:hAnsi="Times New Roman"/>
                <w:sz w:val="22"/>
              </w:rPr>
              <w:t>Tổng lợi nhuận</w:t>
            </w:r>
          </w:p>
        </w:tc>
        <w:tc>
          <w:tcPr>
            <w:tcW w:type="dxa" w:w="4844"/>
          </w:tcPr>
          <w:p>
            <w:r/>
            <w:r>
              <w:rPr>
                <w:rFonts w:ascii="Times New Roman" w:hAnsi="Times New Roman"/>
                <w:sz w:val="22"/>
              </w:rPr>
              <w:t>24,442,633</w:t>
            </w:r>
          </w:p>
        </w:tc>
      </w:tr>
      <w:tr>
        <w:tc>
          <w:tcPr>
            <w:tcW w:type="dxa" w:w="4844"/>
          </w:tcPr>
          <w:p>
            <w:r/>
            <w:r>
              <w:rPr>
                <w:rFonts w:ascii="Times New Roman" w:hAnsi="Times New Roman"/>
                <w:sz w:val="22"/>
              </w:rPr>
              <w:t>Phạm vi thời gian</w:t>
            </w:r>
          </w:p>
        </w:tc>
        <w:tc>
          <w:tcPr>
            <w:tcW w:type="dxa" w:w="4844"/>
          </w:tcPr>
          <w:p>
            <w:r/>
            <w:r>
              <w:rPr>
                <w:rFonts w:ascii="Times New Roman" w:hAnsi="Times New Roman"/>
                <w:sz w:val="22"/>
              </w:rPr>
              <w:t>2026-07-01 → 2027-04-04 (253 ngày, ~9 tháng)</w:t>
            </w:r>
          </w:p>
        </w:tc>
      </w:tr>
      <w:tr>
        <w:tc>
          <w:tcPr>
            <w:tcW w:type="dxa" w:w="4844"/>
          </w:tcPr>
          <w:p>
            <w:r/>
            <w:r>
              <w:rPr>
                <w:rFonts w:ascii="Times New Roman" w:hAnsi="Times New Roman"/>
                <w:sz w:val="22"/>
              </w:rPr>
              <w:t>Offline (POS)</w:t>
            </w:r>
          </w:p>
        </w:tc>
        <w:tc>
          <w:tcPr>
            <w:tcW w:type="dxa" w:w="4844"/>
          </w:tcPr>
          <w:p>
            <w:r/>
            <w:r>
              <w:rPr>
                <w:rFonts w:ascii="Times New Roman" w:hAnsi="Times New Roman"/>
                <w:sz w:val="22"/>
              </w:rPr>
              <w:t>126,616 (~64%)</w:t>
            </w:r>
          </w:p>
        </w:tc>
      </w:tr>
      <w:tr>
        <w:tc>
          <w:tcPr>
            <w:tcW w:type="dxa" w:w="4844"/>
          </w:tcPr>
          <w:p>
            <w:r/>
            <w:r>
              <w:rPr>
                <w:rFonts w:ascii="Times New Roman" w:hAnsi="Times New Roman"/>
                <w:sz w:val="22"/>
              </w:rPr>
              <w:t>Online (Ecom)</w:t>
            </w:r>
          </w:p>
        </w:tc>
        <w:tc>
          <w:tcPr>
            <w:tcW w:type="dxa" w:w="4844"/>
          </w:tcPr>
          <w:p>
            <w:r/>
            <w:r>
              <w:rPr>
                <w:rFonts w:ascii="Times New Roman" w:hAnsi="Times New Roman"/>
                <w:sz w:val="22"/>
              </w:rPr>
              <w:t>72,224 (~36%)</w:t>
            </w:r>
          </w:p>
        </w:tc>
      </w:tr>
      <w:tr>
        <w:tc>
          <w:tcPr>
            <w:tcW w:type="dxa" w:w="4844"/>
          </w:tcPr>
          <w:p>
            <w:r/>
            <w:r>
              <w:rPr>
                <w:rFonts w:ascii="Times New Roman" w:hAnsi="Times New Roman"/>
                <w:sz w:val="22"/>
              </w:rPr>
              <w:t>Số khách hàng định danh (CRM)</w:t>
            </w:r>
          </w:p>
        </w:tc>
        <w:tc>
          <w:tcPr>
            <w:tcW w:type="dxa" w:w="4844"/>
          </w:tcPr>
          <w:p>
            <w:r/>
            <w:r>
              <w:rPr>
                <w:rFonts w:ascii="Times New Roman" w:hAnsi="Times New Roman"/>
                <w:sz w:val="22"/>
              </w:rPr>
              <w:t>53</w:t>
            </w:r>
          </w:p>
        </w:tc>
      </w:tr>
      <w:tr>
        <w:tc>
          <w:tcPr>
            <w:tcW w:type="dxa" w:w="4844"/>
          </w:tcPr>
          <w:p>
            <w:r/>
            <w:r>
              <w:rPr>
                <w:rFonts w:ascii="Times New Roman" w:hAnsi="Times New Roman"/>
                <w:sz w:val="22"/>
              </w:rPr>
              <w:t>Số cửa hàng</w:t>
            </w:r>
          </w:p>
        </w:tc>
        <w:tc>
          <w:tcPr>
            <w:tcW w:type="dxa" w:w="4844"/>
          </w:tcPr>
          <w:p>
            <w:r/>
            <w:r>
              <w:rPr>
                <w:rFonts w:ascii="Times New Roman" w:hAnsi="Times New Roman"/>
                <w:sz w:val="22"/>
              </w:rPr>
              <w:t>12</w:t>
            </w:r>
          </w:p>
        </w:tc>
      </w:tr>
      <w:tr>
        <w:tc>
          <w:tcPr>
            <w:tcW w:type="dxa" w:w="4844"/>
          </w:tcPr>
          <w:p>
            <w:r/>
            <w:r>
              <w:rPr>
                <w:rFonts w:ascii="Times New Roman" w:hAnsi="Times New Roman"/>
                <w:sz w:val="22"/>
              </w:rPr>
              <w:t>Số khu vực</w:t>
            </w:r>
          </w:p>
        </w:tc>
        <w:tc>
          <w:tcPr>
            <w:tcW w:type="dxa" w:w="4844"/>
          </w:tcPr>
          <w:p>
            <w:r/>
            <w:r>
              <w:rPr>
                <w:rFonts w:ascii="Times New Roman" w:hAnsi="Times New Roman"/>
                <w:sz w:val="22"/>
              </w:rPr>
              <w:t>4</w:t>
            </w:r>
          </w:p>
        </w:tc>
      </w:tr>
      <w:tr>
        <w:tc>
          <w:tcPr>
            <w:tcW w:type="dxa" w:w="4844"/>
          </w:tcPr>
          <w:p>
            <w:r/>
            <w:r>
              <w:rPr>
                <w:rFonts w:ascii="Times New Roman" w:hAnsi="Times New Roman"/>
                <w:sz w:val="22"/>
              </w:rPr>
              <w:t>Số sản phẩm</w:t>
            </w:r>
          </w:p>
        </w:tc>
        <w:tc>
          <w:tcPr>
            <w:tcW w:type="dxa" w:w="4844"/>
          </w:tcPr>
          <w:p>
            <w:r/>
            <w:r>
              <w:rPr>
                <w:rFonts w:ascii="Times New Roman" w:hAnsi="Times New Roman"/>
                <w:sz w:val="22"/>
              </w:rPr>
              <w:t>9</w:t>
            </w:r>
          </w:p>
        </w:tc>
      </w:tr>
      <w:tr>
        <w:tc>
          <w:tcPr>
            <w:tcW w:type="dxa" w:w="4844"/>
          </w:tcPr>
          <w:p>
            <w:r/>
            <w:r>
              <w:rPr>
                <w:rFonts w:ascii="Times New Roman" w:hAnsi="Times New Roman"/>
                <w:sz w:val="22"/>
              </w:rPr>
              <w:t>Số ngày đã tổng hợp (agg_ngay)</w:t>
            </w:r>
          </w:p>
        </w:tc>
        <w:tc>
          <w:tcPr>
            <w:tcW w:type="dxa" w:w="4844"/>
          </w:tcPr>
          <w:p>
            <w:r/>
            <w:r>
              <w:rPr>
                <w:rFonts w:ascii="Times New Roman" w:hAnsi="Times New Roman"/>
                <w:sz w:val="22"/>
              </w:rPr>
              <w:t>253</w:t>
            </w:r>
          </w:p>
        </w:tc>
      </w:tr>
      <w:tr>
        <w:tc>
          <w:tcPr>
            <w:tcW w:type="dxa" w:w="4844"/>
          </w:tcPr>
          <w:p>
            <w:r/>
            <w:r>
              <w:rPr>
                <w:rFonts w:ascii="Times New Roman" w:hAnsi="Times New Roman"/>
                <w:sz w:val="22"/>
              </w:rPr>
              <w:t>Số tuần (agg_tuan)</w:t>
            </w:r>
          </w:p>
        </w:tc>
        <w:tc>
          <w:tcPr>
            <w:tcW w:type="dxa" w:w="4844"/>
          </w:tcPr>
          <w:p>
            <w:r/>
            <w:r>
              <w:rPr>
                <w:rFonts w:ascii="Times New Roman" w:hAnsi="Times New Roman"/>
                <w:sz w:val="22"/>
              </w:rPr>
              <w:t>38</w:t>
            </w:r>
          </w:p>
        </w:tc>
      </w:tr>
      <w:tr>
        <w:tc>
          <w:tcPr>
            <w:tcW w:type="dxa" w:w="4844"/>
          </w:tcPr>
          <w:p>
            <w:r/>
            <w:r>
              <w:rPr>
                <w:rFonts w:ascii="Times New Roman" w:hAnsi="Times New Roman"/>
                <w:sz w:val="22"/>
              </w:rPr>
              <w:t>Số tháng (agg_thang)</w:t>
            </w:r>
          </w:p>
        </w:tc>
        <w:tc>
          <w:tcPr>
            <w:tcW w:type="dxa" w:w="4844"/>
          </w:tcPr>
          <w:p>
            <w:r/>
            <w:r>
              <w:rPr>
                <w:rFonts w:ascii="Times New Roman" w:hAnsi="Times New Roman"/>
                <w:sz w:val="22"/>
              </w:rPr>
              <w:t>9</w:t>
            </w:r>
          </w:p>
        </w:tc>
      </w:tr>
      <w:tr>
        <w:tc>
          <w:tcPr>
            <w:tcW w:type="dxa" w:w="4844"/>
          </w:tcPr>
          <w:p>
            <w:r/>
            <w:r>
              <w:rPr>
                <w:rFonts w:ascii="Times New Roman" w:hAnsi="Times New Roman"/>
                <w:sz w:val="22"/>
              </w:rPr>
              <w:t>Số quý (agg_quy)</w:t>
            </w:r>
          </w:p>
        </w:tc>
        <w:tc>
          <w:tcPr>
            <w:tcW w:type="dxa" w:w="4844"/>
          </w:tcPr>
          <w:p>
            <w:r/>
            <w:r>
              <w:rPr>
                <w:rFonts w:ascii="Times New Roman" w:hAnsi="Times New Roman"/>
                <w:sz w:val="22"/>
              </w:rPr>
              <w:t>3</w:t>
            </w:r>
          </w:p>
        </w:tc>
      </w:tr>
      <w:tr>
        <w:tc>
          <w:tcPr>
            <w:tcW w:type="dxa" w:w="4844"/>
          </w:tcPr>
          <w:p>
            <w:r/>
            <w:r>
              <w:rPr>
                <w:rFonts w:ascii="Times New Roman" w:hAnsi="Times New Roman"/>
                <w:sz w:val="22"/>
              </w:rPr>
              <w:t>Số năm (agg_nam)</w:t>
            </w:r>
          </w:p>
        </w:tc>
        <w:tc>
          <w:tcPr>
            <w:tcW w:type="dxa" w:w="4844"/>
          </w:tcPr>
          <w:p>
            <w:r/>
            <w:r>
              <w:rPr>
                <w:rFonts w:ascii="Times New Roman" w:hAnsi="Times New Roman"/>
                <w:sz w:val="22"/>
              </w:rPr>
              <w:t>1</w:t>
            </w:r>
          </w:p>
        </w:tc>
      </w:tr>
    </w:tbl>
    <w:p/>
    <w:p>
      <w:pPr>
        <w:pStyle w:val="Heading3"/>
      </w:pPr>
      <w:r>
        <w:t>Dung lượng — Phân tầng Data Lake</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D9D9D9" w:val="clear"/>
          </w:tcPr>
          <w:p>
            <w:r/>
            <w:r>
              <w:rPr>
                <w:rFonts w:ascii="Times New Roman" w:hAnsi="Times New Roman"/>
                <w:b/>
                <w:sz w:val="22"/>
              </w:rPr>
              <w:t>Tầng</w:t>
            </w:r>
          </w:p>
        </w:tc>
        <w:tc>
          <w:tcPr>
            <w:tcW w:type="dxa" w:w="2422"/>
            <w:shd w:fill="D9D9D9" w:val="clear"/>
          </w:tcPr>
          <w:p>
            <w:r/>
            <w:r>
              <w:rPr>
                <w:rFonts w:ascii="Times New Roman" w:hAnsi="Times New Roman"/>
                <w:b/>
                <w:sz w:val="22"/>
              </w:rPr>
              <w:t>Mô tả</w:t>
            </w:r>
          </w:p>
        </w:tc>
        <w:tc>
          <w:tcPr>
            <w:tcW w:type="dxa" w:w="2422"/>
            <w:shd w:fill="D9D9D9" w:val="clear"/>
          </w:tcPr>
          <w:p>
            <w:r/>
            <w:r>
              <w:rPr>
                <w:rFonts w:ascii="Times New Roman" w:hAnsi="Times New Roman"/>
                <w:b/>
                <w:sz w:val="22"/>
              </w:rPr>
              <w:t>Định dạng</w:t>
            </w:r>
          </w:p>
        </w:tc>
        <w:tc>
          <w:tcPr>
            <w:tcW w:type="dxa" w:w="2422"/>
            <w:shd w:fill="D9D9D9" w:val="clear"/>
          </w:tcPr>
          <w:p>
            <w:r/>
            <w:r>
              <w:rPr>
                <w:rFonts w:ascii="Times New Roman" w:hAnsi="Times New Roman"/>
                <w:b/>
                <w:sz w:val="22"/>
              </w:rPr>
              <w:t>Dung lượng</w:t>
            </w:r>
          </w:p>
        </w:tc>
      </w:tr>
      <w:tr>
        <w:tc>
          <w:tcPr>
            <w:tcW w:type="dxa" w:w="2422"/>
          </w:tcPr>
          <w:p>
            <w:r/>
            <w:r>
              <w:rPr>
                <w:rFonts w:ascii="Times New Roman" w:hAnsi="Times New Roman"/>
                <w:b/>
                <w:sz w:val="22"/>
              </w:rPr>
              <w:t>Bronze</w:t>
            </w:r>
          </w:p>
        </w:tc>
        <w:tc>
          <w:tcPr>
            <w:tcW w:type="dxa" w:w="2422"/>
          </w:tcPr>
          <w:p>
            <w:r/>
            <w:r>
              <w:rPr>
                <w:rFonts w:ascii="Times New Roman" w:hAnsi="Times New Roman"/>
                <w:sz w:val="22"/>
              </w:rPr>
              <w:t>Raw JSON từ Kafka (/lake/transactions_archive/)</w:t>
            </w:r>
          </w:p>
        </w:tc>
        <w:tc>
          <w:tcPr>
            <w:tcW w:type="dxa" w:w="2422"/>
          </w:tcPr>
          <w:p>
            <w:r/>
            <w:r>
              <w:rPr>
                <w:rFonts w:ascii="Times New Roman" w:hAnsi="Times New Roman"/>
                <w:sz w:val="22"/>
              </w:rPr>
              <w:t>JSON Lines</w:t>
            </w:r>
          </w:p>
        </w:tc>
        <w:tc>
          <w:tcPr>
            <w:tcW w:type="dxa" w:w="2422"/>
          </w:tcPr>
          <w:p>
            <w:r/>
            <w:r>
              <w:rPr>
                <w:rFonts w:ascii="Times New Roman" w:hAnsi="Times New Roman"/>
                <w:sz w:val="22"/>
              </w:rPr>
              <w:t>17,483 files, ~111 MB</w:t>
            </w:r>
          </w:p>
        </w:tc>
      </w:tr>
      <w:tr>
        <w:tc>
          <w:tcPr>
            <w:tcW w:type="dxa" w:w="2422"/>
          </w:tcPr>
          <w:p>
            <w:r/>
            <w:r>
              <w:rPr>
                <w:rFonts w:ascii="Times New Roman" w:hAnsi="Times New Roman"/>
                <w:b/>
                <w:sz w:val="22"/>
              </w:rPr>
              <w:t>Silver</w:t>
            </w:r>
          </w:p>
        </w:tc>
        <w:tc>
          <w:tcPr>
            <w:tcW w:type="dxa" w:w="2422"/>
          </w:tcPr>
          <w:p>
            <w:r/>
            <w:r>
              <w:rPr>
                <w:rFonts w:ascii="Times New Roman" w:hAnsi="Times New Roman"/>
                <w:sz w:val="22"/>
              </w:rPr>
              <w:t>sales_report Hive table</w:t>
            </w:r>
          </w:p>
        </w:tc>
        <w:tc>
          <w:tcPr>
            <w:tcW w:type="dxa" w:w="2422"/>
          </w:tcPr>
          <w:p>
            <w:r/>
            <w:r>
              <w:rPr>
                <w:rFonts w:ascii="Times New Roman" w:hAnsi="Times New Roman"/>
                <w:sz w:val="22"/>
              </w:rPr>
              <w:t>Parquet (partition, nén)</w:t>
            </w:r>
          </w:p>
        </w:tc>
        <w:tc>
          <w:tcPr>
            <w:tcW w:type="dxa" w:w="2422"/>
          </w:tcPr>
          <w:p>
            <w:r/>
            <w:r>
              <w:rPr>
                <w:rFonts w:ascii="Times New Roman" w:hAnsi="Times New Roman"/>
                <w:sz w:val="22"/>
              </w:rPr>
              <w:t>Nhỏ hơn bronze</w:t>
            </w:r>
          </w:p>
        </w:tc>
      </w:tr>
      <w:tr>
        <w:tc>
          <w:tcPr>
            <w:tcW w:type="dxa" w:w="2422"/>
          </w:tcPr>
          <w:p>
            <w:r/>
            <w:r>
              <w:rPr>
                <w:rFonts w:ascii="Times New Roman" w:hAnsi="Times New Roman"/>
                <w:b/>
                <w:sz w:val="22"/>
              </w:rPr>
              <w:t>Gold</w:t>
            </w:r>
          </w:p>
        </w:tc>
        <w:tc>
          <w:tcPr>
            <w:tcW w:type="dxa" w:w="2422"/>
          </w:tcPr>
          <w:p>
            <w:r/>
            <w:r>
              <w:rPr>
                <w:rFonts w:ascii="Times New Roman" w:hAnsi="Times New Roman"/>
                <w:sz w:val="22"/>
              </w:rPr>
              <w:t>agg_* + bc_* trong PostgreSQL</w:t>
            </w:r>
          </w:p>
        </w:tc>
        <w:tc>
          <w:tcPr>
            <w:tcW w:type="dxa" w:w="2422"/>
          </w:tcPr>
          <w:p>
            <w:r/>
            <w:r>
              <w:rPr>
                <w:rFonts w:ascii="Times New Roman" w:hAnsi="Times New Roman"/>
                <w:sz w:val="22"/>
              </w:rPr>
              <w:t>PostgreSQL tables</w:t>
            </w:r>
          </w:p>
        </w:tc>
        <w:tc>
          <w:tcPr>
            <w:tcW w:type="dxa" w:w="2422"/>
          </w:tcPr>
          <w:p>
            <w:r/>
            <w:r>
              <w:rPr>
                <w:rFonts w:ascii="Times New Roman" w:hAnsi="Times New Roman"/>
                <w:sz w:val="22"/>
              </w:rPr>
              <w:t>Vài MB</w:t>
            </w:r>
          </w:p>
        </w:tc>
      </w:tr>
    </w:tbl>
    <w:p/>
    <w:p>
      <w:pPr>
        <w:pStyle w:val="Heading3"/>
      </w:pPr>
      <w:r>
        <w:t>Hiệu năng</w:t>
      </w:r>
    </w:p>
    <w:tbl>
      <w:tblPr>
        <w:tblStyle w:val="TableGrid"/>
        <w:tblW w:type="auto" w:w="0"/>
        <w:jc w:val="center"/>
        <w:tblLook w:firstColumn="1" w:firstRow="1" w:lastColumn="0" w:lastRow="0" w:noHBand="0" w:noVBand="1" w:val="04A0"/>
      </w:tblPr>
      <w:tblGrid>
        <w:gridCol w:w="4844"/>
        <w:gridCol w:w="4844"/>
      </w:tblGrid>
      <w:tr>
        <w:tc>
          <w:tcPr>
            <w:tcW w:type="dxa" w:w="4844"/>
            <w:shd w:fill="D9D9D9" w:val="clear"/>
          </w:tcPr>
          <w:p>
            <w:r/>
            <w:r>
              <w:rPr>
                <w:rFonts w:ascii="Times New Roman" w:hAnsi="Times New Roman"/>
                <w:b/>
                <w:sz w:val="22"/>
              </w:rPr>
              <w:t>Chỉ số</w:t>
            </w:r>
          </w:p>
        </w:tc>
        <w:tc>
          <w:tcPr>
            <w:tcW w:type="dxa" w:w="4844"/>
            <w:shd w:fill="D9D9D9" w:val="clear"/>
          </w:tcPr>
          <w:p>
            <w:r/>
            <w:r>
              <w:rPr>
                <w:rFonts w:ascii="Times New Roman" w:hAnsi="Times New Roman"/>
                <w:b/>
                <w:sz w:val="22"/>
              </w:rPr>
              <w:t>Giá trị</w:t>
            </w:r>
          </w:p>
        </w:tc>
      </w:tr>
      <w:tr>
        <w:tc>
          <w:tcPr>
            <w:tcW w:type="dxa" w:w="4844"/>
          </w:tcPr>
          <w:p>
            <w:r/>
            <w:r>
              <w:rPr>
                <w:rFonts w:ascii="Times New Roman" w:hAnsi="Times New Roman"/>
                <w:sz w:val="22"/>
              </w:rPr>
              <w:t>Tần suất batch</w:t>
            </w:r>
          </w:p>
        </w:tc>
        <w:tc>
          <w:tcPr>
            <w:tcW w:type="dxa" w:w="4844"/>
          </w:tcPr>
          <w:p>
            <w:r/>
            <w:r>
              <w:rPr>
                <w:rFonts w:ascii="Times New Roman" w:hAnsi="Times New Roman"/>
                <w:sz w:val="22"/>
              </w:rPr>
              <w:t>15 phút/lần (cron)</w:t>
            </w:r>
          </w:p>
        </w:tc>
      </w:tr>
      <w:tr>
        <w:tc>
          <w:tcPr>
            <w:tcW w:type="dxa" w:w="4844"/>
          </w:tcPr>
          <w:p>
            <w:r/>
            <w:r>
              <w:rPr>
                <w:rFonts w:ascii="Times New Roman" w:hAnsi="Times New Roman"/>
                <w:sz w:val="22"/>
              </w:rPr>
              <w:t>Thời gian 1 batch (YARN, 2 executor)</w:t>
            </w:r>
          </w:p>
        </w:tc>
        <w:tc>
          <w:tcPr>
            <w:tcW w:type="dxa" w:w="4844"/>
          </w:tcPr>
          <w:p>
            <w:r/>
            <w:r>
              <w:rPr>
                <w:rFonts w:ascii="Times New Roman" w:hAnsi="Times New Roman"/>
                <w:sz w:val="22"/>
              </w:rPr>
              <w:t>~10-15 phút</w:t>
            </w:r>
          </w:p>
        </w:tc>
      </w:tr>
      <w:tr>
        <w:tc>
          <w:tcPr>
            <w:tcW w:type="dxa" w:w="4844"/>
          </w:tcPr>
          <w:p>
            <w:r/>
            <w:r>
              <w:rPr>
                <w:rFonts w:ascii="Times New Roman" w:hAnsi="Times New Roman"/>
                <w:sz w:val="22"/>
              </w:rPr>
              <w:t>Dữ liệu mới mỗi batch (feeder tắt)</w:t>
            </w:r>
          </w:p>
        </w:tc>
        <w:tc>
          <w:tcPr>
            <w:tcW w:type="dxa" w:w="4844"/>
          </w:tcPr>
          <w:p>
            <w:r/>
            <w:r>
              <w:rPr>
                <w:rFonts w:ascii="Times New Roman" w:hAnsi="Times New Roman"/>
                <w:sz w:val="22"/>
              </w:rPr>
              <w:t>0 (hệ thống ổn định)</w:t>
            </w:r>
          </w:p>
        </w:tc>
      </w:tr>
      <w:tr>
        <w:tc>
          <w:tcPr>
            <w:tcW w:type="dxa" w:w="4844"/>
          </w:tcPr>
          <w:p>
            <w:r/>
            <w:r>
              <w:rPr>
                <w:rFonts w:ascii="Times New Roman" w:hAnsi="Times New Roman"/>
                <w:sz w:val="22"/>
              </w:rPr>
              <w:t>Streaming latency</w:t>
            </w:r>
          </w:p>
        </w:tc>
        <w:tc>
          <w:tcPr>
            <w:tcW w:type="dxa" w:w="4844"/>
          </w:tcPr>
          <w:p>
            <w:r/>
            <w:r>
              <w:rPr>
                <w:rFonts w:ascii="Times New Roman" w:hAnsi="Times New Roman"/>
                <w:sz w:val="22"/>
              </w:rPr>
              <w:t>Vài giây</w:t>
            </w:r>
          </w:p>
        </w:tc>
      </w:tr>
      <w:tr>
        <w:tc>
          <w:tcPr>
            <w:tcW w:type="dxa" w:w="4844"/>
          </w:tcPr>
          <w:p>
            <w:r/>
            <w:r>
              <w:rPr>
                <w:rFonts w:ascii="Times New Roman" w:hAnsi="Times New Roman"/>
                <w:sz w:val="22"/>
              </w:rPr>
              <w:t>Tốc độ mô phỏng (khi feeder chạy)</w:t>
            </w:r>
          </w:p>
        </w:tc>
        <w:tc>
          <w:tcPr>
            <w:tcW w:type="dxa" w:w="4844"/>
          </w:tcPr>
          <w:p>
            <w:r/>
            <w:r>
              <w:rPr>
                <w:rFonts w:ascii="Times New Roman" w:hAnsi="Times New Roman"/>
                <w:sz w:val="22"/>
              </w:rPr>
              <w:t>~1 ngày mô phỏng / 3 phút thật</w:t>
            </w:r>
          </w:p>
        </w:tc>
      </w:tr>
    </w:tbl>
    <w:p/>
    <w:p>
      <w:pPr>
        <w:pStyle w:val="Heading2"/>
      </w:pPr>
      <w:r>
        <w:t>4.2. Kết luận và hướng phát triển</w:t>
      </w:r>
    </w:p>
    <w:p>
      <w:r>
        <w:rPr>
          <w:rFonts w:ascii="Times New Roman" w:hAnsi="Times New Roman"/>
          <w:sz w:val="26"/>
        </w:rPr>
        <w:t>Qua quá trình xây dựng và vận hành hệ thống, nhóm đã đạt được những kết quả quan trọng sau:</w:t>
      </w:r>
    </w:p>
    <w:p>
      <w:pPr>
        <w:pStyle w:val="ListNumber"/>
      </w:pPr>
      <w:r>
        <w:rPr>
          <w:rFonts w:ascii="Times New Roman" w:hAnsi="Times New Roman"/>
          <w:sz w:val="26"/>
        </w:rPr>
        <w:t>**Hệ thống xử lý dữ liệu hai lớp hoàn chỉnh** trên cụm Hadoop 3 node (6+3+3 GB), tích hợp đầy đủ Batch layer, Streaming layer và Serving layer. Dữ liệu được thu thập tự động từ 5 nguồn, xử lý qua NiFi và Kafka, lưu trữ phân tán trên HDFS, phân tích bằng Spark và trực quan hóa trên Grafana.</w:t>
      </w:r>
    </w:p>
    <w:p>
      <w:pPr>
        <w:pStyle w:val="ListNumber"/>
      </w:pPr>
      <w:r>
        <w:rPr>
          <w:rFonts w:ascii="Times New Roman" w:hAnsi="Times New Roman"/>
          <w:sz w:val="26"/>
        </w:rPr>
        <w:t>**5 nguồn dữ liệu mô phỏng thực tế** doanh nghiệp đa kênh: POS, ERP, E-commerce, Kho và CRM. Mỗi nguồn được giả lập đúng cách hệ thống thật phát sinh dữ liệu, từ cơ chế real-time (POS), tích lũy database (ERP, Ecom, Kho) đến API (CRM).</w:t>
      </w:r>
    </w:p>
    <w:p>
      <w:pPr>
        <w:pStyle w:val="ListNumber"/>
      </w:pPr>
      <w:r>
        <w:rPr>
          <w:rFonts w:ascii="Times New Roman" w:hAnsi="Times New Roman"/>
          <w:sz w:val="26"/>
        </w:rPr>
        <w:t>**Cơ chế Cascading Rollup với watermark** — điểm sáng về mặt kỹ thuật của hệ thống. Mỗi kỳ thời gian chỉ được tổng hợp một lần duy nhất khi đã đóng; các kỳ lớn được cuộn từ kỳ nhỏ. Cơ chế này đảm bảo tính chính xác, idempotent, và hiệu năng ổn định bất kể dữ liệu tăng trưởng bao lâu.</w:t>
      </w:r>
    </w:p>
    <w:p>
      <w:pPr>
        <w:pStyle w:val="ListNumber"/>
      </w:pPr>
      <w:r>
        <w:rPr>
          <w:rFonts w:ascii="Times New Roman" w:hAnsi="Times New Roman"/>
          <w:sz w:val="26"/>
        </w:rPr>
        <w:t>**Incremental Ingest với cơ chế archive tự động** — mỗi lần batch chỉ đọc file mới, file cũ được chuyển sang archive. Pipeline không bị chậm dần theo thời gian, giữ được hiệu năng ổn định ngay cả khi tổng lượng dữ liệu đã lên đến hàng chục nghìn file.</w:t>
      </w:r>
    </w:p>
    <w:p>
      <w:pPr>
        <w:pStyle w:val="ListNumber"/>
      </w:pPr>
      <w:r>
        <w:rPr>
          <w:rFonts w:ascii="Times New Roman" w:hAnsi="Times New Roman"/>
          <w:sz w:val="26"/>
        </w:rPr>
        <w:t>**Phân tầng Data Lake rõ ràng**: Bronze (JSON thô từ Kafka), Silver (Hive Parquet có cấu trúc, phân vùng), Gold (báo cáo tổng hợp trong PostgreSQL). Mỗi tầng phục vụ một mục đích khác nhau, từ lưu trữ thô đến phân tích.</w:t>
      </w:r>
    </w:p>
    <w:p>
      <w:pPr>
        <w:pStyle w:val="ListNumber"/>
      </w:pPr>
      <w:r>
        <w:rPr>
          <w:rFonts w:ascii="Times New Roman" w:hAnsi="Times New Roman"/>
          <w:sz w:val="26"/>
        </w:rPr>
        <w:t>**Xử lý thành công 198,840 giao dịch ERP** (≈398k dòng đa nguồn) trên cụm RAM hạn chế (12GB tổng, 3 node). Con số này chứng minh hệ thống có thể vận hành hiệu quả ngay cả trong điều kiện tài nguyên eo hẹp.</w:t>
      </w:r>
    </w:p>
    <w:p>
      <w:pPr>
        <w:pStyle w:val="ListNumber"/>
      </w:pPr>
      <w:r>
        <w:rPr>
          <w:rFonts w:ascii="Times New Roman" w:hAnsi="Times New Roman"/>
          <w:sz w:val="26"/>
        </w:rPr>
        <w:t>**Tự động hóa toàn bộ pipeline**: Cron lập lịch mỗi 15 phút, NiFi flow chạy liên tục, Spark Streaming xử lý real-time. Không một bước nào yêu cầu can thiệp thủ công sau khi khởi động.</w:t>
      </w:r>
    </w:p>
    <w:p>
      <w:pPr>
        <w:pStyle w:val="ListNumber"/>
      </w:pPr>
      <w:r>
        <w:rPr>
          <w:rFonts w:ascii="Times New Roman" w:hAnsi="Times New Roman"/>
          <w:sz w:val="26"/>
        </w:rPr>
        <w:t>**Trực quan hóa đa chiều** với 17 panel Grafana trải dài từ tổng quan (năm, quý) đến chi tiết (ngày, sản phẩm). Người dùng có thể tự do cuộn timeline để xem dữ liệu ở bất kỳ cấp độ thời gian nào.</w:t>
      </w:r>
    </w:p>
    <w:p>
      <w:r>
        <w:rPr>
          <w:rFonts w:ascii="Times New Roman" w:hAnsi="Times New Roman"/>
          <w:sz w:val="26"/>
        </w:rPr>
        <w:t>Với hạ tầng hạn chế (12GB RAM, 3 node), hệ thống đã xử lý thành công 198,840 giao dịch ERP, cung cấp phân tích đa chiều theo ngày, tuần, tháng, quý và năm. Quan trọng hơn, kiến trúc này có thể mở rộng trực tiếp lên quy mô lớn hơn mà không cần thay đổi về mặt thiết kế — chỉ cần bổ sung tài nguyên phần cứng.</w:t>
      </w:r>
    </w:p>
    <w:p>
      <w:pPr>
        <w:pStyle w:val="Heading3"/>
      </w:pPr>
      <w:r>
        <w:t>Hạn chế và hướng phát triển</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D9D9" w:val="clear"/>
          </w:tcPr>
          <w:p>
            <w:r/>
            <w:r>
              <w:rPr>
                <w:rFonts w:ascii="Times New Roman" w:hAnsi="Times New Roman"/>
                <w:b/>
                <w:sz w:val="22"/>
              </w:rPr>
              <w:t>Hạn chế</w:t>
            </w:r>
          </w:p>
        </w:tc>
        <w:tc>
          <w:tcPr>
            <w:tcW w:type="dxa" w:w="3230"/>
            <w:shd w:fill="D9D9D9" w:val="clear"/>
          </w:tcPr>
          <w:p>
            <w:r/>
            <w:r>
              <w:rPr>
                <w:rFonts w:ascii="Times New Roman" w:hAnsi="Times New Roman"/>
                <w:b/>
                <w:sz w:val="22"/>
              </w:rPr>
              <w:t>Nguyên nhân</w:t>
            </w:r>
          </w:p>
        </w:tc>
        <w:tc>
          <w:tcPr>
            <w:tcW w:type="dxa" w:w="3230"/>
            <w:shd w:fill="D9D9D9" w:val="clear"/>
          </w:tcPr>
          <w:p>
            <w:r/>
            <w:r>
              <w:rPr>
                <w:rFonts w:ascii="Times New Roman" w:hAnsi="Times New Roman"/>
                <w:b/>
                <w:sz w:val="22"/>
              </w:rPr>
              <w:t>Giải pháp</w:t>
            </w:r>
          </w:p>
        </w:tc>
      </w:tr>
      <w:tr>
        <w:tc>
          <w:tcPr>
            <w:tcW w:type="dxa" w:w="3230"/>
          </w:tcPr>
          <w:p>
            <w:r/>
            <w:r>
              <w:rPr>
                <w:rFonts w:ascii="Times New Roman" w:hAnsi="Times New Roman"/>
                <w:sz w:val="22"/>
              </w:rPr>
              <w:t>Phần cứng hạn chế (tổng 12GB, 3 node)</w:t>
            </w:r>
          </w:p>
        </w:tc>
        <w:tc>
          <w:tcPr>
            <w:tcW w:type="dxa" w:w="3230"/>
          </w:tcPr>
          <w:p>
            <w:r/>
            <w:r>
              <w:rPr>
                <w:rFonts w:ascii="Times New Roman" w:hAnsi="Times New Roman"/>
                <w:sz w:val="22"/>
              </w:rPr>
              <w:t>Môi trường bài tập</w:t>
            </w:r>
          </w:p>
        </w:tc>
        <w:tc>
          <w:tcPr>
            <w:tcW w:type="dxa" w:w="3230"/>
          </w:tcPr>
          <w:p>
            <w:r/>
            <w:r>
              <w:rPr>
                <w:rFonts w:ascii="Times New Roman" w:hAnsi="Times New Roman"/>
                <w:sz w:val="22"/>
              </w:rPr>
              <w:t>Trong phạm vi báo cáo, hệ thống đã xử lý thành công 198,840 giao dịch ERP. Có thể mở rộng lên quy mô lớn hơn khi tăng tài nguyên</w:t>
            </w:r>
          </w:p>
        </w:tc>
      </w:tr>
      <w:tr>
        <w:tc>
          <w:tcPr>
            <w:tcW w:type="dxa" w:w="3230"/>
          </w:tcPr>
          <w:p>
            <w:r/>
            <w:r>
              <w:rPr>
                <w:rFonts w:ascii="Times New Roman" w:hAnsi="Times New Roman"/>
                <w:sz w:val="22"/>
              </w:rPr>
              <w:t>Dữ liệu mô phỏng từ Superstore</w:t>
            </w:r>
          </w:p>
        </w:tc>
        <w:tc>
          <w:tcPr>
            <w:tcW w:type="dxa" w:w="3230"/>
          </w:tcPr>
          <w:p>
            <w:r/>
            <w:r>
              <w:rPr>
                <w:rFonts w:ascii="Times New Roman" w:hAnsi="Times New Roman"/>
                <w:sz w:val="22"/>
              </w:rPr>
              <w:t>Không có dữ liệu doanh nghiệp thật</w:t>
            </w:r>
          </w:p>
        </w:tc>
        <w:tc>
          <w:tcPr>
            <w:tcW w:type="dxa" w:w="3230"/>
          </w:tcPr>
          <w:p>
            <w:r/>
            <w:r>
              <w:rPr>
                <w:rFonts w:ascii="Times New Roman" w:hAnsi="Times New Roman"/>
                <w:sz w:val="22"/>
              </w:rPr>
              <w:t>Đã làm giàu và phát sinh thành 5 nguồn riêng biệt, mô phỏng đúng đặc điểm từng hệ thống</w:t>
            </w:r>
          </w:p>
        </w:tc>
      </w:tr>
      <w:tr>
        <w:tc>
          <w:tcPr>
            <w:tcW w:type="dxa" w:w="3230"/>
          </w:tcPr>
          <w:p>
            <w:r/>
            <w:r>
              <w:rPr>
                <w:rFonts w:ascii="Times New Roman" w:hAnsi="Times New Roman"/>
                <w:sz w:val="22"/>
              </w:rPr>
              <w:t>Spark khởi tạo cần tải thư viện mỗi lần (~200MB)</w:t>
            </w:r>
          </w:p>
        </w:tc>
        <w:tc>
          <w:tcPr>
            <w:tcW w:type="dxa" w:w="3230"/>
          </w:tcPr>
          <w:p>
            <w:r/>
            <w:r>
              <w:rPr>
                <w:rFonts w:ascii="Times New Roman" w:hAnsi="Times New Roman"/>
                <w:sz w:val="22"/>
              </w:rPr>
              <w:t>Chưa cấu hình spark.yarn.archive</w:t>
            </w:r>
          </w:p>
        </w:tc>
        <w:tc>
          <w:tcPr>
            <w:tcW w:type="dxa" w:w="3230"/>
          </w:tcPr>
          <w:p>
            <w:r/>
            <w:r>
              <w:rPr>
                <w:rFonts w:ascii="Times New Roman" w:hAnsi="Times New Roman"/>
                <w:sz w:val="22"/>
              </w:rPr>
              <w:t>Production có thể tải lên HDFS một lần, dùng lại cho mọi lần chạy</w:t>
            </w:r>
          </w:p>
        </w:tc>
      </w:tr>
    </w:tbl>
    <w:p/>
    <w:p>
      <w:pPr>
        <w:pStyle w:val="Heading3"/>
      </w:pPr>
      <w:r>
        <w:t>Liên kết tham khảo</w:t>
      </w:r>
    </w:p>
    <w:tbl>
      <w:tblPr>
        <w:tblStyle w:val="TableGrid"/>
        <w:tblW w:type="auto" w:w="0"/>
        <w:jc w:val="center"/>
        <w:tblLook w:firstColumn="1" w:firstRow="1" w:lastColumn="0" w:lastRow="0" w:noHBand="0" w:noVBand="1" w:val="04A0"/>
      </w:tblPr>
      <w:tblGrid>
        <w:gridCol w:w="4844"/>
        <w:gridCol w:w="4844"/>
      </w:tblGrid>
      <w:tr>
        <w:tc>
          <w:tcPr>
            <w:tcW w:type="dxa" w:w="4844"/>
            <w:shd w:fill="D9D9D9" w:val="clear"/>
          </w:tcPr>
          <w:p>
            <w:r/>
            <w:r>
              <w:rPr>
                <w:rFonts w:ascii="Times New Roman" w:hAnsi="Times New Roman"/>
                <w:b/>
                <w:sz w:val="22"/>
              </w:rPr>
              <w:t>Thành phần</w:t>
            </w:r>
          </w:p>
        </w:tc>
        <w:tc>
          <w:tcPr>
            <w:tcW w:type="dxa" w:w="4844"/>
            <w:shd w:fill="D9D9D9" w:val="clear"/>
          </w:tcPr>
          <w:p>
            <w:r/>
            <w:r>
              <w:rPr>
                <w:rFonts w:ascii="Times New Roman" w:hAnsi="Times New Roman"/>
                <w:b/>
                <w:sz w:val="22"/>
              </w:rPr>
              <w:t>URL</w:t>
            </w:r>
          </w:p>
        </w:tc>
      </w:tr>
      <w:tr>
        <w:tc>
          <w:tcPr>
            <w:tcW w:type="dxa" w:w="4844"/>
          </w:tcPr>
          <w:p>
            <w:r/>
            <w:r>
              <w:rPr>
                <w:rFonts w:ascii="Times New Roman" w:hAnsi="Times New Roman"/>
                <w:sz w:val="22"/>
              </w:rPr>
              <w:t>Grafana</w:t>
            </w:r>
          </w:p>
        </w:tc>
        <w:tc>
          <w:tcPr>
            <w:tcW w:type="dxa" w:w="4844"/>
          </w:tcPr>
          <w:p>
            <w:r/>
            <w:r>
              <w:rPr>
                <w:rFonts w:ascii="Times New Roman" w:hAnsi="Times New Roman"/>
                <w:sz w:val="22"/>
              </w:rPr>
              <w:t>http://192.168.79.131:3000 (admin/admin)</w:t>
            </w:r>
          </w:p>
        </w:tc>
      </w:tr>
      <w:tr>
        <w:tc>
          <w:tcPr>
            <w:tcW w:type="dxa" w:w="4844"/>
          </w:tcPr>
          <w:p>
            <w:r/>
            <w:r>
              <w:rPr>
                <w:rFonts w:ascii="Times New Roman" w:hAnsi="Times New Roman"/>
                <w:sz w:val="22"/>
              </w:rPr>
              <w:t>HDFS NameNode</w:t>
            </w:r>
          </w:p>
        </w:tc>
        <w:tc>
          <w:tcPr>
            <w:tcW w:type="dxa" w:w="4844"/>
          </w:tcPr>
          <w:p>
            <w:r/>
            <w:r>
              <w:rPr>
                <w:rFonts w:ascii="Times New Roman" w:hAnsi="Times New Roman"/>
                <w:sz w:val="22"/>
              </w:rPr>
              <w:t>http://192.168.79.131:9870</w:t>
            </w:r>
          </w:p>
        </w:tc>
      </w:tr>
      <w:tr>
        <w:tc>
          <w:tcPr>
            <w:tcW w:type="dxa" w:w="4844"/>
          </w:tcPr>
          <w:p>
            <w:r/>
            <w:r>
              <w:rPr>
                <w:rFonts w:ascii="Times New Roman" w:hAnsi="Times New Roman"/>
                <w:sz w:val="22"/>
              </w:rPr>
              <w:t>YARN ResourceManager</w:t>
            </w:r>
          </w:p>
        </w:tc>
        <w:tc>
          <w:tcPr>
            <w:tcW w:type="dxa" w:w="4844"/>
          </w:tcPr>
          <w:p>
            <w:r/>
            <w:r>
              <w:rPr>
                <w:rFonts w:ascii="Times New Roman" w:hAnsi="Times New Roman"/>
                <w:sz w:val="22"/>
              </w:rPr>
              <w:t>http://192.168.79.131:8088</w:t>
            </w:r>
          </w:p>
        </w:tc>
      </w:tr>
      <w:tr>
        <w:tc>
          <w:tcPr>
            <w:tcW w:type="dxa" w:w="4844"/>
          </w:tcPr>
          <w:p>
            <w:r/>
            <w:r>
              <w:rPr>
                <w:rFonts w:ascii="Times New Roman" w:hAnsi="Times New Roman"/>
                <w:sz w:val="22"/>
              </w:rPr>
              <w:t>NiFi</w:t>
            </w:r>
          </w:p>
        </w:tc>
        <w:tc>
          <w:tcPr>
            <w:tcW w:type="dxa" w:w="4844"/>
          </w:tcPr>
          <w:p>
            <w:r/>
            <w:r>
              <w:rPr>
                <w:rFonts w:ascii="Times New Roman" w:hAnsi="Times New Roman"/>
                <w:sz w:val="22"/>
              </w:rPr>
              <w:t>https://192.168.79.131:8443/nifi</w:t>
            </w:r>
          </w:p>
        </w:tc>
      </w:tr>
      <w:tr>
        <w:tc>
          <w:tcPr>
            <w:tcW w:type="dxa" w:w="4844"/>
          </w:tcPr>
          <w:p>
            <w:r/>
            <w:r>
              <w:rPr>
                <w:rFonts w:ascii="Times New Roman" w:hAnsi="Times New Roman"/>
                <w:sz w:val="22"/>
              </w:rPr>
              <w:t>Source code</w:t>
            </w:r>
          </w:p>
        </w:tc>
        <w:tc>
          <w:tcPr>
            <w:tcW w:type="dxa" w:w="4844"/>
          </w:tcPr>
          <w:p>
            <w:r/>
            <w:r>
              <w:rPr>
                <w:rFonts w:ascii="Times New Roman" w:hAnsi="Times New Roman"/>
                <w:sz w:val="22"/>
              </w:rPr>
              <w:t>https://github.com/MacThiQuynhNhu/big-data-final-project</w:t>
            </w:r>
          </w:p>
        </w:tc>
      </w:tr>
    </w:tbl>
    <w:p/>
    <w:p/>
    <w:p>
      <w:pPr>
        <w:ind w:left="850"/>
      </w:pPr>
      <w:r>
        <w:rPr>
          <w:rFonts w:ascii="Times New Roman" w:hAnsi="Times New Roman"/>
          <w:i/>
          <w:color w:val="555555"/>
          <w:sz w:val="24"/>
        </w:rPr>
        <w:t>Báo cáo được tổng hợp từ dữ liệu thật đang chạy trên cụm Hadoop 3 node (master 10.0.2.195 + slave01 10.0.2.196 + slave02 10.0.2.197). Ngày sinh báo cáo: 06/2026. Dữ liệu phân tích cập nhật đến: 2027-04-04 (mô phỏng).</w:t>
      </w:r>
    </w:p>
    <w:sectPr w:rsidR="00FC693F" w:rsidRPr="0006063C" w:rsidSect="00034616">
      <w:footerReference w:type="default" r:id="rId30"/>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Trang </w:t>
    </w:r>
    <w:r>
      <w:rPr>
        <w:rFonts w:ascii="Times New Roman" w:hAnsi="Times New Roman"/>
        <w:sz w:val="20"/>
      </w:rPr>
      <w:fldChar w:fldCharType="begin"/>
      <w:instrText xml:space="preserve">PAGE</w:instrText>
      <w:fldChar w:fldCharType="separate"/>
      <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2F5496"/>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2F549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3333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