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A45EE" w:rsidR="007B7AA1" w:rsidP="00902129" w:rsidRDefault="00211FCE" w14:paraId="74DC3B2A" w14:textId="77777777">
      <w:pPr>
        <w:pStyle w:val="Heading1"/>
        <w:spacing w:before="3000"/>
      </w:pPr>
      <w:r w:rsidRPr="00FA45EE">
        <w:t xml:space="preserve">MAT 243 Project </w:t>
      </w:r>
      <w:r w:rsidR="009F5AF4">
        <w:t>Three</w:t>
      </w:r>
      <w:r w:rsidRPr="00FA45EE">
        <w:t xml:space="preserve"> Summary Report</w:t>
      </w:r>
    </w:p>
    <w:p w:rsidRPr="00FA45EE" w:rsidR="00FA45EE" w:rsidP="00FA45EE" w:rsidRDefault="00FA45EE" w14:paraId="3FD6C074" w14:textId="77777777">
      <w:pPr>
        <w:suppressAutoHyphens/>
        <w:spacing w:line="240" w:lineRule="auto"/>
        <w:contextualSpacing/>
        <w:jc w:val="center"/>
        <w:rPr>
          <w:rFonts w:ascii="Calibri" w:hAnsi="Calibri" w:cs="Calibri"/>
        </w:rPr>
      </w:pPr>
    </w:p>
    <w:p w:rsidRPr="00FA45EE" w:rsidR="007B7AA1" w:rsidP="00FA45EE" w:rsidRDefault="00211FCE" w14:paraId="2CA20845" w14:textId="4F3C4197">
      <w:pPr>
        <w:suppressAutoHyphens/>
        <w:spacing w:line="240" w:lineRule="auto"/>
        <w:contextualSpacing/>
        <w:jc w:val="center"/>
        <w:rPr>
          <w:rFonts w:ascii="Calibri" w:hAnsi="Calibri" w:cs="Calibri"/>
        </w:rPr>
      </w:pPr>
      <w:r w:rsidRPr="6F72D315" w:rsidR="00211FCE">
        <w:rPr>
          <w:rFonts w:ascii="Calibri" w:hAnsi="Calibri" w:cs="Calibri"/>
        </w:rPr>
        <w:t>Mason Cabirac</w:t>
      </w:r>
    </w:p>
    <w:p w:rsidR="6F72D315" w:rsidP="6F72D315" w:rsidRDefault="6F72D315" w14:paraId="03542500" w14:textId="0E6C5D83">
      <w:pPr>
        <w:pStyle w:val="Normal"/>
        <w:bidi w:val="0"/>
        <w:spacing w:before="0" w:beforeAutospacing="off" w:after="0" w:afterAutospacing="off" w:line="240" w:lineRule="auto"/>
        <w:ind w:left="0" w:right="0"/>
        <w:contextualSpacing/>
        <w:jc w:val="center"/>
        <w:rPr>
          <w:rFonts w:ascii="Calibri" w:hAnsi="Calibri" w:cs="Calibri"/>
        </w:rPr>
      </w:pPr>
      <w:r w:rsidRPr="6F72D315" w:rsidR="6F72D315">
        <w:rPr>
          <w:rFonts w:ascii="Calibri" w:hAnsi="Calibri" w:cs="Calibri"/>
        </w:rPr>
        <w:t>Mason.cabirac@snhu.edu</w:t>
      </w:r>
    </w:p>
    <w:p w:rsidRPr="00FA45EE" w:rsidR="007B7AA1" w:rsidP="00FA45EE" w:rsidRDefault="00211FCE" w14:paraId="046C8A05" w14:textId="77777777">
      <w:pPr>
        <w:suppressAutoHyphens/>
        <w:spacing w:line="240" w:lineRule="auto"/>
        <w:contextualSpacing/>
        <w:jc w:val="center"/>
        <w:rPr>
          <w:rFonts w:ascii="Calibri" w:hAnsi="Calibri" w:cs="Calibri"/>
        </w:rPr>
      </w:pPr>
      <w:r w:rsidRPr="00FA45EE">
        <w:rPr>
          <w:rFonts w:ascii="Calibri" w:hAnsi="Calibri" w:cs="Calibri"/>
        </w:rPr>
        <w:t>Southern New Hampshire University</w:t>
      </w:r>
    </w:p>
    <w:p w:rsidRPr="00FA45EE" w:rsidR="007B7AA1" w:rsidP="00FA45EE" w:rsidRDefault="007B7AA1" w14:paraId="52F7A0C1" w14:textId="77777777">
      <w:pPr>
        <w:suppressAutoHyphens/>
        <w:spacing w:line="240" w:lineRule="auto"/>
        <w:contextualSpacing/>
        <w:jc w:val="center"/>
        <w:rPr>
          <w:rFonts w:ascii="Calibri" w:hAnsi="Calibri" w:cs="Calibri"/>
        </w:rPr>
      </w:pPr>
    </w:p>
    <w:p w:rsidRPr="00FA45EE" w:rsidR="007B7AA1" w:rsidP="00FA45EE" w:rsidRDefault="00211FCE" w14:paraId="00DEFC23" w14:textId="77777777">
      <w:pPr>
        <w:suppressAutoHyphens/>
        <w:spacing w:line="240" w:lineRule="auto"/>
        <w:contextualSpacing/>
        <w:jc w:val="center"/>
        <w:rPr>
          <w:rFonts w:ascii="Calibri" w:hAnsi="Calibri" w:cs="Calibri"/>
        </w:rPr>
      </w:pPr>
      <w:r w:rsidRPr="6F72D315">
        <w:rPr>
          <w:rFonts w:ascii="Calibri" w:hAnsi="Calibri" w:cs="Calibri"/>
        </w:rPr>
        <w:br w:type="page"/>
      </w:r>
    </w:p>
    <w:p w:rsidRPr="00FA45EE" w:rsidR="007B7AA1" w:rsidP="00FA45EE" w:rsidRDefault="007B7AA1" w14:paraId="468720E2" w14:textId="77777777">
      <w:pPr>
        <w:suppressAutoHyphens/>
        <w:spacing w:line="240" w:lineRule="auto"/>
        <w:contextualSpacing/>
        <w:rPr>
          <w:rFonts w:ascii="Calibri" w:hAnsi="Calibri" w:cs="Calibri"/>
        </w:rPr>
      </w:pPr>
      <w:bookmarkStart w:name="_z5sz1tr6vsp1" w:colFirst="0" w:colLast="0" w:id="0"/>
      <w:bookmarkEnd w:id="0"/>
    </w:p>
    <w:p w:rsidRPr="00FA45EE" w:rsidR="007B7AA1" w:rsidP="00FA45EE" w:rsidRDefault="00211FCE" w14:paraId="49054A4E" w14:textId="77777777">
      <w:pPr>
        <w:pStyle w:val="Heading2"/>
        <w:keepNext w:val="0"/>
        <w:keepLines w:val="0"/>
        <w:suppressAutoHyphens/>
        <w:spacing w:line="240" w:lineRule="auto"/>
        <w:contextualSpacing/>
        <w:rPr>
          <w:rFonts w:ascii="Calibri" w:hAnsi="Calibri" w:cs="Calibri"/>
          <w:sz w:val="22"/>
          <w:szCs w:val="22"/>
        </w:rPr>
      </w:pPr>
      <w:bookmarkStart w:name="_x309z2ps6l5e" w:colFirst="0" w:colLast="0" w:id="1"/>
      <w:bookmarkEnd w:id="1"/>
      <w:r w:rsidRPr="00FA45EE">
        <w:rPr>
          <w:rFonts w:ascii="Calibri" w:hAnsi="Calibri" w:cs="Calibri"/>
          <w:sz w:val="22"/>
          <w:szCs w:val="22"/>
        </w:rPr>
        <w:t>1. Introduction</w:t>
      </w:r>
    </w:p>
    <w:p w:rsidRPr="00FA45EE" w:rsidR="007B7AA1" w:rsidP="00FA45EE" w:rsidRDefault="007B7AA1" w14:paraId="6B0061C2" w14:textId="77777777">
      <w:pPr>
        <w:suppressAutoHyphens/>
        <w:spacing w:line="240" w:lineRule="auto"/>
        <w:contextualSpacing/>
        <w:rPr>
          <w:rFonts w:ascii="Calibri" w:hAnsi="Calibri" w:cs="Calibri"/>
          <w:i/>
        </w:rPr>
      </w:pPr>
    </w:p>
    <w:p w:rsidRPr="00FA45EE" w:rsidR="007B7AA1" w:rsidP="00FA45EE" w:rsidRDefault="007B7AA1" w14:paraId="387FAA8A" w14:textId="77777777">
      <w:pPr>
        <w:suppressAutoHyphens/>
        <w:spacing w:line="240" w:lineRule="auto"/>
        <w:contextualSpacing/>
        <w:rPr>
          <w:rFonts w:ascii="Calibri" w:hAnsi="Calibri" w:cs="Calibri"/>
        </w:rPr>
      </w:pPr>
    </w:p>
    <w:p w:rsidRPr="00FA45EE" w:rsidR="007B7AA1" w:rsidP="6F72D315" w:rsidRDefault="007B7AA1" w14:paraId="4891C6C2" w14:textId="1E4EE5BD">
      <w:pPr>
        <w:suppressAutoHyphens/>
        <w:spacing w:line="240" w:lineRule="auto"/>
        <w:ind w:firstLine="720"/>
        <w:contextualSpacing/>
        <w:rPr>
          <w:rFonts w:ascii="Calibri" w:hAnsi="Calibri" w:cs="Calibri"/>
        </w:rPr>
      </w:pPr>
      <w:r w:rsidRPr="6F72D315" w:rsidR="6F72D315">
        <w:rPr>
          <w:rFonts w:ascii="Calibri" w:hAnsi="Calibri" w:cs="Calibri"/>
        </w:rPr>
        <w:t>Using a large set of historical data recorded from the performance of teams in the NBA, including the total number of wins in a regular season, the average number of points scored in a regular season, the average relative skill of each team in a regular season, the average point differential between team and opponents in a regular season and the average relative skill differential between team and opponent in a regular season, I will help predict the number of wins in a regular season.</w:t>
      </w:r>
    </w:p>
    <w:p w:rsidRPr="00FA45EE" w:rsidR="007B7AA1" w:rsidP="6F72D315" w:rsidRDefault="007B7AA1" w14:paraId="63DDBEFB" w14:textId="084E0EFA">
      <w:pPr>
        <w:suppressAutoHyphens/>
        <w:spacing w:line="240" w:lineRule="auto"/>
        <w:ind w:firstLine="720"/>
        <w:contextualSpacing/>
        <w:rPr>
          <w:rFonts w:ascii="Calibri" w:hAnsi="Calibri" w:cs="Calibri"/>
        </w:rPr>
      </w:pPr>
      <w:r w:rsidRPr="6F72D315" w:rsidR="6F72D315">
        <w:rPr>
          <w:rFonts w:ascii="Calibri" w:hAnsi="Calibri" w:cs="Calibri"/>
        </w:rPr>
        <w:t>This will be done using scatterplot graphing and correlation calculation of total wins by average relative skill and the same using simple linear regression. Scatterplot graphing and calculation of correlation will also be done of total wins by average points scored in a regular season. Multiple regression will be used to predict total wins by average points scored and relative skill, and again to predict total wins based on all other aforementioned variables.</w:t>
      </w:r>
    </w:p>
    <w:p w:rsidR="6F72D315" w:rsidP="6F72D315" w:rsidRDefault="6F72D315" w14:paraId="1EE22579" w14:textId="0F7F3BC9">
      <w:pPr>
        <w:pStyle w:val="Normal"/>
        <w:spacing w:line="240" w:lineRule="auto"/>
        <w:ind w:firstLine="720"/>
        <w:contextualSpacing/>
        <w:rPr>
          <w:rFonts w:ascii="Calibri" w:hAnsi="Calibri" w:cs="Calibri"/>
        </w:rPr>
      </w:pPr>
      <w:r w:rsidRPr="6F72D315" w:rsidR="6F72D315">
        <w:rPr>
          <w:rFonts w:ascii="Calibri" w:hAnsi="Calibri" w:cs="Calibri"/>
        </w:rPr>
        <w:t>These models are intended to help make key decisions regarding the Houston Rockets’ performance, by predicting the total number of wins for a team in a regular season based on performance metrics.</w:t>
      </w:r>
    </w:p>
    <w:p w:rsidR="6F72D315" w:rsidP="6F72D315" w:rsidRDefault="6F72D315" w14:paraId="69AB828E" w14:textId="75D90404">
      <w:pPr>
        <w:pStyle w:val="Normal"/>
        <w:spacing w:line="240" w:lineRule="auto"/>
        <w:ind w:firstLine="720"/>
        <w:contextualSpacing/>
        <w:rPr>
          <w:rFonts w:ascii="Calibri" w:hAnsi="Calibri" w:cs="Calibri"/>
        </w:rPr>
      </w:pPr>
    </w:p>
    <w:p w:rsidR="6F72D315" w:rsidP="6F72D315" w:rsidRDefault="6F72D315" w14:paraId="1A0BF1F9" w14:textId="2FE84E2B">
      <w:pPr>
        <w:pStyle w:val="Normal"/>
        <w:spacing w:line="240" w:lineRule="auto"/>
        <w:ind w:firstLine="720"/>
        <w:contextualSpacing/>
        <w:rPr>
          <w:rFonts w:ascii="Calibri" w:hAnsi="Calibri" w:cs="Calibri"/>
        </w:rPr>
      </w:pPr>
    </w:p>
    <w:p w:rsidR="6F72D315" w:rsidP="6F72D315" w:rsidRDefault="6F72D315" w14:paraId="56067905" w14:textId="7DB010EC">
      <w:pPr>
        <w:pStyle w:val="Normal"/>
        <w:spacing w:line="240" w:lineRule="auto"/>
        <w:contextualSpacing/>
        <w:rPr>
          <w:rFonts w:ascii="Calibri" w:hAnsi="Calibri" w:cs="Calibri"/>
        </w:rPr>
      </w:pPr>
    </w:p>
    <w:p w:rsidR="007B7AA1" w:rsidP="00FA45EE" w:rsidRDefault="00211FCE" w14:paraId="4CF4857D" w14:textId="77777777">
      <w:pPr>
        <w:pStyle w:val="Heading2"/>
        <w:keepNext w:val="0"/>
        <w:keepLines w:val="0"/>
        <w:suppressAutoHyphens/>
        <w:spacing w:line="240" w:lineRule="auto"/>
        <w:contextualSpacing/>
        <w:rPr>
          <w:rFonts w:ascii="Calibri" w:hAnsi="Calibri" w:cs="Calibri"/>
          <w:sz w:val="22"/>
          <w:szCs w:val="22"/>
        </w:rPr>
      </w:pPr>
      <w:bookmarkStart w:name="_50zrlw8nt5vb" w:colFirst="0" w:colLast="0" w:id="2"/>
      <w:bookmarkEnd w:id="2"/>
      <w:r w:rsidRPr="00FA45EE">
        <w:rPr>
          <w:rFonts w:ascii="Calibri" w:hAnsi="Calibri" w:cs="Calibri"/>
          <w:sz w:val="22"/>
          <w:szCs w:val="22"/>
        </w:rPr>
        <w:t>2. Data Preparation</w:t>
      </w:r>
    </w:p>
    <w:p w:rsidR="6F72D315" w:rsidP="6F72D315" w:rsidRDefault="6F72D315" w14:noSpellErr="1" w14:paraId="4729E56F" w14:textId="547936E8">
      <w:pPr>
        <w:pStyle w:val="Normal"/>
      </w:pPr>
    </w:p>
    <w:p w:rsidRPr="00FA45EE" w:rsidR="007B7AA1" w:rsidP="00FA45EE" w:rsidRDefault="007B7AA1" w14:paraId="7DA84E3D" w14:textId="77777777">
      <w:pPr>
        <w:suppressAutoHyphens/>
        <w:spacing w:line="240" w:lineRule="auto"/>
        <w:ind w:left="720"/>
        <w:contextualSpacing/>
        <w:rPr>
          <w:rFonts w:ascii="Calibri" w:hAnsi="Calibri" w:cs="Calibri"/>
          <w:i/>
        </w:rPr>
      </w:pPr>
    </w:p>
    <w:p w:rsidRPr="00FA45EE" w:rsidR="007B7AA1" w:rsidP="74F5A4E9" w:rsidRDefault="007B7AA1" w14:paraId="5972655C" w14:textId="13B36DC3">
      <w:pPr>
        <w:suppressAutoHyphens/>
        <w:spacing w:line="240" w:lineRule="auto"/>
        <w:ind w:firstLine="720"/>
        <w:contextualSpacing/>
        <w:rPr>
          <w:rFonts w:ascii="Calibri" w:hAnsi="Calibri" w:cs="Calibri"/>
        </w:rPr>
      </w:pPr>
      <w:r w:rsidRPr="74F5A4E9" w:rsidR="6F72D315">
        <w:rPr>
          <w:rFonts w:ascii="Calibri" w:hAnsi="Calibri" w:cs="Calibri"/>
        </w:rPr>
        <w:t xml:space="preserve">The variable name </w:t>
      </w:r>
      <w:proofErr w:type="spellStart"/>
      <w:r w:rsidRPr="74F5A4E9" w:rsidR="6F72D315">
        <w:rPr>
          <w:rFonts w:ascii="Calibri" w:hAnsi="Calibri" w:cs="Calibri"/>
        </w:rPr>
        <w:t>avg_pts_differential</w:t>
      </w:r>
      <w:proofErr w:type="spellEnd"/>
      <w:r w:rsidRPr="74F5A4E9" w:rsidR="6F72D315">
        <w:rPr>
          <w:rFonts w:ascii="Calibri" w:hAnsi="Calibri" w:cs="Calibri"/>
        </w:rPr>
        <w:t xml:space="preserve"> represents the average point differential between a team and their opponents in a regular season. The average is found for every difference in score for a team and their opponent. The variable name </w:t>
      </w:r>
      <w:proofErr w:type="spellStart"/>
      <w:r w:rsidRPr="74F5A4E9" w:rsidR="6F72D315">
        <w:rPr>
          <w:rFonts w:ascii="Calibri" w:hAnsi="Calibri" w:cs="Calibri"/>
        </w:rPr>
        <w:t>avg_elo_n</w:t>
      </w:r>
      <w:proofErr w:type="spellEnd"/>
      <w:r w:rsidRPr="74F5A4E9" w:rsidR="6F72D315">
        <w:rPr>
          <w:rFonts w:ascii="Calibri" w:hAnsi="Calibri" w:cs="Calibri"/>
        </w:rPr>
        <w:t xml:space="preserve"> represents the average relative skill of each team in a regular season.</w:t>
      </w:r>
    </w:p>
    <w:p w:rsidR="6F72D315" w:rsidP="6F72D315" w:rsidRDefault="6F72D315" w14:paraId="50DCD8C8" w14:textId="4B8E768E">
      <w:pPr>
        <w:pStyle w:val="Normal"/>
        <w:spacing w:line="240" w:lineRule="auto"/>
        <w:contextualSpacing/>
        <w:rPr>
          <w:rFonts w:ascii="Calibri" w:hAnsi="Calibri" w:cs="Calibri"/>
        </w:rPr>
      </w:pPr>
    </w:p>
    <w:p w:rsidR="6F72D315" w:rsidP="6F72D315" w:rsidRDefault="6F72D315" w14:paraId="60375277" w14:textId="78FB83D3">
      <w:pPr>
        <w:pStyle w:val="Normal"/>
        <w:spacing w:line="240" w:lineRule="auto"/>
        <w:contextualSpacing/>
        <w:rPr>
          <w:rFonts w:ascii="Calibri" w:hAnsi="Calibri" w:cs="Calibri"/>
        </w:rPr>
      </w:pPr>
    </w:p>
    <w:p w:rsidR="6F72D315" w:rsidP="6F72D315" w:rsidRDefault="6F72D315" w14:paraId="0FD7F2E9" w14:textId="43A65271">
      <w:pPr>
        <w:pStyle w:val="Normal"/>
        <w:spacing w:line="240" w:lineRule="auto"/>
        <w:contextualSpacing/>
        <w:rPr>
          <w:rFonts w:ascii="Calibri" w:hAnsi="Calibri" w:cs="Calibri"/>
        </w:rPr>
      </w:pPr>
    </w:p>
    <w:p w:rsidR="007B7AA1" w:rsidP="00FA45EE" w:rsidRDefault="00211FCE" w14:paraId="14A75EFB" w14:textId="77777777">
      <w:pPr>
        <w:pStyle w:val="Heading2"/>
        <w:keepNext w:val="0"/>
        <w:keepLines w:val="0"/>
        <w:suppressAutoHyphens/>
        <w:spacing w:line="240" w:lineRule="auto"/>
        <w:contextualSpacing/>
        <w:rPr>
          <w:rFonts w:ascii="Calibri" w:hAnsi="Calibri" w:cs="Calibri"/>
          <w:sz w:val="22"/>
          <w:szCs w:val="22"/>
        </w:rPr>
      </w:pPr>
      <w:bookmarkStart w:name="_mfgxnwwctzs7" w:colFirst="0" w:colLast="0" w:id="3"/>
      <w:bookmarkEnd w:id="3"/>
      <w:r w:rsidRPr="00FA45EE">
        <w:rPr>
          <w:rFonts w:ascii="Calibri" w:hAnsi="Calibri" w:cs="Calibri"/>
          <w:sz w:val="22"/>
          <w:szCs w:val="22"/>
        </w:rPr>
        <w:t xml:space="preserve">3. Scatterplot and Correlation for the Total Number of Wins and Average </w:t>
      </w:r>
      <w:r w:rsidR="00316A44">
        <w:rPr>
          <w:rFonts w:ascii="Calibri" w:hAnsi="Calibri" w:cs="Calibri"/>
          <w:sz w:val="22"/>
          <w:szCs w:val="22"/>
        </w:rPr>
        <w:t>Relative Skill</w:t>
      </w:r>
    </w:p>
    <w:p w:rsidRPr="00FA45EE" w:rsidR="007B7AA1" w:rsidP="6F72D315" w:rsidRDefault="007B7AA1" w14:paraId="50ADA333" w14:noSpellErr="1" w14:textId="4E0126A1">
      <w:pPr>
        <w:pStyle w:val="Normal"/>
      </w:pPr>
      <w:bookmarkStart w:name="_i0tug7yur191" w:id="4"/>
      <w:bookmarkEnd w:id="4"/>
    </w:p>
    <w:p w:rsidR="6F72D315" w:rsidP="6F72D315" w:rsidRDefault="6F72D315" w14:paraId="22F67329" w14:textId="6258D6A9">
      <w:pPr>
        <w:pStyle w:val="Normal"/>
      </w:pPr>
    </w:p>
    <w:p w:rsidRPr="00FA45EE" w:rsidR="007B7AA1" w:rsidP="6F72D315" w:rsidRDefault="007B7AA1" w14:paraId="252E6ED4" w14:textId="588CD1C0">
      <w:pPr>
        <w:suppressAutoHyphens/>
        <w:spacing w:line="240" w:lineRule="auto"/>
        <w:ind w:firstLine="720"/>
        <w:contextualSpacing/>
        <w:rPr>
          <w:rFonts w:ascii="Calibri" w:hAnsi="Calibri" w:cs="Calibri"/>
        </w:rPr>
      </w:pPr>
      <w:r w:rsidRPr="6F72D315" w:rsidR="6F72D315">
        <w:rPr>
          <w:rFonts w:ascii="Calibri" w:hAnsi="Calibri" w:cs="Calibri"/>
        </w:rPr>
        <w:t>Data visualization techniques are used to study relationship trends between two variables by showing how they are related, whether they are positive, negative, or neutral. For instance, by a scatterplot, it may be shown that heavier cars are less fuel efficient, having a negative trend.</w:t>
      </w:r>
    </w:p>
    <w:p w:rsidR="6F72D315" w:rsidP="6F72D315" w:rsidRDefault="6F72D315" w14:paraId="5C213397" w14:textId="68A08014">
      <w:pPr>
        <w:pStyle w:val="Normal"/>
        <w:spacing w:line="240" w:lineRule="auto"/>
        <w:ind w:firstLine="720"/>
        <w:contextualSpacing/>
        <w:rPr>
          <w:rFonts w:ascii="Calibri" w:hAnsi="Calibri" w:cs="Calibri"/>
        </w:rPr>
      </w:pPr>
      <w:r w:rsidRPr="6F72D315" w:rsidR="6F72D315">
        <w:rPr>
          <w:rFonts w:ascii="Calibri" w:hAnsi="Calibri" w:cs="Calibri"/>
        </w:rPr>
        <w:t>If the correlation coefficient is negative, the direction of association between two variables is negative. If the coefficient is positive, this direction is positive. Zero is neutral. The absolute value of the coefficient may not be more than 1. If the absolute value is very close to 1, the correlation is strong, meaning that its implication seldom fails. If it is close to 0 the correlation is weak, meaning there is not a clear implication.</w:t>
      </w:r>
    </w:p>
    <w:p w:rsidR="6F72D315" w:rsidP="6F72D315" w:rsidRDefault="6F72D315" w14:paraId="282B213D" w14:textId="1554F285">
      <w:pPr>
        <w:pStyle w:val="Normal"/>
        <w:spacing w:line="240" w:lineRule="auto"/>
        <w:ind w:firstLine="720"/>
        <w:contextualSpacing/>
        <w:rPr>
          <w:rFonts w:ascii="Calibri" w:hAnsi="Calibri" w:cs="Calibri"/>
        </w:rPr>
      </w:pPr>
    </w:p>
    <w:p w:rsidR="6F72D315" w:rsidP="6F72D315" w:rsidRDefault="6F72D315" w14:paraId="46B06511" w14:textId="58C284FC">
      <w:pPr>
        <w:pStyle w:val="Normal"/>
        <w:spacing w:line="240" w:lineRule="auto"/>
        <w:ind w:firstLine="720"/>
        <w:contextualSpacing/>
        <w:rPr>
          <w:rFonts w:ascii="Calibri" w:hAnsi="Calibri" w:cs="Calibri"/>
        </w:rPr>
      </w:pPr>
    </w:p>
    <w:p w:rsidR="6F72D315" w:rsidP="6F72D315" w:rsidRDefault="6F72D315" w14:paraId="3B9F2503" w14:textId="1A8FDDB3">
      <w:pPr>
        <w:pStyle w:val="Normal"/>
        <w:spacing w:line="240" w:lineRule="auto"/>
        <w:ind w:firstLine="720"/>
        <w:contextualSpacing/>
      </w:pPr>
      <w:r w:rsidR="6F72D315">
        <w:drawing>
          <wp:inline wp14:editId="7D13A3B8" wp14:anchorId="636C4EB7">
            <wp:extent cx="4572000" cy="2647950"/>
            <wp:effectExtent l="0" t="0" r="0" b="0"/>
            <wp:docPr id="972229013" name="" title=""/>
            <wp:cNvGraphicFramePr>
              <a:graphicFrameLocks noChangeAspect="1"/>
            </wp:cNvGraphicFramePr>
            <a:graphic>
              <a:graphicData uri="http://schemas.openxmlformats.org/drawingml/2006/picture">
                <pic:pic>
                  <pic:nvPicPr>
                    <pic:cNvPr id="0" name=""/>
                    <pic:cNvPicPr/>
                  </pic:nvPicPr>
                  <pic:blipFill>
                    <a:blip r:embed="Re272846fa003409d">
                      <a:extLst>
                        <a:ext xmlns:a="http://schemas.openxmlformats.org/drawingml/2006/main" uri="{28A0092B-C50C-407E-A947-70E740481C1C}">
                          <a14:useLocalDpi val="0"/>
                        </a:ext>
                      </a:extLst>
                    </a:blip>
                    <a:stretch>
                      <a:fillRect/>
                    </a:stretch>
                  </pic:blipFill>
                  <pic:spPr>
                    <a:xfrm>
                      <a:off x="0" y="0"/>
                      <a:ext cx="4572000" cy="2647950"/>
                    </a:xfrm>
                    <a:prstGeom prst="rect">
                      <a:avLst/>
                    </a:prstGeom>
                  </pic:spPr>
                </pic:pic>
              </a:graphicData>
            </a:graphic>
          </wp:inline>
        </w:drawing>
      </w:r>
    </w:p>
    <w:p w:rsidR="6F72D315" w:rsidP="6F72D315" w:rsidRDefault="6F72D315" w14:paraId="06B16D55" w14:textId="14878692">
      <w:pPr>
        <w:pStyle w:val="Normal"/>
        <w:spacing w:line="240" w:lineRule="auto"/>
        <w:ind w:firstLine="720"/>
        <w:contextualSpacing/>
      </w:pPr>
    </w:p>
    <w:p w:rsidR="6F72D315" w:rsidP="6F72D315" w:rsidRDefault="6F72D315" w14:paraId="37FEFBEE" w14:textId="59817FE8">
      <w:pPr>
        <w:pStyle w:val="Normal"/>
        <w:spacing w:line="240" w:lineRule="auto"/>
        <w:ind w:firstLine="720"/>
        <w:contextualSpacing/>
      </w:pPr>
    </w:p>
    <w:p w:rsidR="6F72D315" w:rsidP="6F72D315" w:rsidRDefault="6F72D315" w14:paraId="5817A609" w14:textId="55BEDBB0">
      <w:pPr>
        <w:pStyle w:val="Normal"/>
        <w:spacing w:line="240" w:lineRule="auto"/>
        <w:ind w:firstLine="720"/>
        <w:contextualSpacing/>
        <w:rPr>
          <w:rFonts w:ascii="Calibri" w:hAnsi="Calibri" w:eastAsia="Calibri" w:cs="Calibri" w:asciiTheme="majorAscii" w:hAnsiTheme="majorAscii" w:eastAsiaTheme="majorAscii" w:cstheme="majorAscii"/>
        </w:rPr>
      </w:pPr>
      <w:r w:rsidRPr="6F72D315" w:rsidR="6F72D315">
        <w:rPr>
          <w:rFonts w:ascii="Calibri" w:hAnsi="Calibri" w:eastAsia="Calibri" w:cs="Calibri" w:asciiTheme="majorAscii" w:hAnsiTheme="majorAscii" w:eastAsiaTheme="majorAscii" w:cstheme="majorAscii"/>
        </w:rPr>
        <w:t>The scatterplot shows a clear positive trend. The Pearson Correlation Coefficient is 0.9072. This shows that the trend is strong. A higher average skill will be very likely to result in more wins. The level of significance is 1% or 0.01. Our P-value is 0. Since the P-value is less than the level of significance, the correlation coefficient is statistically significant.</w:t>
      </w:r>
    </w:p>
    <w:p w:rsidR="6F72D315" w:rsidP="6F72D315" w:rsidRDefault="6F72D315" w14:paraId="16A8B0B2" w14:textId="56D4F93D">
      <w:pPr>
        <w:pStyle w:val="Normal"/>
        <w:spacing w:line="240" w:lineRule="auto"/>
        <w:ind w:firstLine="720"/>
        <w:contextualSpacing/>
        <w:rPr>
          <w:rFonts w:ascii="Calibri" w:hAnsi="Calibri" w:eastAsia="Calibri" w:cs="Calibri" w:asciiTheme="majorAscii" w:hAnsiTheme="majorAscii" w:eastAsiaTheme="majorAscii" w:cstheme="majorAscii"/>
        </w:rPr>
      </w:pPr>
    </w:p>
    <w:p w:rsidR="6F72D315" w:rsidP="6F72D315" w:rsidRDefault="6F72D315" w14:paraId="15C61CC8" w14:textId="2C61CC9A">
      <w:pPr>
        <w:pStyle w:val="Normal"/>
        <w:spacing w:line="240" w:lineRule="auto"/>
        <w:ind w:firstLine="720"/>
        <w:contextualSpacing/>
        <w:rPr>
          <w:rFonts w:ascii="Calibri" w:hAnsi="Calibri" w:eastAsia="Calibri" w:cs="Calibri" w:asciiTheme="majorAscii" w:hAnsiTheme="majorAscii" w:eastAsiaTheme="majorAscii" w:cstheme="majorAscii"/>
        </w:rPr>
      </w:pPr>
    </w:p>
    <w:p w:rsidR="6F72D315" w:rsidP="6F72D315" w:rsidRDefault="6F72D315" w14:paraId="5E3A6EB9" w14:textId="6509A44A">
      <w:pPr>
        <w:pStyle w:val="Normal"/>
        <w:spacing w:line="240" w:lineRule="auto"/>
        <w:contextualSpacing/>
        <w:rPr>
          <w:rFonts w:ascii="Calibri" w:hAnsi="Calibri" w:cs="Calibri"/>
        </w:rPr>
      </w:pPr>
    </w:p>
    <w:p w:rsidRPr="00FA45EE" w:rsidR="007B7AA1" w:rsidP="00FA45EE" w:rsidRDefault="00211FCE" w14:paraId="015E7DB5" w14:textId="77777777">
      <w:pPr>
        <w:pStyle w:val="Heading2"/>
        <w:keepNext w:val="0"/>
        <w:keepLines w:val="0"/>
        <w:suppressAutoHyphens/>
        <w:spacing w:line="240" w:lineRule="auto"/>
        <w:contextualSpacing/>
        <w:rPr>
          <w:rFonts w:ascii="Calibri" w:hAnsi="Calibri" w:cs="Calibri"/>
          <w:sz w:val="22"/>
          <w:szCs w:val="22"/>
        </w:rPr>
      </w:pPr>
      <w:bookmarkStart w:name="_aom68p4r1ctt" w:colFirst="0" w:colLast="0" w:id="5"/>
      <w:bookmarkEnd w:id="5"/>
      <w:r w:rsidRPr="00FA45EE">
        <w:rPr>
          <w:rFonts w:ascii="Calibri" w:hAnsi="Calibri" w:cs="Calibri"/>
          <w:sz w:val="22"/>
          <w:szCs w:val="22"/>
        </w:rPr>
        <w:t xml:space="preserve">4. Simple Linear Regression: Predicting the Total Number of Wins using Average </w:t>
      </w:r>
      <w:r w:rsidR="00C8651C">
        <w:rPr>
          <w:rFonts w:ascii="Calibri" w:hAnsi="Calibri" w:cs="Calibri"/>
          <w:sz w:val="22"/>
          <w:szCs w:val="22"/>
        </w:rPr>
        <w:t>Relative Skill</w:t>
      </w:r>
    </w:p>
    <w:p w:rsidRPr="00FA45EE" w:rsidR="007B7AA1" w:rsidP="00FA45EE" w:rsidRDefault="007B7AA1" w14:paraId="21092F32" w14:textId="77777777">
      <w:pPr>
        <w:suppressAutoHyphens/>
        <w:spacing w:line="240" w:lineRule="auto"/>
        <w:contextualSpacing/>
        <w:rPr>
          <w:rFonts w:ascii="Calibri" w:hAnsi="Calibri" w:cs="Calibri"/>
        </w:rPr>
      </w:pPr>
    </w:p>
    <w:p w:rsidRPr="00FA45EE" w:rsidR="007B7AA1" w:rsidP="00FA45EE" w:rsidRDefault="007B7AA1" w14:paraId="586006B7" w14:textId="77777777">
      <w:pPr>
        <w:suppressAutoHyphens/>
        <w:spacing w:line="240" w:lineRule="auto"/>
        <w:ind w:left="1440"/>
        <w:contextualSpacing/>
        <w:rPr>
          <w:rFonts w:ascii="Calibri" w:hAnsi="Calibri" w:cs="Calibri"/>
          <w:i/>
        </w:rPr>
      </w:pPr>
    </w:p>
    <w:p w:rsidR="007B7AA1" w:rsidP="00FA45EE" w:rsidRDefault="00211FCE" w14:paraId="76EE7BF6" w14:textId="77777777">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1</w:t>
      </w:r>
      <w:r w:rsidRPr="00FA45EE">
        <w:rPr>
          <w:rFonts w:ascii="Calibri" w:hAnsi="Calibri" w:cs="Calibri"/>
        </w:rPr>
        <w:t xml:space="preserve">: Hypothesis Test for the </w:t>
      </w:r>
      <w:r w:rsidR="00BB3BE8">
        <w:rPr>
          <w:rFonts w:ascii="Calibri" w:hAnsi="Calibri" w:cs="Calibri"/>
        </w:rPr>
        <w:t>Overall F-Test</w:t>
      </w:r>
    </w:p>
    <w:p w:rsidRPr="00FA45EE" w:rsidR="00FA45EE" w:rsidP="00FA45EE" w:rsidRDefault="00FA45EE" w14:paraId="36167245" w14:textId="77777777">
      <w:pPr>
        <w:suppressAutoHyphens/>
        <w:spacing w:line="240" w:lineRule="auto"/>
        <w:contextualSpacing/>
        <w:jc w:val="center"/>
        <w:rPr>
          <w:rFonts w:ascii="Calibri" w:hAnsi="Calibri" w:cs="Calibri"/>
        </w:rPr>
      </w:pPr>
    </w:p>
    <w:tbl>
      <w:tblPr>
        <w:tblStyle w:val="a"/>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FA45EE" w:rsidR="00FA45EE" w:rsidTr="74F5A4E9" w14:paraId="31241348"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162A9C1B" w14:textId="77777777">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7BB385E1" w14:textId="77777777">
            <w:pPr>
              <w:suppressAutoHyphens/>
              <w:spacing w:line="240" w:lineRule="auto"/>
              <w:contextualSpacing/>
              <w:rPr>
                <w:rFonts w:ascii="Calibri" w:hAnsi="Calibri" w:cs="Calibri"/>
                <w:b/>
              </w:rPr>
            </w:pPr>
            <w:r w:rsidRPr="00FA45EE">
              <w:rPr>
                <w:rFonts w:ascii="Calibri" w:hAnsi="Calibri" w:cs="Calibri"/>
                <w:b/>
              </w:rPr>
              <w:t>Value</w:t>
            </w:r>
          </w:p>
        </w:tc>
      </w:tr>
      <w:tr w:rsidRPr="00FA45EE" w:rsidR="00FA45EE" w:rsidTr="74F5A4E9" w14:paraId="02F8FB94"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50048573" w14:textId="77777777">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588073E1" w14:textId="31746D11">
            <w:pPr>
              <w:suppressAutoHyphens/>
              <w:spacing w:line="240" w:lineRule="auto"/>
              <w:contextualSpacing/>
              <w:rPr>
                <w:rFonts w:ascii="Calibri" w:hAnsi="Calibri" w:cs="Calibri"/>
              </w:rPr>
            </w:pPr>
            <w:r w:rsidRPr="74F5A4E9" w:rsidR="74F5A4E9">
              <w:rPr>
                <w:rFonts w:ascii="Calibri" w:hAnsi="Calibri" w:cs="Calibri"/>
              </w:rPr>
              <w:t>2865.00</w:t>
            </w:r>
          </w:p>
          <w:p w:rsidRPr="00FA45EE" w:rsidR="007B7AA1" w:rsidP="00FA45EE" w:rsidRDefault="00211FCE" w14:paraId="52EA562E" w14:textId="77777777">
            <w:pPr>
              <w:suppressAutoHyphens/>
              <w:spacing w:line="240" w:lineRule="auto"/>
              <w:contextualSpacing/>
              <w:rPr>
                <w:rFonts w:ascii="Calibri" w:hAnsi="Calibri" w:cs="Calibri"/>
                <w:i/>
              </w:rPr>
            </w:pPr>
            <w:r w:rsidRPr="00FA45EE">
              <w:rPr>
                <w:rFonts w:ascii="Calibri" w:hAnsi="Calibri" w:cs="Calibri"/>
                <w:i/>
              </w:rPr>
              <w:t>*Round off to 2 decimal places</w:t>
            </w:r>
            <w:r w:rsidR="00BB3BE8">
              <w:rPr>
                <w:rFonts w:ascii="Calibri" w:hAnsi="Calibri" w:cs="Calibri"/>
                <w:i/>
              </w:rPr>
              <w:t>.</w:t>
            </w:r>
          </w:p>
        </w:tc>
      </w:tr>
      <w:tr w:rsidRPr="00FA45EE" w:rsidR="00FA45EE" w:rsidTr="74F5A4E9" w14:paraId="789EC14F"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BB3BE8" w14:paraId="24D82094" w14:textId="77777777">
            <w:pPr>
              <w:suppressAutoHyphens/>
              <w:spacing w:line="240" w:lineRule="auto"/>
              <w:contextualSpacing/>
              <w:rPr>
                <w:rFonts w:ascii="Calibri" w:hAnsi="Calibri" w:cs="Calibri"/>
              </w:rPr>
            </w:pPr>
            <w:r>
              <w:rPr>
                <w:rFonts w:ascii="Calibri" w:hAnsi="Calibri" w:cs="Calibri"/>
              </w:rPr>
              <w:t>P</w:t>
            </w:r>
            <w:r w:rsidRPr="00FA45EE" w:rsidR="00211FCE">
              <w:rPr>
                <w:rFonts w:ascii="Calibri" w:hAnsi="Calibri" w:cs="Calibri"/>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12669002" w14:textId="5283060D">
            <w:pPr>
              <w:suppressAutoHyphens/>
              <w:spacing w:line="240" w:lineRule="auto"/>
              <w:contextualSpacing/>
              <w:rPr>
                <w:rFonts w:ascii="Calibri" w:hAnsi="Calibri" w:cs="Calibri"/>
              </w:rPr>
            </w:pPr>
            <w:r w:rsidRPr="74F5A4E9" w:rsidR="74F5A4E9">
              <w:rPr>
                <w:rFonts w:ascii="Calibri" w:hAnsi="Calibri" w:cs="Calibri"/>
              </w:rPr>
              <w:t>8.0600</w:t>
            </w:r>
            <w:r w:rsidRPr="74F5A4E9" w:rsidR="74F5A4E9">
              <w:rPr>
                <w:rFonts w:ascii="Calibri" w:hAnsi="Calibri" w:cs="Calibri"/>
                <w:vertAlign w:val="superscript"/>
              </w:rPr>
              <w:t>-234</w:t>
            </w:r>
          </w:p>
          <w:p w:rsidRPr="00FA45EE" w:rsidR="007B7AA1" w:rsidP="00FA45EE" w:rsidRDefault="00211FCE" w14:paraId="03AF56BA" w14:textId="77777777">
            <w:pPr>
              <w:suppressAutoHyphens/>
              <w:spacing w:line="240" w:lineRule="auto"/>
              <w:contextualSpacing/>
              <w:rPr>
                <w:rFonts w:ascii="Calibri" w:hAnsi="Calibri" w:cs="Calibri"/>
                <w:i/>
              </w:rPr>
            </w:pPr>
            <w:r w:rsidRPr="00FA45EE">
              <w:rPr>
                <w:rFonts w:ascii="Calibri" w:hAnsi="Calibri" w:cs="Calibri"/>
                <w:i/>
              </w:rPr>
              <w:t>*Round off to 4 decimal places</w:t>
            </w:r>
            <w:r w:rsidR="00BB3BE8">
              <w:rPr>
                <w:rFonts w:ascii="Calibri" w:hAnsi="Calibri" w:cs="Calibri"/>
                <w:i/>
              </w:rPr>
              <w:t>.</w:t>
            </w:r>
          </w:p>
        </w:tc>
      </w:tr>
    </w:tbl>
    <w:p w:rsidRPr="00FA45EE" w:rsidR="007B7AA1" w:rsidP="00FA45EE" w:rsidRDefault="007B7AA1" w14:paraId="7D6AE630" w14:textId="77777777">
      <w:pPr>
        <w:suppressAutoHyphens/>
        <w:spacing w:line="240" w:lineRule="auto"/>
        <w:contextualSpacing/>
        <w:rPr>
          <w:rFonts w:ascii="Calibri" w:hAnsi="Calibri" w:cs="Calibri"/>
          <w:i/>
        </w:rPr>
      </w:pPr>
    </w:p>
    <w:p w:rsidR="74F5A4E9" w:rsidP="74F5A4E9" w:rsidRDefault="74F5A4E9" w14:paraId="49CFCFCF" w14:textId="72121C5D">
      <w:pPr>
        <w:pStyle w:val="List"/>
        <w:numPr>
          <w:numId w:val="0"/>
        </w:numPr>
        <w:bidi w:val="0"/>
        <w:spacing w:before="0" w:beforeAutospacing="off" w:after="0" w:afterAutospacing="off" w:line="240" w:lineRule="auto"/>
        <w:ind w:left="720" w:right="0"/>
        <w:contextualSpacing/>
        <w:jc w:val="left"/>
        <w:rPr>
          <w:rFonts w:ascii="Calibri" w:hAnsi="Calibri" w:eastAsia="Arial" w:cs="Calibri"/>
          <w:i w:val="1"/>
          <w:iCs w:val="1"/>
        </w:rPr>
      </w:pPr>
    </w:p>
    <w:p w:rsidRPr="00FA45EE" w:rsidR="007B7AA1" w:rsidP="74F5A4E9" w:rsidRDefault="00211FCE" w14:paraId="03CBD8B1" w14:textId="5D9DED8F">
      <w:pPr>
        <w:suppressAutoHyphens/>
        <w:spacing w:line="240" w:lineRule="auto"/>
        <w:contextualSpacing/>
        <w:rPr>
          <w:rFonts w:ascii="Calibri" w:hAnsi="Calibri" w:cs="Calibri"/>
          <w:i w:val="1"/>
          <w:iCs w:val="1"/>
          <w:color w:val="auto"/>
        </w:rPr>
      </w:pPr>
      <w:r w:rsidRPr="74F5A4E9" w:rsidR="00211FCE">
        <w:rPr>
          <w:rFonts w:ascii="Calibri" w:hAnsi="Calibri" w:cs="Calibri"/>
          <w:i w:val="1"/>
          <w:iCs w:val="1"/>
        </w:rPr>
        <w:t xml:space="preserve"> </w:t>
      </w:r>
      <w:r>
        <w:tab/>
      </w:r>
      <w:r w:rsidRPr="74F5A4E9" w:rsidR="74F5A4E9">
        <w:rPr>
          <w:rFonts w:ascii="Calibri" w:hAnsi="Calibri" w:cs="Calibri"/>
          <w:i w:val="0"/>
          <w:iCs w:val="0"/>
          <w:color w:val="auto"/>
        </w:rPr>
        <w:t>A simple linear regression model is used to predict the response variable using the predictor variable by assigning an intercept to the equation and a coefficient (whose value determines how much its predictor variable affects the response) to that predictor variable, the latter term of which is added to that intercept. The result of substituting numerical values for variables, then reduced, is the predicted response.</w:t>
      </w:r>
    </w:p>
    <w:p w:rsidR="74F5A4E9" w:rsidP="74F5A4E9" w:rsidRDefault="74F5A4E9" w14:paraId="1BC60FFC" w14:textId="47350821">
      <w:pPr>
        <w:pStyle w:val="Normal"/>
        <w:spacing w:line="240" w:lineRule="auto"/>
        <w:contextualSpacing/>
        <w:rPr>
          <w:rFonts w:ascii="Calibri" w:hAnsi="Calibri" w:cs="Calibri"/>
          <w:i w:val="0"/>
          <w:iCs w:val="0"/>
          <w:color w:val="auto"/>
          <w:vertAlign w:val="baseline"/>
        </w:rPr>
      </w:pPr>
      <w:r w:rsidRPr="74F5A4E9" w:rsidR="74F5A4E9">
        <w:rPr>
          <w:rFonts w:ascii="Calibri" w:hAnsi="Calibri" w:cs="Calibri"/>
          <w:i w:val="0"/>
          <w:iCs w:val="0"/>
          <w:color w:val="auto"/>
        </w:rPr>
        <w:t>The equation for this model is Y = –128.2475 + 0.1121 * (X</w:t>
      </w:r>
      <w:r w:rsidRPr="74F5A4E9" w:rsidR="74F5A4E9">
        <w:rPr>
          <w:rFonts w:ascii="Calibri" w:hAnsi="Calibri" w:cs="Calibri"/>
          <w:i w:val="0"/>
          <w:iCs w:val="0"/>
          <w:color w:val="auto"/>
          <w:vertAlign w:val="subscript"/>
        </w:rPr>
        <w:t>1</w:t>
      </w:r>
      <w:r w:rsidRPr="74F5A4E9" w:rsidR="74F5A4E9">
        <w:rPr>
          <w:rFonts w:ascii="Calibri" w:hAnsi="Calibri" w:cs="Calibri"/>
          <w:i w:val="0"/>
          <w:iCs w:val="0"/>
          <w:color w:val="auto"/>
          <w:vertAlign w:val="baseline"/>
        </w:rPr>
        <w:t xml:space="preserve">), where Y is the total number of wins in a regular season and </w:t>
      </w:r>
      <w:r w:rsidRPr="74F5A4E9" w:rsidR="74F5A4E9">
        <w:rPr>
          <w:rFonts w:ascii="Calibri" w:hAnsi="Calibri" w:cs="Calibri"/>
          <w:i w:val="0"/>
          <w:iCs w:val="0"/>
          <w:color w:val="auto"/>
        </w:rPr>
        <w:t>X</w:t>
      </w:r>
      <w:r w:rsidRPr="74F5A4E9" w:rsidR="74F5A4E9">
        <w:rPr>
          <w:rFonts w:ascii="Calibri" w:hAnsi="Calibri" w:cs="Calibri"/>
          <w:i w:val="0"/>
          <w:iCs w:val="0"/>
          <w:color w:val="auto"/>
          <w:vertAlign w:val="subscript"/>
        </w:rPr>
        <w:t>1</w:t>
      </w:r>
      <w:r w:rsidRPr="74F5A4E9" w:rsidR="74F5A4E9">
        <w:rPr>
          <w:rFonts w:ascii="Calibri" w:hAnsi="Calibri" w:cs="Calibri"/>
          <w:i w:val="0"/>
          <w:iCs w:val="0"/>
          <w:color w:val="auto"/>
          <w:vertAlign w:val="baseline"/>
        </w:rPr>
        <w:t xml:space="preserve"> is the average relative skill of each team in a regular season.</w:t>
      </w:r>
    </w:p>
    <w:p w:rsidR="74F5A4E9" w:rsidP="74F5A4E9" w:rsidRDefault="74F5A4E9" w14:paraId="7B2B5695" w14:textId="52123E69">
      <w:pPr>
        <w:pStyle w:val="Normal"/>
        <w:spacing w:line="240" w:lineRule="auto"/>
        <w:contextualSpacing/>
        <w:rPr>
          <w:rFonts w:ascii="Calibri" w:hAnsi="Calibri" w:eastAsia="Calibri" w:cs="Calibri"/>
          <w:noProof w:val="0"/>
          <w:color w:val="auto"/>
          <w:sz w:val="22"/>
          <w:szCs w:val="22"/>
          <w:lang w:val="en"/>
        </w:rPr>
      </w:pPr>
      <w:r w:rsidRPr="74F5A4E9" w:rsidR="74F5A4E9">
        <w:rPr>
          <w:rFonts w:ascii="Calibri" w:hAnsi="Calibri" w:cs="Calibri"/>
          <w:i w:val="0"/>
          <w:iCs w:val="0"/>
          <w:color w:val="auto"/>
          <w:vertAlign w:val="baseline"/>
        </w:rPr>
        <w:t>The null hypothesis for the overall F-test is that the predictor variable is statistically significant, meaning that it does not relate to Y, the total number of wins in a regular season, or in statistical notation, H</w:t>
      </w:r>
      <w:r w:rsidRPr="74F5A4E9" w:rsidR="74F5A4E9">
        <w:rPr>
          <w:rFonts w:ascii="Calibri" w:hAnsi="Calibri" w:cs="Calibri"/>
          <w:i w:val="0"/>
          <w:iCs w:val="0"/>
          <w:color w:val="auto"/>
          <w:vertAlign w:val="subscript"/>
        </w:rPr>
        <w:t>0</w:t>
      </w:r>
      <w:r w:rsidRPr="74F5A4E9" w:rsidR="74F5A4E9">
        <w:rPr>
          <w:rFonts w:ascii="Calibri" w:hAnsi="Calibri" w:cs="Calibri"/>
          <w:i w:val="0"/>
          <w:iCs w:val="0"/>
          <w:color w:val="auto"/>
          <w:vertAlign w:val="baseline"/>
        </w:rPr>
        <w:t>: β</w:t>
      </w:r>
      <w:r w:rsidRPr="74F5A4E9" w:rsidR="74F5A4E9">
        <w:rPr>
          <w:rFonts w:ascii="Calibri" w:hAnsi="Calibri" w:cs="Calibri"/>
          <w:i w:val="0"/>
          <w:iCs w:val="0"/>
          <w:color w:val="auto"/>
          <w:vertAlign w:val="subscript"/>
        </w:rPr>
        <w:t>1</w:t>
      </w:r>
      <w:r w:rsidRPr="74F5A4E9" w:rsidR="74F5A4E9">
        <w:rPr>
          <w:rFonts w:ascii="Calibri" w:hAnsi="Calibri" w:cs="Calibri"/>
          <w:i w:val="0"/>
          <w:iCs w:val="0"/>
          <w:color w:val="auto"/>
          <w:vertAlign w:val="baseline"/>
        </w:rPr>
        <w:t xml:space="preserve"> = </w:t>
      </w:r>
      <w:r w:rsidRPr="74F5A4E9" w:rsidR="74F5A4E9">
        <w:rPr>
          <w:rFonts w:ascii="Calibri" w:hAnsi="Calibri" w:cs="Calibri"/>
          <w:i w:val="0"/>
          <w:iCs w:val="0"/>
          <w:color w:val="auto"/>
          <w:vertAlign w:val="baseline"/>
        </w:rPr>
        <w:t>0. The alternative hypothesis is that the predictor variable is statistically significant, meaning that it does relate to Y, or in statistical notation, H</w:t>
      </w:r>
      <w:r w:rsidRPr="74F5A4E9" w:rsidR="74F5A4E9">
        <w:rPr>
          <w:rFonts w:ascii="Calibri" w:hAnsi="Calibri" w:cs="Calibri"/>
          <w:i w:val="0"/>
          <w:iCs w:val="0"/>
          <w:color w:val="auto"/>
          <w:vertAlign w:val="subscript"/>
        </w:rPr>
        <w:t>a</w:t>
      </w:r>
      <w:r w:rsidRPr="74F5A4E9" w:rsidR="74F5A4E9">
        <w:rPr>
          <w:rFonts w:ascii="Calibri" w:hAnsi="Calibri" w:cs="Calibri"/>
          <w:i w:val="0"/>
          <w:iCs w:val="0"/>
          <w:color w:val="auto"/>
          <w:vertAlign w:val="baseline"/>
        </w:rPr>
        <w:t>:</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xml:space="preserve"> </w:t>
      </w:r>
      <w:r w:rsidRPr="74F5A4E9" w:rsidR="74F5A4E9">
        <w:rPr>
          <w:rFonts w:ascii="Calibri" w:hAnsi="Calibri" w:cs="Calibri"/>
          <w:i w:val="0"/>
          <w:iCs w:val="0"/>
          <w:color w:val="auto"/>
          <w:vertAlign w:val="baseline"/>
        </w:rPr>
        <w:t>β</w:t>
      </w:r>
      <w:r w:rsidRPr="74F5A4E9" w:rsidR="74F5A4E9">
        <w:rPr>
          <w:rFonts w:ascii="Calibri" w:hAnsi="Calibri" w:cs="Calibri"/>
          <w:i w:val="0"/>
          <w:iCs w:val="0"/>
          <w:color w:val="auto"/>
          <w:vertAlign w:val="subscript"/>
        </w:rPr>
        <w:t>i</w:t>
      </w:r>
      <w:r w:rsidRPr="74F5A4E9" w:rsidR="74F5A4E9">
        <w:rPr>
          <w:rFonts w:ascii="Calibri" w:hAnsi="Calibri" w:cs="Calibri"/>
          <w:i w:val="0"/>
          <w:iCs w:val="0"/>
          <w:color w:val="auto"/>
          <w:vertAlign w:val="baseline"/>
        </w:rPr>
        <w:t xml:space="preserve">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0. The level of significance is not requested in my instructions, as far as I can see. However, the P-value at an infinitesimal value, 8.06</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superscript"/>
          <w:lang w:val="en"/>
        </w:rPr>
        <w:t>-234</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t>, is less than the smallest significance level I have ever seen, 1% or 0.01, as the result would be the same at any acceptable level. Thus, I can only concede to say that the null hypothesis must be rejected. The predictor variable is statistically significant. The average relative skill can be used to predict the total number of wins in the regular season.</w:t>
      </w:r>
    </w:p>
    <w:p w:rsidR="74F5A4E9" w:rsidP="74F5A4E9" w:rsidRDefault="74F5A4E9" w14:paraId="15677BB4" w14:textId="777AE2E7">
      <w:pPr>
        <w:pStyle w:val="Normal"/>
        <w:spacing w:line="240" w:lineRule="auto"/>
        <w:contextualSpacing/>
        <w:rPr>
          <w:rFonts w:ascii="Calibri" w:hAnsi="Calibri" w:eastAsia="Calibri" w:cs="Calibri"/>
          <w:b w:val="0"/>
          <w:bCs w:val="0"/>
          <w:i w:val="0"/>
          <w:iCs w:val="0"/>
          <w:caps w:val="0"/>
          <w:smallCaps w:val="0"/>
          <w:noProof w:val="0"/>
          <w:color w:val="auto"/>
          <w:sz w:val="27"/>
          <w:szCs w:val="27"/>
          <w:lang w:val="en"/>
        </w:rPr>
      </w:pP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t>The predicted total number of wins in a regular season for a team that has an average relative skill of 1550 is 45 wins. For an average relative skill of 1450, the prediction is 34. Each prediction has been rounded down to the nearest integer.</w:t>
      </w:r>
    </w:p>
    <w:p w:rsidRPr="00FA45EE" w:rsidR="007B7AA1" w:rsidP="74F5A4E9" w:rsidRDefault="007B7AA1" w14:paraId="3E44BEBD" w14:textId="77777777">
      <w:pPr>
        <w:suppressAutoHyphens/>
        <w:spacing w:line="240" w:lineRule="auto"/>
        <w:contextualSpacing/>
        <w:rPr>
          <w:rFonts w:ascii="Calibri" w:hAnsi="Calibri" w:cs="Calibri"/>
          <w:i w:val="1"/>
          <w:iCs w:val="1"/>
        </w:rPr>
      </w:pPr>
    </w:p>
    <w:p w:rsidR="74F5A4E9" w:rsidP="74F5A4E9" w:rsidRDefault="74F5A4E9" w14:paraId="6CB39825" w14:textId="613A9326">
      <w:pPr>
        <w:pStyle w:val="Normal"/>
        <w:spacing w:line="240" w:lineRule="auto"/>
        <w:contextualSpacing/>
        <w:rPr>
          <w:rFonts w:ascii="Calibri" w:hAnsi="Calibri" w:cs="Calibri"/>
          <w:i w:val="1"/>
          <w:iCs w:val="1"/>
        </w:rPr>
      </w:pPr>
    </w:p>
    <w:p w:rsidR="74F5A4E9" w:rsidP="74F5A4E9" w:rsidRDefault="74F5A4E9" w14:paraId="3A6E9F7A" w14:textId="2B88ED35">
      <w:pPr>
        <w:pStyle w:val="Normal"/>
        <w:spacing w:line="240" w:lineRule="auto"/>
        <w:contextualSpacing/>
        <w:rPr>
          <w:rFonts w:ascii="Calibri" w:hAnsi="Calibri" w:cs="Calibri"/>
          <w:i w:val="1"/>
          <w:iCs w:val="1"/>
        </w:rPr>
      </w:pPr>
    </w:p>
    <w:p w:rsidR="007B7AA1" w:rsidP="00FA45EE" w:rsidRDefault="00211FCE" w14:paraId="6E563A97" w14:textId="77777777">
      <w:pPr>
        <w:suppressAutoHyphens/>
        <w:spacing w:line="240" w:lineRule="auto"/>
        <w:contextualSpacing/>
        <w:rPr>
          <w:rFonts w:ascii="Calibri" w:hAnsi="Calibri" w:cs="Calibri"/>
          <w:b/>
        </w:rPr>
      </w:pPr>
      <w:r w:rsidRPr="00FA45EE">
        <w:rPr>
          <w:rFonts w:ascii="Calibri" w:hAnsi="Calibri" w:cs="Calibri"/>
          <w:b/>
        </w:rPr>
        <w:t xml:space="preserve">5.  Scatterplot and Correlation for the Total Number of Wins and Average </w:t>
      </w:r>
      <w:r w:rsidR="002077BE">
        <w:rPr>
          <w:rFonts w:ascii="Calibri" w:hAnsi="Calibri" w:cs="Calibri"/>
          <w:b/>
        </w:rPr>
        <w:t>Points Scored</w:t>
      </w:r>
    </w:p>
    <w:p w:rsidR="74F5A4E9" w:rsidP="74F5A4E9" w:rsidRDefault="74F5A4E9" w14:paraId="59763DF7" w14:textId="0A00EEFD">
      <w:pPr>
        <w:pStyle w:val="ListBullet"/>
        <w:numPr>
          <w:numId w:val="0"/>
        </w:numPr>
        <w:spacing w:line="240" w:lineRule="auto"/>
        <w:ind w:left="720"/>
        <w:contextualSpacing/>
        <w:rPr>
          <w:rFonts w:ascii="Calibri" w:hAnsi="Calibri" w:eastAsia="Arial" w:cs="Calibri"/>
          <w:b w:val="1"/>
          <w:bCs w:val="1"/>
          <w:i w:val="1"/>
          <w:iCs w:val="1"/>
        </w:rPr>
      </w:pPr>
    </w:p>
    <w:p w:rsidR="74F5A4E9" w:rsidP="74F5A4E9" w:rsidRDefault="74F5A4E9" w14:paraId="7D95357A" w14:textId="186411E7">
      <w:pPr>
        <w:pStyle w:val="ListBullet"/>
        <w:numPr>
          <w:numId w:val="0"/>
        </w:numPr>
        <w:ind w:left="720"/>
        <w:rPr>
          <w:rFonts w:ascii="Calibri" w:hAnsi="Calibri" w:eastAsia="Arial" w:cs="Calibri"/>
          <w:i w:val="1"/>
          <w:iCs w:val="1"/>
        </w:rPr>
      </w:pPr>
    </w:p>
    <w:p w:rsidRPr="00FA45EE" w:rsidR="007B7AA1" w:rsidP="74F5A4E9" w:rsidRDefault="007B7AA1" w14:paraId="799F5A85" w14:textId="3553C369">
      <w:pPr>
        <w:suppressAutoHyphens/>
        <w:spacing w:line="240" w:lineRule="auto"/>
        <w:contextualSpacing/>
        <w:jc w:val="center"/>
      </w:pPr>
      <w:r w:rsidR="74F5A4E9">
        <w:drawing>
          <wp:inline wp14:editId="3D5ADDA3" wp14:anchorId="357E0FB2">
            <wp:extent cx="4572000" cy="2609850"/>
            <wp:effectExtent l="0" t="0" r="0" b="0"/>
            <wp:docPr id="1560939067" name="" title=""/>
            <wp:cNvGraphicFramePr>
              <a:graphicFrameLocks noChangeAspect="1"/>
            </wp:cNvGraphicFramePr>
            <a:graphic>
              <a:graphicData uri="http://schemas.openxmlformats.org/drawingml/2006/picture">
                <pic:pic>
                  <pic:nvPicPr>
                    <pic:cNvPr id="0" name=""/>
                    <pic:cNvPicPr/>
                  </pic:nvPicPr>
                  <pic:blipFill>
                    <a:blip r:embed="Re05579199e7d4484">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74F5A4E9" w:rsidP="74F5A4E9" w:rsidRDefault="74F5A4E9" w14:paraId="7D7CE5F1" w14:textId="1ED289F9">
      <w:pPr>
        <w:pStyle w:val="Normal"/>
        <w:spacing w:line="240" w:lineRule="auto"/>
        <w:contextualSpacing/>
        <w:jc w:val="left"/>
        <w:rPr>
          <w:rFonts w:ascii="Calibri" w:hAnsi="Calibri" w:cs="Calibri"/>
          <w:i w:val="0"/>
          <w:iCs w:val="0"/>
        </w:rPr>
      </w:pPr>
      <w:r w:rsidRPr="74F5A4E9" w:rsidR="74F5A4E9">
        <w:rPr>
          <w:rFonts w:ascii="Calibri" w:hAnsi="Calibri" w:cs="Calibri"/>
          <w:i w:val="0"/>
          <w:iCs w:val="0"/>
        </w:rPr>
        <w:t>The Pearson correlation coefficient is 0.4777, which represents a positive trend of a moderate strength. The total number of wins has some basis of prediction in the average number of points scored, but not so much as the average relative skill.</w:t>
      </w:r>
    </w:p>
    <w:p w:rsidR="74F5A4E9" w:rsidP="74F5A4E9" w:rsidRDefault="74F5A4E9" w14:paraId="41B31CDD" w14:textId="2435C929">
      <w:pPr>
        <w:pStyle w:val="Normal"/>
        <w:spacing w:line="240" w:lineRule="auto"/>
        <w:contextualSpacing/>
        <w:jc w:val="left"/>
        <w:rPr>
          <w:rFonts w:ascii="Calibri" w:hAnsi="Calibri" w:cs="Calibri"/>
          <w:i w:val="0"/>
          <w:iCs w:val="0"/>
        </w:rPr>
      </w:pPr>
      <w:r w:rsidRPr="74F5A4E9" w:rsidR="74F5A4E9">
        <w:rPr>
          <w:rFonts w:ascii="Calibri" w:hAnsi="Calibri" w:cs="Calibri"/>
          <w:i w:val="0"/>
          <w:iCs w:val="0"/>
        </w:rPr>
        <w:t>The P-value of this correlation coefficient is zero, so the coefficient is statistically significant based on a 1% or 0.01 level of significance.</w:t>
      </w:r>
    </w:p>
    <w:p w:rsidRPr="00FA45EE" w:rsidR="007B7AA1" w:rsidP="74F5A4E9" w:rsidRDefault="007B7AA1" w14:paraId="2287E53D" w14:textId="77777777">
      <w:pPr>
        <w:suppressAutoHyphens/>
        <w:spacing w:line="240" w:lineRule="auto"/>
        <w:contextualSpacing/>
        <w:rPr>
          <w:rFonts w:ascii="Calibri" w:hAnsi="Calibri" w:cs="Calibri"/>
          <w:i w:val="1"/>
          <w:iCs w:val="1"/>
        </w:rPr>
      </w:pPr>
    </w:p>
    <w:p w:rsidR="74F5A4E9" w:rsidP="74F5A4E9" w:rsidRDefault="74F5A4E9" w14:paraId="31BDA71B" w14:textId="65EF451D">
      <w:pPr>
        <w:pStyle w:val="Normal"/>
        <w:spacing w:line="240" w:lineRule="auto"/>
        <w:contextualSpacing/>
        <w:rPr>
          <w:rFonts w:ascii="Calibri" w:hAnsi="Calibri" w:cs="Calibri"/>
          <w:i w:val="1"/>
          <w:iCs w:val="1"/>
        </w:rPr>
      </w:pPr>
    </w:p>
    <w:p w:rsidR="74F5A4E9" w:rsidP="74F5A4E9" w:rsidRDefault="74F5A4E9" w14:paraId="3FA2D203" w14:textId="193E52BC">
      <w:pPr>
        <w:pStyle w:val="Normal"/>
        <w:spacing w:line="240" w:lineRule="auto"/>
        <w:contextualSpacing/>
        <w:rPr>
          <w:rFonts w:ascii="Calibri" w:hAnsi="Calibri" w:cs="Calibri"/>
          <w:i w:val="1"/>
          <w:iCs w:val="1"/>
        </w:rPr>
      </w:pPr>
    </w:p>
    <w:p w:rsidR="007B7AA1" w:rsidP="00FA45EE" w:rsidRDefault="00211FCE" w14:paraId="52721A9E" w14:textId="77777777">
      <w:pPr>
        <w:pStyle w:val="Heading2"/>
        <w:keepNext w:val="0"/>
        <w:keepLines w:val="0"/>
        <w:suppressAutoHyphens/>
        <w:spacing w:line="240" w:lineRule="auto"/>
        <w:contextualSpacing/>
        <w:rPr>
          <w:rFonts w:ascii="Calibri" w:hAnsi="Calibri" w:cs="Calibri"/>
          <w:sz w:val="22"/>
          <w:szCs w:val="22"/>
        </w:rPr>
      </w:pPr>
      <w:bookmarkStart w:name="_wt4tp78gds40" w:colFirst="0" w:colLast="0" w:id="6"/>
      <w:bookmarkEnd w:id="6"/>
      <w:r w:rsidRPr="00FA45EE">
        <w:rPr>
          <w:rFonts w:ascii="Calibri" w:hAnsi="Calibri" w:cs="Calibri"/>
          <w:sz w:val="22"/>
          <w:szCs w:val="22"/>
        </w:rPr>
        <w:t>6. Multiple Regression: Predicting the Total Number of Wins using Average Points Scored and Average Relative Skill</w:t>
      </w:r>
    </w:p>
    <w:p w:rsidRPr="00FA45EE" w:rsidR="00FA45EE" w:rsidP="00FA45EE" w:rsidRDefault="00FA45EE" w14:paraId="7E7407D8" w14:textId="77777777"/>
    <w:p w:rsidRPr="00FA45EE" w:rsidR="007B7AA1" w:rsidP="74F5A4E9" w:rsidRDefault="007B7AA1" w14:paraId="0D7DA229" w14:textId="77777777">
      <w:pPr>
        <w:suppressAutoHyphens/>
        <w:spacing w:line="240" w:lineRule="auto"/>
        <w:ind w:left="0"/>
        <w:contextualSpacing/>
        <w:rPr>
          <w:rFonts w:ascii="Calibri" w:hAnsi="Calibri" w:cs="Calibri"/>
          <w:i w:val="1"/>
          <w:iCs w:val="1"/>
        </w:rPr>
      </w:pPr>
    </w:p>
    <w:p w:rsidR="007B7AA1" w:rsidP="00FA45EE" w:rsidRDefault="00211FCE" w14:paraId="27C2AB8E" w14:textId="77777777">
      <w:pPr>
        <w:suppressAutoHyphens/>
        <w:spacing w:line="240" w:lineRule="auto"/>
        <w:contextualSpacing/>
        <w:jc w:val="center"/>
        <w:rPr>
          <w:rFonts w:ascii="Calibri" w:hAnsi="Calibri" w:cs="Calibri"/>
        </w:rPr>
      </w:pPr>
      <w:r w:rsidRPr="00FA45EE">
        <w:rPr>
          <w:rFonts w:ascii="Calibri" w:hAnsi="Calibri" w:cs="Calibri"/>
        </w:rPr>
        <w:t xml:space="preserve">Table </w:t>
      </w:r>
      <w:r w:rsidR="00FA45EE">
        <w:rPr>
          <w:rFonts w:ascii="Calibri" w:hAnsi="Calibri" w:cs="Calibri"/>
        </w:rPr>
        <w:t>2</w:t>
      </w:r>
      <w:r w:rsidRPr="00FA45EE">
        <w:rPr>
          <w:rFonts w:ascii="Calibri" w:hAnsi="Calibri" w:cs="Calibri"/>
        </w:rPr>
        <w:t xml:space="preserve">: Hypothesis Test for the </w:t>
      </w:r>
      <w:r w:rsidR="00BB3BE8">
        <w:rPr>
          <w:rFonts w:ascii="Calibri" w:hAnsi="Calibri" w:cs="Calibri"/>
        </w:rPr>
        <w:t xml:space="preserve">Overall F-Test </w:t>
      </w:r>
    </w:p>
    <w:p w:rsidRPr="00FA45EE" w:rsidR="00FA45EE" w:rsidP="00FA45EE" w:rsidRDefault="00FA45EE" w14:paraId="723C23F3" w14:textId="77777777">
      <w:pPr>
        <w:suppressAutoHyphens/>
        <w:spacing w:line="240" w:lineRule="auto"/>
        <w:contextualSpacing/>
        <w:jc w:val="center"/>
        <w:rPr>
          <w:rFonts w:ascii="Calibri" w:hAnsi="Calibri" w:cs="Calibri"/>
        </w:rPr>
      </w:pPr>
    </w:p>
    <w:tbl>
      <w:tblPr>
        <w:tblStyle w:val="a0"/>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FA45EE" w:rsidR="00FA45EE" w:rsidTr="74F5A4E9" w14:paraId="7445586B"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083C186B" w14:textId="77777777">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04816D28" w14:textId="77777777">
            <w:pPr>
              <w:suppressAutoHyphens/>
              <w:spacing w:line="240" w:lineRule="auto"/>
              <w:contextualSpacing/>
              <w:rPr>
                <w:rFonts w:ascii="Calibri" w:hAnsi="Calibri" w:cs="Calibri"/>
                <w:b/>
              </w:rPr>
            </w:pPr>
            <w:r w:rsidRPr="00FA45EE">
              <w:rPr>
                <w:rFonts w:ascii="Calibri" w:hAnsi="Calibri" w:cs="Calibri"/>
                <w:b/>
              </w:rPr>
              <w:t>Value</w:t>
            </w:r>
          </w:p>
        </w:tc>
      </w:tr>
      <w:tr w:rsidRPr="00FA45EE" w:rsidR="00FA45EE" w:rsidTr="74F5A4E9" w14:paraId="10115A46"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235DE640" w14:textId="77777777">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6456F5F2" w14:textId="3F84D7AF">
            <w:pPr>
              <w:suppressAutoHyphens/>
              <w:spacing w:line="240" w:lineRule="auto"/>
              <w:contextualSpacing/>
              <w:rPr>
                <w:rFonts w:ascii="Calibri" w:hAnsi="Calibri" w:cs="Calibri"/>
              </w:rPr>
            </w:pPr>
            <w:r w:rsidRPr="74F5A4E9" w:rsidR="74F5A4E9">
              <w:rPr>
                <w:rFonts w:ascii="Calibri" w:hAnsi="Calibri" w:cs="Calibri"/>
              </w:rPr>
              <w:t>1580.00</w:t>
            </w:r>
          </w:p>
          <w:p w:rsidRPr="00FA45EE" w:rsidR="007B7AA1" w:rsidP="00FA45EE" w:rsidRDefault="00211FCE" w14:paraId="772636CD" w14:textId="77777777">
            <w:pPr>
              <w:suppressAutoHyphens/>
              <w:spacing w:line="240" w:lineRule="auto"/>
              <w:contextualSpacing/>
              <w:rPr>
                <w:rFonts w:ascii="Calibri" w:hAnsi="Calibri" w:cs="Calibri"/>
                <w:i/>
              </w:rPr>
            </w:pPr>
            <w:r w:rsidRPr="00FA45EE">
              <w:rPr>
                <w:rFonts w:ascii="Calibri" w:hAnsi="Calibri" w:cs="Calibri"/>
                <w:i/>
              </w:rPr>
              <w:t>*Round off to 2 decimal places</w:t>
            </w:r>
            <w:r w:rsidR="00B07E8E">
              <w:rPr>
                <w:rFonts w:ascii="Calibri" w:hAnsi="Calibri" w:cs="Calibri"/>
                <w:i/>
              </w:rPr>
              <w:t>.</w:t>
            </w:r>
          </w:p>
        </w:tc>
      </w:tr>
      <w:tr w:rsidRPr="00FA45EE" w:rsidR="00FA45EE" w:rsidTr="74F5A4E9" w14:paraId="5DF05EED"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B07E8E" w14:paraId="04C0F664" w14:textId="77777777">
            <w:pPr>
              <w:suppressAutoHyphens/>
              <w:spacing w:line="240" w:lineRule="auto"/>
              <w:contextualSpacing/>
              <w:rPr>
                <w:rFonts w:ascii="Calibri" w:hAnsi="Calibri" w:cs="Calibri"/>
              </w:rPr>
            </w:pPr>
            <w:r>
              <w:rPr>
                <w:rFonts w:ascii="Calibri" w:hAnsi="Calibri" w:cs="Calibri"/>
              </w:rPr>
              <w:t>P</w:t>
            </w:r>
            <w:r w:rsidRPr="00FA45EE" w:rsidR="00211FCE">
              <w:rPr>
                <w:rFonts w:ascii="Calibri" w:hAnsi="Calibri" w:cs="Calibri"/>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79B90E53" w14:textId="62069944">
            <w:pPr>
              <w:suppressAutoHyphens/>
              <w:spacing w:line="240" w:lineRule="auto"/>
              <w:contextualSpacing/>
              <w:rPr>
                <w:rFonts w:ascii="Calibri" w:hAnsi="Calibri" w:cs="Calibri"/>
              </w:rPr>
            </w:pPr>
            <w:r w:rsidRPr="74F5A4E9" w:rsidR="74F5A4E9">
              <w:rPr>
                <w:rFonts w:ascii="Calibri" w:hAnsi="Calibri" w:cs="Calibri"/>
              </w:rPr>
              <w:t>4.4100</w:t>
            </w:r>
            <w:r w:rsidRPr="74F5A4E9" w:rsidR="74F5A4E9">
              <w:rPr>
                <w:rFonts w:ascii="Calibri" w:hAnsi="Calibri" w:cs="Calibri"/>
                <w:vertAlign w:val="superscript"/>
              </w:rPr>
              <w:t>-243</w:t>
            </w:r>
          </w:p>
          <w:p w:rsidRPr="00FA45EE" w:rsidR="007B7AA1" w:rsidP="00FA45EE" w:rsidRDefault="00211FCE" w14:paraId="4B67889A" w14:textId="77777777">
            <w:pPr>
              <w:suppressAutoHyphens/>
              <w:spacing w:line="240" w:lineRule="auto"/>
              <w:contextualSpacing/>
              <w:rPr>
                <w:rFonts w:ascii="Calibri" w:hAnsi="Calibri" w:cs="Calibri"/>
                <w:i/>
              </w:rPr>
            </w:pPr>
            <w:r w:rsidRPr="00FA45EE">
              <w:rPr>
                <w:rFonts w:ascii="Calibri" w:hAnsi="Calibri" w:cs="Calibri"/>
                <w:i/>
              </w:rPr>
              <w:t>*Round off to 4 decimal places</w:t>
            </w:r>
            <w:r w:rsidR="00B07E8E">
              <w:rPr>
                <w:rFonts w:ascii="Calibri" w:hAnsi="Calibri" w:cs="Calibri"/>
                <w:i/>
              </w:rPr>
              <w:t>.</w:t>
            </w:r>
          </w:p>
        </w:tc>
      </w:tr>
    </w:tbl>
    <w:p w:rsidR="74F5A4E9" w:rsidP="74F5A4E9" w:rsidRDefault="74F5A4E9" w14:paraId="629E4EA7" w14:textId="5B7AD9D2">
      <w:pPr>
        <w:pStyle w:val="List"/>
        <w:numPr>
          <w:numId w:val="0"/>
        </w:numPr>
        <w:spacing w:line="240" w:lineRule="auto"/>
        <w:ind w:left="720"/>
        <w:contextualSpacing/>
        <w:rPr>
          <w:rFonts w:ascii="Calibri" w:hAnsi="Calibri" w:eastAsia="Arial" w:cs="Calibri"/>
          <w:i w:val="1"/>
          <w:iCs w:val="1"/>
        </w:rPr>
      </w:pPr>
    </w:p>
    <w:p w:rsidR="00F63307" w:rsidP="00F63307" w:rsidRDefault="00F63307" w14:paraId="053D016C" w14:textId="77777777">
      <w:pPr>
        <w:suppressAutoHyphens/>
        <w:spacing w:line="240" w:lineRule="auto"/>
        <w:contextualSpacing/>
        <w:rPr>
          <w:rFonts w:ascii="Calibri" w:hAnsi="Calibri" w:cs="Calibri"/>
          <w:i/>
        </w:rPr>
      </w:pPr>
    </w:p>
    <w:p w:rsidR="74F5A4E9" w:rsidP="74F5A4E9" w:rsidRDefault="74F5A4E9" w14:paraId="1771E984" w14:textId="5BBCAC24">
      <w:pPr>
        <w:pStyle w:val="Normal"/>
        <w:bidi w:val="0"/>
        <w:spacing w:before="0" w:beforeAutospacing="off" w:after="0" w:afterAutospacing="off" w:line="240" w:lineRule="auto"/>
        <w:ind w:left="0" w:right="0" w:firstLine="720"/>
        <w:jc w:val="left"/>
        <w:rPr>
          <w:rFonts w:ascii="Calibri" w:hAnsi="Calibri" w:eastAsia="Calibri" w:cs="Calibri" w:asciiTheme="majorAscii" w:hAnsiTheme="majorAscii" w:eastAsiaTheme="majorAscii" w:cstheme="majorAscii"/>
          <w:color w:val="auto"/>
        </w:rPr>
      </w:pPr>
      <w:r w:rsidRPr="74F5A4E9" w:rsidR="74F5A4E9">
        <w:rPr>
          <w:rFonts w:ascii="Calibri" w:hAnsi="Calibri" w:eastAsia="Calibri" w:cs="Calibri" w:asciiTheme="majorAscii" w:hAnsiTheme="majorAscii" w:eastAsiaTheme="majorAscii" w:cstheme="majorAscii"/>
          <w:color w:val="auto"/>
        </w:rPr>
        <w:t>In general, a multiple linear regression model is used to predict the response variable using predictor variables by assigning a coefficient to each variable, the terms of which are added together and with an intercept, the result of which is the predicted response.</w:t>
      </w:r>
    </w:p>
    <w:p w:rsidR="74F5A4E9" w:rsidP="74F5A4E9" w:rsidRDefault="74F5A4E9" w14:paraId="0619B73F" w14:textId="2BFE50BE">
      <w:pPr>
        <w:pStyle w:val="Normal"/>
        <w:bidi w:val="0"/>
        <w:spacing w:before="0" w:beforeAutospacing="off" w:after="0" w:afterAutospacing="off" w:line="240" w:lineRule="auto"/>
        <w:ind w:left="0" w:right="0" w:firstLine="720"/>
        <w:jc w:val="left"/>
        <w:rPr>
          <w:rFonts w:ascii="Calibri" w:hAnsi="Calibri" w:eastAsia="Calibri" w:cs="Calibri" w:asciiTheme="majorAscii" w:hAnsiTheme="majorAscii" w:eastAsiaTheme="majorAscii" w:cstheme="majorAscii"/>
          <w:i w:val="0"/>
          <w:iCs w:val="0"/>
          <w:color w:val="auto"/>
          <w:sz w:val="22"/>
          <w:szCs w:val="22"/>
          <w:vertAlign w:val="baseline"/>
        </w:rPr>
      </w:pPr>
      <w:r w:rsidRPr="74F5A4E9" w:rsidR="74F5A4E9">
        <w:rPr>
          <w:rFonts w:ascii="Calibri" w:hAnsi="Calibri" w:eastAsia="Calibri" w:cs="Calibri" w:asciiTheme="majorAscii" w:hAnsiTheme="majorAscii" w:eastAsiaTheme="majorAscii" w:cstheme="majorAscii"/>
          <w:color w:val="auto"/>
        </w:rPr>
        <w:t xml:space="preserve">The equation for this model is </w:t>
      </w:r>
      <w:r w:rsidRPr="74F5A4E9" w:rsidR="74F5A4E9">
        <w:rPr>
          <w:rFonts w:ascii="Calibri" w:hAnsi="Calibri" w:eastAsia="Calibri" w:cs="Calibri" w:asciiTheme="majorAscii" w:hAnsiTheme="majorAscii" w:eastAsiaTheme="majorAscii" w:cstheme="majorAscii"/>
          <w:color w:val="auto"/>
          <w:sz w:val="22"/>
          <w:szCs w:val="22"/>
        </w:rPr>
        <w:t xml:space="preserve">Y =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xml:space="preserve">-152.5736 + 0.3497 * </w:t>
      </w:r>
      <w:r w:rsidRPr="74F5A4E9" w:rsidR="74F5A4E9">
        <w:rPr>
          <w:rFonts w:ascii="Calibri" w:hAnsi="Calibri" w:eastAsia="Calibri" w:cs="Calibri" w:asciiTheme="majorAscii" w:hAnsiTheme="majorAscii" w:eastAsiaTheme="majorAscii" w:cstheme="majorAscii"/>
          <w:i w:val="0"/>
          <w:iCs w:val="0"/>
          <w:color w:val="auto"/>
          <w:sz w:val="22"/>
          <w:szCs w:val="22"/>
        </w:rPr>
        <w:t>(X</w:t>
      </w:r>
      <w:r w:rsidRPr="74F5A4E9" w:rsidR="74F5A4E9">
        <w:rPr>
          <w:rFonts w:ascii="Calibri" w:hAnsi="Calibri" w:eastAsia="Calibri" w:cs="Calibri" w:asciiTheme="majorAscii" w:hAnsiTheme="majorAscii" w:eastAsiaTheme="majorAscii" w:cstheme="majorAscii"/>
          <w:i w:val="0"/>
          <w:iCs w:val="0"/>
          <w:color w:val="auto"/>
          <w:sz w:val="22"/>
          <w:szCs w:val="22"/>
          <w:vertAlign w:val="subscript"/>
        </w:rPr>
        <w:t>1</w:t>
      </w:r>
      <w:r w:rsidRPr="74F5A4E9" w:rsidR="74F5A4E9">
        <w:rPr>
          <w:rFonts w:ascii="Calibri" w:hAnsi="Calibri" w:eastAsia="Calibri" w:cs="Calibri" w:asciiTheme="majorAscii" w:hAnsiTheme="majorAscii" w:eastAsiaTheme="majorAscii" w:cstheme="majorAscii"/>
          <w:i w:val="0"/>
          <w:iCs w:val="0"/>
          <w:color w:val="auto"/>
          <w:sz w:val="22"/>
          <w:szCs w:val="22"/>
          <w:vertAlign w:val="baseline"/>
        </w:rPr>
        <w:t xml:space="preserve">) +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0.1055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xml:space="preserve"> </w:t>
      </w:r>
      <w:r w:rsidRPr="74F5A4E9" w:rsidR="74F5A4E9">
        <w:rPr>
          <w:rFonts w:ascii="Calibri" w:hAnsi="Calibri" w:eastAsia="Calibri" w:cs="Calibri" w:asciiTheme="majorAscii" w:hAnsiTheme="majorAscii" w:eastAsiaTheme="majorAscii" w:cstheme="majorAscii"/>
          <w:i w:val="0"/>
          <w:iCs w:val="0"/>
          <w:color w:val="auto"/>
          <w:sz w:val="22"/>
          <w:szCs w:val="22"/>
        </w:rPr>
        <w:t>(X</w:t>
      </w:r>
      <w:r w:rsidRPr="74F5A4E9" w:rsidR="74F5A4E9">
        <w:rPr>
          <w:rFonts w:ascii="Calibri" w:hAnsi="Calibri" w:eastAsia="Calibri" w:cs="Calibri" w:asciiTheme="majorAscii" w:hAnsiTheme="majorAscii" w:eastAsiaTheme="majorAscii" w:cstheme="majorAscii"/>
          <w:i w:val="0"/>
          <w:iCs w:val="0"/>
          <w:color w:val="auto"/>
          <w:sz w:val="22"/>
          <w:szCs w:val="22"/>
          <w:vertAlign w:val="subscript"/>
        </w:rPr>
        <w:t>2</w:t>
      </w:r>
      <w:r w:rsidRPr="74F5A4E9" w:rsidR="74F5A4E9">
        <w:rPr>
          <w:rFonts w:ascii="Calibri" w:hAnsi="Calibri" w:eastAsia="Calibri" w:cs="Calibri" w:asciiTheme="majorAscii" w:hAnsiTheme="majorAscii" w:eastAsiaTheme="majorAscii" w:cstheme="majorAscii"/>
          <w:i w:val="0"/>
          <w:iCs w:val="0"/>
          <w:color w:val="auto"/>
          <w:sz w:val="22"/>
          <w:szCs w:val="22"/>
          <w:vertAlign w:val="baseline"/>
        </w:rPr>
        <w:t xml:space="preserve">), where Y is the total number of wins, </w:t>
      </w:r>
      <w:r w:rsidRPr="74F5A4E9" w:rsidR="74F5A4E9">
        <w:rPr>
          <w:rFonts w:ascii="Calibri" w:hAnsi="Calibri" w:eastAsia="Calibri" w:cs="Calibri" w:asciiTheme="majorAscii" w:hAnsiTheme="majorAscii" w:eastAsiaTheme="majorAscii" w:cstheme="majorAscii"/>
          <w:i w:val="0"/>
          <w:iCs w:val="0"/>
          <w:color w:val="auto"/>
          <w:sz w:val="22"/>
          <w:szCs w:val="22"/>
        </w:rPr>
        <w:t>X</w:t>
      </w:r>
      <w:r w:rsidRPr="74F5A4E9" w:rsidR="74F5A4E9">
        <w:rPr>
          <w:rFonts w:ascii="Calibri" w:hAnsi="Calibri" w:eastAsia="Calibri" w:cs="Calibri" w:asciiTheme="majorAscii" w:hAnsiTheme="majorAscii" w:eastAsiaTheme="majorAscii" w:cstheme="majorAscii"/>
          <w:i w:val="0"/>
          <w:iCs w:val="0"/>
          <w:color w:val="auto"/>
          <w:sz w:val="22"/>
          <w:szCs w:val="22"/>
          <w:vertAlign w:val="subscript"/>
        </w:rPr>
        <w:t>1</w:t>
      </w:r>
      <w:r w:rsidRPr="74F5A4E9" w:rsidR="74F5A4E9">
        <w:rPr>
          <w:rFonts w:ascii="Calibri" w:hAnsi="Calibri" w:eastAsia="Calibri" w:cs="Calibri" w:asciiTheme="majorAscii" w:hAnsiTheme="majorAscii" w:eastAsiaTheme="majorAscii" w:cstheme="majorAscii"/>
          <w:i w:val="0"/>
          <w:iCs w:val="0"/>
          <w:color w:val="auto"/>
          <w:sz w:val="22"/>
          <w:szCs w:val="22"/>
          <w:vertAlign w:val="baseline"/>
        </w:rPr>
        <w:t xml:space="preserve"> is the average number of points scored in a regular season and X</w:t>
      </w:r>
      <w:r w:rsidRPr="74F5A4E9" w:rsidR="74F5A4E9">
        <w:rPr>
          <w:rFonts w:ascii="Calibri" w:hAnsi="Calibri" w:eastAsia="Calibri" w:cs="Calibri" w:asciiTheme="majorAscii" w:hAnsiTheme="majorAscii" w:eastAsiaTheme="majorAscii" w:cstheme="majorAscii"/>
          <w:i w:val="0"/>
          <w:iCs w:val="0"/>
          <w:color w:val="auto"/>
          <w:sz w:val="22"/>
          <w:szCs w:val="22"/>
          <w:vertAlign w:val="subscript"/>
        </w:rPr>
        <w:t>2</w:t>
      </w:r>
      <w:r w:rsidRPr="74F5A4E9" w:rsidR="74F5A4E9">
        <w:rPr>
          <w:rFonts w:ascii="Calibri" w:hAnsi="Calibri" w:eastAsia="Calibri" w:cs="Calibri" w:asciiTheme="majorAscii" w:hAnsiTheme="majorAscii" w:eastAsiaTheme="majorAscii" w:cstheme="majorAscii"/>
          <w:i w:val="0"/>
          <w:iCs w:val="0"/>
          <w:color w:val="auto"/>
          <w:sz w:val="22"/>
          <w:szCs w:val="22"/>
          <w:vertAlign w:val="baseline"/>
        </w:rPr>
        <w:t xml:space="preserve"> is the average relative skill of each team in a regular season.</w:t>
      </w:r>
    </w:p>
    <w:p w:rsidR="74F5A4E9" w:rsidP="74F5A4E9" w:rsidRDefault="74F5A4E9" w14:paraId="734FD8D3" w14:textId="5AB5F82D">
      <w:pPr>
        <w:pStyle w:val="Normal"/>
        <w:spacing w:before="0" w:beforeAutospacing="off" w:after="0" w:afterAutospacing="off" w:line="240" w:lineRule="auto"/>
        <w:ind w:left="0" w:right="0" w:firstLine="720"/>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pPr>
      <w:r w:rsidRPr="74F5A4E9" w:rsidR="74F5A4E9">
        <w:rPr>
          <w:rFonts w:ascii="Calibri" w:hAnsi="Calibri" w:cs="Calibri"/>
          <w:i w:val="0"/>
          <w:iCs w:val="0"/>
          <w:color w:val="auto"/>
          <w:vertAlign w:val="baseline"/>
        </w:rPr>
        <w:t>The null hypothesis for the overall F-test is that no predictor variables are statistically significant, meaning that they do not relate to Y, the total number of wins in a regular season, or in statistical notation, H</w:t>
      </w:r>
      <w:r w:rsidRPr="74F5A4E9" w:rsidR="74F5A4E9">
        <w:rPr>
          <w:rFonts w:ascii="Calibri" w:hAnsi="Calibri" w:cs="Calibri"/>
          <w:i w:val="0"/>
          <w:iCs w:val="0"/>
          <w:color w:val="auto"/>
          <w:vertAlign w:val="subscript"/>
        </w:rPr>
        <w:t>0</w:t>
      </w:r>
      <w:r w:rsidRPr="74F5A4E9" w:rsidR="74F5A4E9">
        <w:rPr>
          <w:rFonts w:ascii="Calibri" w:hAnsi="Calibri" w:cs="Calibri"/>
          <w:i w:val="0"/>
          <w:iCs w:val="0"/>
          <w:color w:val="auto"/>
          <w:vertAlign w:val="baseline"/>
        </w:rPr>
        <w:t>: β</w:t>
      </w:r>
      <w:r w:rsidRPr="74F5A4E9" w:rsidR="74F5A4E9">
        <w:rPr>
          <w:rFonts w:ascii="Calibri" w:hAnsi="Calibri" w:cs="Calibri"/>
          <w:i w:val="0"/>
          <w:iCs w:val="0"/>
          <w:color w:val="auto"/>
          <w:vertAlign w:val="subscript"/>
        </w:rPr>
        <w:t>1</w:t>
      </w:r>
      <w:r w:rsidRPr="74F5A4E9" w:rsidR="74F5A4E9">
        <w:rPr>
          <w:rFonts w:ascii="Calibri" w:hAnsi="Calibri" w:cs="Calibri"/>
          <w:i w:val="0"/>
          <w:iCs w:val="0"/>
          <w:color w:val="auto"/>
          <w:vertAlign w:val="baseline"/>
        </w:rPr>
        <w:t xml:space="preserve"> = </w:t>
      </w:r>
      <w:r w:rsidRPr="74F5A4E9" w:rsidR="74F5A4E9">
        <w:rPr>
          <w:rFonts w:ascii="Calibri" w:hAnsi="Calibri" w:cs="Calibri"/>
          <w:i w:val="0"/>
          <w:iCs w:val="0"/>
          <w:color w:val="auto"/>
          <w:vertAlign w:val="baseline"/>
        </w:rPr>
        <w:t>β</w:t>
      </w:r>
      <w:r w:rsidRPr="74F5A4E9" w:rsidR="74F5A4E9">
        <w:rPr>
          <w:rFonts w:ascii="Calibri" w:hAnsi="Calibri" w:cs="Calibri"/>
          <w:i w:val="0"/>
          <w:iCs w:val="0"/>
          <w:color w:val="auto"/>
          <w:vertAlign w:val="subscript"/>
        </w:rPr>
        <w:t>2</w:t>
      </w:r>
      <w:r w:rsidRPr="74F5A4E9" w:rsidR="74F5A4E9">
        <w:rPr>
          <w:rFonts w:ascii="Calibri" w:hAnsi="Calibri" w:cs="Calibri"/>
          <w:i w:val="0"/>
          <w:iCs w:val="0"/>
          <w:color w:val="auto"/>
          <w:vertAlign w:val="baseline"/>
        </w:rPr>
        <w:t xml:space="preserve"> = ... = </w:t>
      </w:r>
      <w:r w:rsidRPr="74F5A4E9" w:rsidR="74F5A4E9">
        <w:rPr>
          <w:rFonts w:ascii="Calibri" w:hAnsi="Calibri" w:cs="Calibri"/>
          <w:i w:val="0"/>
          <w:iCs w:val="0"/>
          <w:color w:val="auto"/>
          <w:vertAlign w:val="baseline"/>
        </w:rPr>
        <w:t>β</w:t>
      </w:r>
      <w:r w:rsidRPr="74F5A4E9" w:rsidR="74F5A4E9">
        <w:rPr>
          <w:rFonts w:ascii="Calibri" w:hAnsi="Calibri" w:cs="Calibri"/>
          <w:i w:val="0"/>
          <w:iCs w:val="0"/>
          <w:color w:val="auto"/>
          <w:vertAlign w:val="subscript"/>
        </w:rPr>
        <w:t>n</w:t>
      </w:r>
      <w:r w:rsidRPr="74F5A4E9" w:rsidR="74F5A4E9">
        <w:rPr>
          <w:rFonts w:ascii="Calibri" w:hAnsi="Calibri" w:cs="Calibri"/>
          <w:i w:val="0"/>
          <w:iCs w:val="0"/>
          <w:color w:val="auto"/>
          <w:vertAlign w:val="baseline"/>
        </w:rPr>
        <w:t xml:space="preserve"> = 0.</w:t>
      </w:r>
      <w:r w:rsidRPr="74F5A4E9" w:rsidR="74F5A4E9">
        <w:rPr>
          <w:rFonts w:ascii="Calibri" w:hAnsi="Calibri" w:cs="Calibri"/>
          <w:i w:val="0"/>
          <w:iCs w:val="0"/>
          <w:color w:val="auto"/>
          <w:vertAlign w:val="baseline"/>
        </w:rPr>
        <w:t xml:space="preserve"> The alternative hypothesis is that one or more predictor variables are statistically significant, meaning that they do relate to Y, or in statistical notation, H</w:t>
      </w:r>
      <w:r w:rsidRPr="74F5A4E9" w:rsidR="74F5A4E9">
        <w:rPr>
          <w:rFonts w:ascii="Calibri" w:hAnsi="Calibri" w:cs="Calibri"/>
          <w:i w:val="0"/>
          <w:iCs w:val="0"/>
          <w:color w:val="auto"/>
          <w:vertAlign w:val="subscript"/>
        </w:rPr>
        <w:t>a</w:t>
      </w:r>
      <w:r w:rsidRPr="74F5A4E9" w:rsidR="74F5A4E9">
        <w:rPr>
          <w:rFonts w:ascii="Calibri" w:hAnsi="Calibri" w:cs="Calibri"/>
          <w:i w:val="0"/>
          <w:iCs w:val="0"/>
          <w:color w:val="auto"/>
          <w:vertAlign w:val="baseline"/>
        </w:rPr>
        <w:t>:</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xml:space="preserve"> least one </w:t>
      </w:r>
      <w:r w:rsidRPr="74F5A4E9" w:rsidR="74F5A4E9">
        <w:rPr>
          <w:rFonts w:ascii="Calibri" w:hAnsi="Calibri" w:cs="Calibri"/>
          <w:i w:val="0"/>
          <w:iCs w:val="0"/>
          <w:color w:val="auto"/>
          <w:vertAlign w:val="baseline"/>
        </w:rPr>
        <w:t>β</w:t>
      </w:r>
      <w:r w:rsidRPr="74F5A4E9" w:rsidR="74F5A4E9">
        <w:rPr>
          <w:rFonts w:ascii="Calibri" w:hAnsi="Calibri" w:cs="Calibri"/>
          <w:i w:val="0"/>
          <w:iCs w:val="0"/>
          <w:color w:val="auto"/>
          <w:vertAlign w:val="subscript"/>
        </w:rPr>
        <w:t>i</w:t>
      </w:r>
      <w:r w:rsidRPr="74F5A4E9" w:rsidR="74F5A4E9">
        <w:rPr>
          <w:rFonts w:ascii="Calibri" w:hAnsi="Calibri" w:cs="Calibri"/>
          <w:i w:val="0"/>
          <w:iCs w:val="0"/>
          <w:color w:val="auto"/>
          <w:vertAlign w:val="baseline"/>
        </w:rPr>
        <w:t xml:space="preserve">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xml:space="preserve">≠ 0 for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i</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xml:space="preserve"> = 1, 2, ..., n. Again, I am not given a level of significance to determine the results with and since I have another infinitesimal as a P-value (4.41</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superscript"/>
          <w:lang w:val="en"/>
        </w:rPr>
        <w:t>-243</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t>), I will go ahead and assume 1% or 0.01. Based on the results of the overall F-test, at least one of the predictors are statistically significant in predicting the total number of wins in the season.</w:t>
      </w:r>
    </w:p>
    <w:p w:rsidR="74F5A4E9" w:rsidP="74F5A4E9" w:rsidRDefault="74F5A4E9" w14:paraId="0C052976" w14:textId="20752D3A">
      <w:pPr>
        <w:pStyle w:val="Normal"/>
        <w:spacing w:before="0" w:beforeAutospacing="off" w:after="0" w:afterAutospacing="off" w:line="240" w:lineRule="auto"/>
        <w:ind w:left="0" w:right="0" w:firstLine="720"/>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pP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t>The individual t-tests show that, based on a 1% or 0.01 significance level that each of the predictor variables are statistically significant, as they all have a P-value of 0.</w:t>
      </w:r>
    </w:p>
    <w:p w:rsidR="74F5A4E9" w:rsidP="74F5A4E9" w:rsidRDefault="74F5A4E9" w14:paraId="1F9B01DF" w14:textId="76BB53CC">
      <w:pPr>
        <w:pStyle w:val="Normal"/>
        <w:spacing w:before="0" w:beforeAutospacing="off" w:after="0" w:afterAutospacing="off" w:line="240" w:lineRule="auto"/>
        <w:ind w:left="0" w:right="0" w:firstLine="720"/>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pP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t>The coefficient of determination is 0.837, which shows that the model closely predicts the actual number of total wins based on the predictor variables. The model predicts that the total number of wins is 16 for a team that averages 75 points per game with a relative skill level of 1350. For 100 points per game and an average relative skill level of 1600, the total number of wins are predicted to be 51. For both predictions, the total number of wins are rounded down.</w:t>
      </w:r>
    </w:p>
    <w:p w:rsidR="74F5A4E9" w:rsidP="74F5A4E9" w:rsidRDefault="74F5A4E9" w14:paraId="56388387" w14:textId="3D8A1B40">
      <w:pPr>
        <w:pStyle w:val="Normal"/>
        <w:spacing w:before="0" w:beforeAutospacing="off" w:after="0" w:afterAutospacing="off" w:line="240" w:lineRule="auto"/>
        <w:ind w:left="0" w:right="0" w:firstLine="720"/>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pPr>
    </w:p>
    <w:p w:rsidR="74F5A4E9" w:rsidP="74F5A4E9" w:rsidRDefault="74F5A4E9" w14:paraId="0CAA25C6" w14:textId="773BACED">
      <w:pPr>
        <w:pStyle w:val="Normal"/>
        <w:spacing w:before="0" w:beforeAutospacing="off" w:after="0" w:afterAutospacing="off" w:line="240" w:lineRule="auto"/>
        <w:ind w:left="0" w:right="0" w:firstLine="720"/>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pPr>
    </w:p>
    <w:p w:rsidRPr="00FA45EE" w:rsidR="007B7AA1" w:rsidP="00FA45EE" w:rsidRDefault="007B7AA1" w14:paraId="2516EC4E" w14:textId="77777777">
      <w:pPr>
        <w:suppressAutoHyphens/>
        <w:spacing w:line="240" w:lineRule="auto"/>
        <w:contextualSpacing/>
        <w:rPr>
          <w:rFonts w:ascii="Calibri" w:hAnsi="Calibri" w:cs="Calibri"/>
          <w:i/>
        </w:rPr>
      </w:pPr>
    </w:p>
    <w:p w:rsidR="007B7AA1" w:rsidP="00FA45EE" w:rsidRDefault="00211FCE" w14:paraId="7B744486" w14:textId="77777777">
      <w:pPr>
        <w:pStyle w:val="Heading2"/>
        <w:keepNext w:val="0"/>
        <w:keepLines w:val="0"/>
        <w:suppressAutoHyphens/>
        <w:spacing w:line="240" w:lineRule="auto"/>
        <w:contextualSpacing/>
        <w:rPr>
          <w:rFonts w:ascii="Calibri" w:hAnsi="Calibri" w:cs="Calibri"/>
          <w:sz w:val="22"/>
          <w:szCs w:val="22"/>
        </w:rPr>
      </w:pPr>
      <w:bookmarkStart w:name="_npx4txg4omac" w:colFirst="0" w:colLast="0" w:id="7"/>
      <w:bookmarkEnd w:id="7"/>
      <w:r w:rsidRPr="00FA45EE">
        <w:rPr>
          <w:rFonts w:ascii="Calibri" w:hAnsi="Calibri" w:cs="Calibri"/>
          <w:sz w:val="22"/>
          <w:szCs w:val="22"/>
        </w:rPr>
        <w:t>7. Multiple Regression: Predicting the Total Number of Wins using Average Points Scored, Average Relative Skill</w:t>
      </w:r>
      <w:r w:rsidR="00B44BF1">
        <w:rPr>
          <w:rFonts w:ascii="Calibri" w:hAnsi="Calibri" w:cs="Calibri"/>
          <w:sz w:val="22"/>
          <w:szCs w:val="22"/>
        </w:rPr>
        <w:t>,</w:t>
      </w:r>
      <w:r w:rsidRPr="00FA45EE">
        <w:rPr>
          <w:rFonts w:ascii="Calibri" w:hAnsi="Calibri" w:cs="Calibri"/>
          <w:sz w:val="22"/>
          <w:szCs w:val="22"/>
        </w:rPr>
        <w:t xml:space="preserve"> Average Points Differential</w:t>
      </w:r>
      <w:r w:rsidR="005C3904">
        <w:rPr>
          <w:rFonts w:ascii="Calibri" w:hAnsi="Calibri" w:cs="Calibri"/>
          <w:sz w:val="22"/>
          <w:szCs w:val="22"/>
        </w:rPr>
        <w:t>, and Average Relative Skill Differential</w:t>
      </w:r>
    </w:p>
    <w:p w:rsidRPr="00FA45EE" w:rsidR="00FA45EE" w:rsidP="00FA45EE" w:rsidRDefault="00FA45EE" w14:paraId="3675C0DE" w14:textId="77777777"/>
    <w:p w:rsidRPr="00FA45EE" w:rsidR="007B7AA1" w:rsidP="74F5A4E9" w:rsidRDefault="007B7AA1" w14:paraId="609FA0A0" w14:textId="244ACB87">
      <w:pPr>
        <w:pStyle w:val="Normal"/>
        <w:suppressAutoHyphens/>
        <w:spacing w:line="240" w:lineRule="auto"/>
        <w:ind/>
        <w:contextualSpacing/>
      </w:pPr>
    </w:p>
    <w:p w:rsidR="007B7AA1" w:rsidP="00FA45EE" w:rsidRDefault="00211FCE" w14:paraId="66E1F755" w14:textId="77777777">
      <w:pPr>
        <w:suppressAutoHyphens/>
        <w:spacing w:line="240" w:lineRule="auto"/>
        <w:contextualSpacing/>
        <w:jc w:val="center"/>
        <w:rPr>
          <w:rFonts w:ascii="Calibri" w:hAnsi="Calibri" w:cs="Calibri"/>
        </w:rPr>
      </w:pPr>
      <w:r w:rsidRPr="00FA45EE">
        <w:rPr>
          <w:rFonts w:ascii="Calibri" w:hAnsi="Calibri" w:cs="Calibri"/>
        </w:rPr>
        <w:t xml:space="preserve">Table 3: Hypothesis Test for </w:t>
      </w:r>
      <w:r w:rsidR="00BB3BE8">
        <w:rPr>
          <w:rFonts w:ascii="Calibri" w:hAnsi="Calibri" w:cs="Calibri"/>
        </w:rPr>
        <w:t>Overall F-Test</w:t>
      </w:r>
    </w:p>
    <w:p w:rsidRPr="00FA45EE" w:rsidR="00FA45EE" w:rsidP="00FA45EE" w:rsidRDefault="00FA45EE" w14:paraId="05DA7696" w14:textId="77777777">
      <w:pPr>
        <w:suppressAutoHyphens/>
        <w:spacing w:line="240" w:lineRule="auto"/>
        <w:contextualSpacing/>
        <w:jc w:val="center"/>
        <w:rPr>
          <w:rFonts w:ascii="Calibri" w:hAnsi="Calibri" w:cs="Calibri"/>
        </w:rPr>
      </w:pPr>
    </w:p>
    <w:tbl>
      <w:tblPr>
        <w:tblStyle w:val="a1"/>
        <w:tblW w:w="7560" w:type="dxa"/>
        <w:tblInd w:w="154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Description w:val="Table"/>
      </w:tblPr>
      <w:tblGrid>
        <w:gridCol w:w="2190"/>
        <w:gridCol w:w="5370"/>
      </w:tblGrid>
      <w:tr w:rsidRPr="00FA45EE" w:rsidR="00FA45EE" w:rsidTr="74F5A4E9" w14:paraId="549AB7F4"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290411E4" w14:textId="77777777">
            <w:pPr>
              <w:suppressAutoHyphens/>
              <w:spacing w:line="240" w:lineRule="auto"/>
              <w:contextualSpacing/>
              <w:rPr>
                <w:rFonts w:ascii="Calibri" w:hAnsi="Calibri" w:cs="Calibri"/>
                <w:b/>
              </w:rPr>
            </w:pPr>
            <w:r w:rsidRPr="00FA45EE">
              <w:rPr>
                <w:rFonts w:ascii="Calibri" w:hAnsi="Calibri" w:cs="Calibri"/>
                <w:b/>
              </w:rPr>
              <w:t>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1C2F108D" w14:textId="77777777">
            <w:pPr>
              <w:suppressAutoHyphens/>
              <w:spacing w:line="240" w:lineRule="auto"/>
              <w:contextualSpacing/>
              <w:rPr>
                <w:rFonts w:ascii="Calibri" w:hAnsi="Calibri" w:cs="Calibri"/>
                <w:b/>
              </w:rPr>
            </w:pPr>
            <w:r w:rsidRPr="00FA45EE">
              <w:rPr>
                <w:rFonts w:ascii="Calibri" w:hAnsi="Calibri" w:cs="Calibri"/>
                <w:b/>
              </w:rPr>
              <w:t>Value</w:t>
            </w:r>
          </w:p>
        </w:tc>
      </w:tr>
      <w:tr w:rsidRPr="00FA45EE" w:rsidR="00FA45EE" w:rsidTr="74F5A4E9" w14:paraId="4A30FFAB"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4E8FF776" w14:textId="77777777">
            <w:pPr>
              <w:suppressAutoHyphens/>
              <w:spacing w:line="240" w:lineRule="auto"/>
              <w:contextualSpacing/>
              <w:rPr>
                <w:rFonts w:ascii="Calibri" w:hAnsi="Calibri" w:cs="Calibri"/>
              </w:rPr>
            </w:pPr>
            <w:r w:rsidRPr="00FA45EE">
              <w:rPr>
                <w:rFonts w:ascii="Calibri" w:hAnsi="Calibri" w:cs="Calibri"/>
              </w:rPr>
              <w:t>Test Statistic</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04155252" w14:textId="015386F5">
            <w:pPr>
              <w:suppressAutoHyphens/>
              <w:spacing w:line="240" w:lineRule="auto"/>
              <w:contextualSpacing/>
              <w:rPr>
                <w:rFonts w:ascii="Calibri" w:hAnsi="Calibri" w:cs="Calibri"/>
              </w:rPr>
            </w:pPr>
            <w:r w:rsidRPr="74F5A4E9" w:rsidR="74F5A4E9">
              <w:rPr>
                <w:rFonts w:ascii="Calibri" w:hAnsi="Calibri" w:cs="Calibri"/>
              </w:rPr>
              <w:t>1102.00</w:t>
            </w:r>
          </w:p>
          <w:p w:rsidRPr="00FA45EE" w:rsidR="007B7AA1" w:rsidP="00FA45EE" w:rsidRDefault="00211FCE" w14:paraId="4103CF35" w14:textId="77777777">
            <w:pPr>
              <w:suppressAutoHyphens/>
              <w:spacing w:line="240" w:lineRule="auto"/>
              <w:contextualSpacing/>
              <w:rPr>
                <w:rFonts w:ascii="Calibri" w:hAnsi="Calibri" w:cs="Calibri"/>
                <w:i/>
              </w:rPr>
            </w:pPr>
            <w:r w:rsidRPr="00FA45EE">
              <w:rPr>
                <w:rFonts w:ascii="Calibri" w:hAnsi="Calibri" w:cs="Calibri"/>
                <w:i/>
              </w:rPr>
              <w:t>*Round off to 2 decimal places</w:t>
            </w:r>
            <w:r w:rsidR="00FC350B">
              <w:rPr>
                <w:rFonts w:ascii="Calibri" w:hAnsi="Calibri" w:cs="Calibri"/>
                <w:i/>
              </w:rPr>
              <w:t>.</w:t>
            </w:r>
          </w:p>
        </w:tc>
      </w:tr>
      <w:tr w:rsidRPr="00FA45EE" w:rsidR="00FA45EE" w:rsidTr="74F5A4E9" w14:paraId="02C1130B" w14:textId="77777777">
        <w:trPr>
          <w:tblHeader/>
        </w:trPr>
        <w:tc>
          <w:tcPr>
            <w:tcW w:w="219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FC350B" w14:paraId="54CD0DAC" w14:textId="77777777">
            <w:pPr>
              <w:suppressAutoHyphens/>
              <w:spacing w:line="240" w:lineRule="auto"/>
              <w:contextualSpacing/>
              <w:rPr>
                <w:rFonts w:ascii="Calibri" w:hAnsi="Calibri" w:cs="Calibri"/>
              </w:rPr>
            </w:pPr>
            <w:r>
              <w:rPr>
                <w:rFonts w:ascii="Calibri" w:hAnsi="Calibri" w:cs="Calibri"/>
              </w:rPr>
              <w:t>P</w:t>
            </w:r>
            <w:r w:rsidRPr="00FA45EE" w:rsidR="00211FCE">
              <w:rPr>
                <w:rFonts w:ascii="Calibri" w:hAnsi="Calibri" w:cs="Calibri"/>
              </w:rPr>
              <w:t>-value</w:t>
            </w:r>
          </w:p>
        </w:tc>
        <w:tc>
          <w:tcPr>
            <w:tcW w:w="537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0" w:type="dxa"/>
              <w:left w:w="115" w:type="dxa"/>
              <w:bottom w:w="0" w:type="dxa"/>
              <w:right w:w="115" w:type="dxa"/>
            </w:tcMar>
          </w:tcPr>
          <w:p w:rsidRPr="00FA45EE" w:rsidR="007B7AA1" w:rsidP="00FA45EE" w:rsidRDefault="00211FCE" w14:paraId="5992756C" w14:textId="10FF02E6">
            <w:pPr>
              <w:suppressAutoHyphens/>
              <w:spacing w:line="240" w:lineRule="auto"/>
              <w:contextualSpacing/>
              <w:rPr>
                <w:rFonts w:ascii="Calibri" w:hAnsi="Calibri" w:cs="Calibri"/>
              </w:rPr>
            </w:pPr>
            <w:r w:rsidRPr="74F5A4E9" w:rsidR="74F5A4E9">
              <w:rPr>
                <w:rFonts w:ascii="Calibri" w:hAnsi="Calibri" w:cs="Calibri"/>
              </w:rPr>
              <w:t>3.0700</w:t>
            </w:r>
            <w:r w:rsidRPr="74F5A4E9" w:rsidR="74F5A4E9">
              <w:rPr>
                <w:rFonts w:ascii="Calibri" w:hAnsi="Calibri" w:cs="Calibri"/>
                <w:vertAlign w:val="superscript"/>
              </w:rPr>
              <w:t>-278</w:t>
            </w:r>
          </w:p>
          <w:p w:rsidRPr="00FA45EE" w:rsidR="007B7AA1" w:rsidP="00FA45EE" w:rsidRDefault="00211FCE" w14:paraId="62AF8653" w14:textId="77777777">
            <w:pPr>
              <w:suppressAutoHyphens/>
              <w:spacing w:line="240" w:lineRule="auto"/>
              <w:contextualSpacing/>
              <w:rPr>
                <w:rFonts w:ascii="Calibri" w:hAnsi="Calibri" w:cs="Calibri"/>
                <w:i/>
              </w:rPr>
            </w:pPr>
            <w:r w:rsidRPr="00FA45EE">
              <w:rPr>
                <w:rFonts w:ascii="Calibri" w:hAnsi="Calibri" w:cs="Calibri"/>
                <w:i/>
              </w:rPr>
              <w:t>*Round off to 4 decimal places</w:t>
            </w:r>
            <w:r w:rsidR="00FC350B">
              <w:rPr>
                <w:rFonts w:ascii="Calibri" w:hAnsi="Calibri" w:cs="Calibri"/>
                <w:i/>
              </w:rPr>
              <w:t>.</w:t>
            </w:r>
          </w:p>
        </w:tc>
      </w:tr>
    </w:tbl>
    <w:p w:rsidRPr="00FA45EE" w:rsidR="007B7AA1" w:rsidP="00FA45EE" w:rsidRDefault="007B7AA1" w14:paraId="44044E42" w14:textId="77777777">
      <w:pPr>
        <w:suppressAutoHyphens/>
        <w:spacing w:line="240" w:lineRule="auto"/>
        <w:contextualSpacing/>
        <w:rPr>
          <w:rFonts w:ascii="Calibri" w:hAnsi="Calibri" w:cs="Calibri"/>
          <w:i/>
        </w:rPr>
      </w:pPr>
    </w:p>
    <w:p w:rsidRPr="00FA45EE" w:rsidR="007B7AA1" w:rsidP="00FA45EE" w:rsidRDefault="007B7AA1" w14:paraId="21955476" w14:textId="77777777">
      <w:pPr>
        <w:suppressAutoHyphens/>
        <w:spacing w:line="240" w:lineRule="auto"/>
        <w:contextualSpacing/>
        <w:rPr>
          <w:rFonts w:ascii="Calibri" w:hAnsi="Calibri" w:cs="Calibri"/>
          <w:i/>
        </w:rPr>
      </w:pPr>
    </w:p>
    <w:p w:rsidR="74F5A4E9" w:rsidP="74F5A4E9" w:rsidRDefault="74F5A4E9" w14:paraId="0B985D2E" w14:textId="0466D2AC">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noProof w:val="0"/>
          <w:sz w:val="22"/>
          <w:szCs w:val="22"/>
          <w:lang w:val="en"/>
        </w:rPr>
      </w:pPr>
      <w:r w:rsidRPr="74F5A4E9" w:rsidR="74F5A4E9">
        <w:rPr>
          <w:rFonts w:ascii="Calibri" w:hAnsi="Calibri" w:eastAsia="Calibri" w:cs="Calibri" w:asciiTheme="majorAscii" w:hAnsiTheme="majorAscii" w:eastAsiaTheme="majorAscii" w:cstheme="majorAscii"/>
          <w:sz w:val="22"/>
          <w:szCs w:val="22"/>
        </w:rPr>
        <w:t xml:space="preserve">The equation for this multiple linear regression model is Y =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t>34.5753 + 0.2597 * (X</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subscript"/>
          <w:lang w:val="en"/>
        </w:rPr>
        <w:t>1</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baseline"/>
          <w:lang w:val="en"/>
        </w:rPr>
        <w:t>)</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t xml:space="preserve"> + -0.0134 * (X</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subscript"/>
          <w:lang w:val="en"/>
        </w:rPr>
        <w:t>2</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baseline"/>
          <w:lang w:val="en"/>
        </w:rPr>
        <w:t>)</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t xml:space="preserve"> + 1.6206 * (X</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subscript"/>
          <w:lang w:val="en"/>
        </w:rPr>
        <w:t>3</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baseline"/>
          <w:lang w:val="en"/>
        </w:rPr>
        <w:t>)</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t xml:space="preserve"> + 0.0525 * (X</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subscript"/>
          <w:lang w:val="en"/>
        </w:rPr>
        <w:t>4</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baseline"/>
          <w:lang w:val="en"/>
        </w:rPr>
        <w:t xml:space="preserve">), where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t>X</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subscript"/>
          <w:lang w:val="en"/>
        </w:rPr>
        <w:t>1</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baseline"/>
          <w:lang w:val="en"/>
        </w:rPr>
        <w:t xml:space="preserve"> is the average number of points scored,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t>X</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subscript"/>
          <w:lang w:val="en"/>
        </w:rPr>
        <w:t>2</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baseline"/>
          <w:lang w:val="en"/>
        </w:rPr>
        <w:t xml:space="preserve"> is the average skill level,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t>X</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subscript"/>
          <w:lang w:val="en"/>
        </w:rPr>
        <w:t>3</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baseline"/>
          <w:lang w:val="en"/>
        </w:rPr>
        <w:t xml:space="preserve"> is the average points differential, and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
        </w:rPr>
        <w:t>X</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subscript"/>
          <w:lang w:val="en"/>
        </w:rPr>
        <w:t>4</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vertAlign w:val="baseline"/>
          <w:lang w:val="en"/>
        </w:rPr>
        <w:t xml:space="preserve"> is the average skill level differential.</w:t>
      </w:r>
    </w:p>
    <w:p w:rsidR="74F5A4E9" w:rsidP="74F5A4E9" w:rsidRDefault="74F5A4E9" w14:paraId="490F2B27" w14:textId="3764E69D">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subscript"/>
          <w:lang w:val="en"/>
        </w:rPr>
      </w:pPr>
      <w:r w:rsidRPr="74F5A4E9" w:rsidR="74F5A4E9">
        <w:rPr>
          <w:rFonts w:ascii="Calibri" w:hAnsi="Calibri" w:cs="Calibri"/>
          <w:i w:val="0"/>
          <w:iCs w:val="0"/>
          <w:color w:val="auto"/>
          <w:vertAlign w:val="baseline"/>
        </w:rPr>
        <w:t>The null hypothesis for the overall F-test is that no predictor variables are statistically significant, meaning that they do not relate to Y, the total number of wins in a regular season, or in statistical notation, H</w:t>
      </w:r>
      <w:r w:rsidRPr="74F5A4E9" w:rsidR="74F5A4E9">
        <w:rPr>
          <w:rFonts w:ascii="Calibri" w:hAnsi="Calibri" w:cs="Calibri"/>
          <w:i w:val="0"/>
          <w:iCs w:val="0"/>
          <w:color w:val="auto"/>
          <w:vertAlign w:val="subscript"/>
        </w:rPr>
        <w:t>0</w:t>
      </w:r>
      <w:r w:rsidRPr="74F5A4E9" w:rsidR="74F5A4E9">
        <w:rPr>
          <w:rFonts w:ascii="Calibri" w:hAnsi="Calibri" w:cs="Calibri"/>
          <w:i w:val="0"/>
          <w:iCs w:val="0"/>
          <w:color w:val="auto"/>
          <w:vertAlign w:val="baseline"/>
        </w:rPr>
        <w:t>: β</w:t>
      </w:r>
      <w:r w:rsidRPr="74F5A4E9" w:rsidR="74F5A4E9">
        <w:rPr>
          <w:rFonts w:ascii="Calibri" w:hAnsi="Calibri" w:cs="Calibri"/>
          <w:i w:val="0"/>
          <w:iCs w:val="0"/>
          <w:color w:val="auto"/>
          <w:vertAlign w:val="subscript"/>
        </w:rPr>
        <w:t>1</w:t>
      </w:r>
      <w:r w:rsidRPr="74F5A4E9" w:rsidR="74F5A4E9">
        <w:rPr>
          <w:rFonts w:ascii="Calibri" w:hAnsi="Calibri" w:cs="Calibri"/>
          <w:i w:val="0"/>
          <w:iCs w:val="0"/>
          <w:color w:val="auto"/>
          <w:vertAlign w:val="baseline"/>
        </w:rPr>
        <w:t xml:space="preserve"> = </w:t>
      </w:r>
      <w:r w:rsidRPr="74F5A4E9" w:rsidR="74F5A4E9">
        <w:rPr>
          <w:rFonts w:ascii="Calibri" w:hAnsi="Calibri" w:cs="Calibri"/>
          <w:i w:val="0"/>
          <w:iCs w:val="0"/>
          <w:color w:val="auto"/>
          <w:vertAlign w:val="baseline"/>
        </w:rPr>
        <w:t>β</w:t>
      </w:r>
      <w:r w:rsidRPr="74F5A4E9" w:rsidR="74F5A4E9">
        <w:rPr>
          <w:rFonts w:ascii="Calibri" w:hAnsi="Calibri" w:cs="Calibri"/>
          <w:i w:val="0"/>
          <w:iCs w:val="0"/>
          <w:color w:val="auto"/>
          <w:vertAlign w:val="subscript"/>
        </w:rPr>
        <w:t>2</w:t>
      </w:r>
      <w:r w:rsidRPr="74F5A4E9" w:rsidR="74F5A4E9">
        <w:rPr>
          <w:rFonts w:ascii="Calibri" w:hAnsi="Calibri" w:cs="Calibri"/>
          <w:i w:val="0"/>
          <w:iCs w:val="0"/>
          <w:color w:val="auto"/>
          <w:vertAlign w:val="baseline"/>
        </w:rPr>
        <w:t xml:space="preserve"> = ... = </w:t>
      </w:r>
      <w:r w:rsidRPr="74F5A4E9" w:rsidR="74F5A4E9">
        <w:rPr>
          <w:rFonts w:ascii="Calibri" w:hAnsi="Calibri" w:cs="Calibri"/>
          <w:i w:val="0"/>
          <w:iCs w:val="0"/>
          <w:color w:val="auto"/>
          <w:vertAlign w:val="baseline"/>
        </w:rPr>
        <w:t>β</w:t>
      </w:r>
      <w:r w:rsidRPr="74F5A4E9" w:rsidR="74F5A4E9">
        <w:rPr>
          <w:rFonts w:ascii="Calibri" w:hAnsi="Calibri" w:cs="Calibri"/>
          <w:i w:val="0"/>
          <w:iCs w:val="0"/>
          <w:color w:val="auto"/>
          <w:vertAlign w:val="subscript"/>
        </w:rPr>
        <w:t>n</w:t>
      </w:r>
      <w:r w:rsidRPr="74F5A4E9" w:rsidR="74F5A4E9">
        <w:rPr>
          <w:rFonts w:ascii="Calibri" w:hAnsi="Calibri" w:cs="Calibri"/>
          <w:i w:val="0"/>
          <w:iCs w:val="0"/>
          <w:color w:val="auto"/>
          <w:vertAlign w:val="baseline"/>
        </w:rPr>
        <w:t xml:space="preserve"> = 0.</w:t>
      </w:r>
      <w:r w:rsidRPr="74F5A4E9" w:rsidR="74F5A4E9">
        <w:rPr>
          <w:rFonts w:ascii="Calibri" w:hAnsi="Calibri" w:cs="Calibri"/>
          <w:i w:val="0"/>
          <w:iCs w:val="0"/>
          <w:color w:val="auto"/>
          <w:vertAlign w:val="baseline"/>
        </w:rPr>
        <w:t xml:space="preserve"> The alternative hypothesis is that one or more predictor variables are statistically significant, meaning that they do relate to Y, or in statistical notation, H</w:t>
      </w:r>
      <w:r w:rsidRPr="74F5A4E9" w:rsidR="74F5A4E9">
        <w:rPr>
          <w:rFonts w:ascii="Calibri" w:hAnsi="Calibri" w:cs="Calibri"/>
          <w:i w:val="0"/>
          <w:iCs w:val="0"/>
          <w:color w:val="auto"/>
          <w:vertAlign w:val="subscript"/>
        </w:rPr>
        <w:t>a</w:t>
      </w:r>
      <w:r w:rsidRPr="74F5A4E9" w:rsidR="74F5A4E9">
        <w:rPr>
          <w:rFonts w:ascii="Calibri" w:hAnsi="Calibri" w:cs="Calibri"/>
          <w:i w:val="0"/>
          <w:iCs w:val="0"/>
          <w:color w:val="auto"/>
          <w:vertAlign w:val="baseline"/>
        </w:rPr>
        <w:t>:</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xml:space="preserve"> least one </w:t>
      </w:r>
      <w:r w:rsidRPr="74F5A4E9" w:rsidR="74F5A4E9">
        <w:rPr>
          <w:rFonts w:ascii="Calibri" w:hAnsi="Calibri" w:cs="Calibri"/>
          <w:i w:val="0"/>
          <w:iCs w:val="0"/>
          <w:color w:val="auto"/>
          <w:vertAlign w:val="baseline"/>
        </w:rPr>
        <w:t>β</w:t>
      </w:r>
      <w:r w:rsidRPr="74F5A4E9" w:rsidR="74F5A4E9">
        <w:rPr>
          <w:rFonts w:ascii="Calibri" w:hAnsi="Calibri" w:cs="Calibri"/>
          <w:i w:val="0"/>
          <w:iCs w:val="0"/>
          <w:color w:val="auto"/>
          <w:vertAlign w:val="subscript"/>
        </w:rPr>
        <w:t>i</w:t>
      </w:r>
      <w:r w:rsidRPr="74F5A4E9" w:rsidR="74F5A4E9">
        <w:rPr>
          <w:rFonts w:ascii="Calibri" w:hAnsi="Calibri" w:cs="Calibri"/>
          <w:i w:val="0"/>
          <w:iCs w:val="0"/>
          <w:color w:val="auto"/>
          <w:vertAlign w:val="baseline"/>
        </w:rPr>
        <w:t xml:space="preserve">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xml:space="preserve">≠ 0 for </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i</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
        </w:rPr>
        <w:t xml:space="preserve"> = 1, 2, ..., n. Again, having an infinitesimal P-value (3.07</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superscript"/>
          <w:lang w:val="en"/>
        </w:rPr>
        <w:t>-278</w:t>
      </w: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t>), and no suggested level of significance, which I will again assume to be 1% or 0.01, the null hypothesis must be rejected and the model is shown to have at least one predictor variable that is statistically significant in predicting the number of wins in the season.</w:t>
      </w:r>
    </w:p>
    <w:p w:rsidR="74F5A4E9" w:rsidP="74F5A4E9" w:rsidRDefault="74F5A4E9" w14:paraId="3A720117" w14:textId="73127A1B">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pP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t>Individual t-tests show, with a 1% level of significance, for the intercept and the average relative skill, statistical insignificance. For the average points, average points differential and skill level differential, statistical significance is shown.</w:t>
      </w:r>
    </w:p>
    <w:p w:rsidR="74F5A4E9" w:rsidP="74F5A4E9" w:rsidRDefault="74F5A4E9" w14:paraId="463F48AB" w14:textId="0A772376">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pPr>
      <w:r w:rsidRPr="74F5A4E9" w:rsidR="74F5A4E9">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t>The coefficient of determination is 0.878, which shows the model accurately predicts the total number of wins. For a team that is averaging 75 points per game with a relative skill level of 1350, average point differential of –5 and average relative skill differential of –30, the total number of wins in a regular season is predicted to be 26. For a team that is averaging 100 points per game with a relative skill level of 1600, average point differential of +5 and average relative skill differential of +95, the total number of wins in a regular season is predicted to be 52.</w:t>
      </w:r>
    </w:p>
    <w:p w:rsidR="74F5A4E9" w:rsidP="74F5A4E9" w:rsidRDefault="74F5A4E9" w14:paraId="28FF2D03" w14:textId="18053841">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pPr>
    </w:p>
    <w:p w:rsidR="74F5A4E9" w:rsidP="74F5A4E9" w:rsidRDefault="74F5A4E9" w14:paraId="2CD5A96F" w14:textId="7E729D61">
      <w:pPr>
        <w:pStyle w:val="Normal"/>
        <w:bidi w:val="0"/>
        <w:spacing w:before="0" w:beforeAutospacing="off" w:after="0" w:afterAutospacing="off" w:line="240" w:lineRule="auto"/>
        <w:ind w:left="0" w:right="0" w:firstLine="720"/>
        <w:contextualSpacing/>
        <w:jc w:val="left"/>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vertAlign w:val="baseline"/>
          <w:lang w:val="en"/>
        </w:rPr>
      </w:pPr>
    </w:p>
    <w:p w:rsidRPr="00FA45EE" w:rsidR="00FF31BE" w:rsidP="00FA45EE" w:rsidRDefault="00FF31BE" w14:paraId="4533FEA0" w14:textId="77777777">
      <w:pPr>
        <w:suppressAutoHyphens/>
        <w:spacing w:line="240" w:lineRule="auto"/>
        <w:contextualSpacing/>
        <w:rPr>
          <w:rFonts w:ascii="Calibri" w:hAnsi="Calibri" w:cs="Calibri"/>
          <w:i/>
        </w:rPr>
      </w:pPr>
    </w:p>
    <w:p w:rsidRPr="00FA45EE" w:rsidR="007B7AA1" w:rsidP="00FA45EE" w:rsidRDefault="00211FCE" w14:paraId="76BC249A" w14:textId="77777777">
      <w:pPr>
        <w:pStyle w:val="Heading2"/>
        <w:keepNext w:val="0"/>
        <w:keepLines w:val="0"/>
        <w:suppressAutoHyphens/>
        <w:spacing w:line="240" w:lineRule="auto"/>
        <w:contextualSpacing/>
        <w:rPr>
          <w:rFonts w:ascii="Calibri" w:hAnsi="Calibri" w:cs="Calibri"/>
          <w:sz w:val="22"/>
          <w:szCs w:val="22"/>
        </w:rPr>
      </w:pPr>
      <w:bookmarkStart w:name="_mkp7qw8j749r" w:id="8"/>
      <w:bookmarkEnd w:id="8"/>
      <w:r w:rsidRPr="74F5A4E9" w:rsidR="00211FCE">
        <w:rPr>
          <w:rFonts w:ascii="Calibri" w:hAnsi="Calibri" w:cs="Calibri"/>
          <w:sz w:val="22"/>
          <w:szCs w:val="22"/>
        </w:rPr>
        <w:t>8. Conclusion</w:t>
      </w:r>
    </w:p>
    <w:p w:rsidR="74F5A4E9" w:rsidP="74F5A4E9" w:rsidRDefault="74F5A4E9" w14:paraId="3154F722" w14:textId="009994D8">
      <w:pPr>
        <w:pStyle w:val="ListBullet"/>
        <w:numPr>
          <w:numId w:val="0"/>
        </w:numPr>
        <w:ind w:left="720"/>
        <w:rPr>
          <w:rFonts w:ascii="Calibri" w:hAnsi="Calibri" w:eastAsia="Arial" w:cs="Calibri"/>
          <w:i w:val="1"/>
          <w:iCs w:val="1"/>
        </w:rPr>
      </w:pPr>
    </w:p>
    <w:p w:rsidR="74F5A4E9" w:rsidP="74F5A4E9" w:rsidRDefault="74F5A4E9" w14:paraId="047E980D" w14:textId="0B03DBD1">
      <w:pPr>
        <w:pStyle w:val="ListBullet"/>
        <w:numPr>
          <w:numId w:val="0"/>
        </w:numPr>
        <w:ind w:left="720"/>
        <w:rPr>
          <w:rFonts w:ascii="Calibri" w:hAnsi="Calibri" w:eastAsia="Arial" w:cs="Calibri"/>
          <w:i w:val="1"/>
          <w:iCs w:val="1"/>
        </w:rPr>
      </w:pPr>
    </w:p>
    <w:p w:rsidR="74F5A4E9" w:rsidP="74F5A4E9" w:rsidRDefault="74F5A4E9" w14:paraId="1FD1081E" w14:textId="2328251E">
      <w:pPr>
        <w:pStyle w:val="ListBullet"/>
        <w:numPr>
          <w:numId w:val="0"/>
        </w:numPr>
        <w:ind w:left="0"/>
        <w:rPr>
          <w:rFonts w:ascii="Calibri" w:hAnsi="Calibri" w:eastAsia="Arial" w:cs="Calibri"/>
          <w:i w:val="0"/>
          <w:iCs w:val="0"/>
        </w:rPr>
      </w:pPr>
      <w:r w:rsidRPr="74F5A4E9" w:rsidR="74F5A4E9">
        <w:rPr>
          <w:rFonts w:ascii="Calibri" w:hAnsi="Calibri" w:eastAsia="Arial" w:cs="Calibri"/>
          <w:i w:val="0"/>
          <w:iCs w:val="0"/>
        </w:rPr>
        <w:t>It is clearly shown by the first scatterplot that there is a positive linear correlation, where the total number of wins in a season can be predicted by average relative skill. By the first linear regression model, we can accurately predict the results of this relationship in terms of a single value of average relative skill.</w:t>
      </w:r>
    </w:p>
    <w:p w:rsidR="74F5A4E9" w:rsidP="74F5A4E9" w:rsidRDefault="74F5A4E9" w14:paraId="5A52FE83" w14:textId="67B4A641">
      <w:pPr>
        <w:pStyle w:val="ListBullet"/>
        <w:numPr>
          <w:numId w:val="0"/>
        </w:numPr>
        <w:ind w:left="0" w:firstLine="720"/>
        <w:rPr>
          <w:rFonts w:ascii="Calibri" w:hAnsi="Calibri" w:eastAsia="Arial" w:cs="Calibri"/>
          <w:i w:val="1"/>
          <w:iCs w:val="1"/>
        </w:rPr>
      </w:pPr>
      <w:r w:rsidRPr="74F5A4E9" w:rsidR="74F5A4E9">
        <w:rPr>
          <w:rFonts w:ascii="Calibri" w:hAnsi="Calibri" w:eastAsia="Arial" w:cs="Calibri"/>
          <w:i w:val="0"/>
          <w:iCs w:val="0"/>
        </w:rPr>
        <w:t>The second scatterplot shows there is not such a clear linear correlation for the total number of wins and average points scored. However, if both the average points scored and average relative skill are factors in a multiple regression model, there is a more accurate model than the simple regression model of before.</w:t>
      </w:r>
    </w:p>
    <w:p w:rsidR="74F5A4E9" w:rsidP="74F5A4E9" w:rsidRDefault="74F5A4E9" w14:paraId="570F7CE1" w14:textId="0D51C6FC">
      <w:pPr>
        <w:pStyle w:val="ListBullet"/>
        <w:numPr>
          <w:numId w:val="0"/>
        </w:numPr>
        <w:ind w:left="0"/>
        <w:rPr>
          <w:rFonts w:ascii="Calibri" w:hAnsi="Calibri" w:eastAsia="Arial" w:cs="Calibri"/>
          <w:i w:val="1"/>
          <w:iCs w:val="1"/>
        </w:rPr>
      </w:pPr>
      <w:r>
        <w:tab/>
      </w:r>
      <w:r w:rsidRPr="74F5A4E9" w:rsidR="74F5A4E9">
        <w:rPr>
          <w:rFonts w:ascii="Calibri" w:hAnsi="Calibri" w:eastAsia="Arial" w:cs="Calibri"/>
          <w:i w:val="0"/>
          <w:iCs w:val="0"/>
        </w:rPr>
        <w:t>The second multiple regression model, which factors in all variables to predict the total wins, there is an even closer degree of accuracy, despite some variables proving statistically insignificant. The practical importance of these analyses will be that wins can be predicted if a team’s performance can be held to a standard.</w:t>
      </w:r>
    </w:p>
    <w:sectPr w:rsidRPr="00FA45EE" w:rsidR="007B7AA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Nuni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BC3EUS+j05HFFw" int2:id="DXQzQ6AN">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6" style="width:315pt;height:279.75pt;visibility:visible;mso-wrap-style:square" o:bullet="t" type="#_x0000_t75">
        <v:imagedata o:title="" r:id="rId1"/>
      </v:shape>
    </w:pict>
  </w:numPicBullet>
  <w:abstractNum xmlns:w="http://schemas.openxmlformats.org/wordprocessingml/2006/main" w:abstractNumId="17">
    <w:nsid w:val="3feab3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5464C20"/>
    <w:multiLevelType w:val="multilevel"/>
    <w:tmpl w:val="8EEC7466"/>
    <w:lvl w:ilvl="0">
      <w:start w:val="1"/>
      <w:numFmt w:val="bullet"/>
      <w:lvlText w:val=""/>
      <w:lvlJc w:val="left"/>
      <w:pPr>
        <w:ind w:left="1440" w:hanging="360"/>
      </w:pPr>
      <w:rPr>
        <w:rFonts w:hint="default" w:ascii="Symbol" w:hAnsi="Symbol"/>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40D1671"/>
    <w:multiLevelType w:val="hybridMultilevel"/>
    <w:tmpl w:val="FE84C616"/>
    <w:lvl w:ilvl="0">
      <w:start w:val="1"/>
      <w:numFmt w:val="bullet"/>
      <w:lvlText w:val=""/>
      <w:lvlJc w:val="left"/>
      <w:pPr>
        <w:ind w:left="720" w:hanging="360"/>
      </w:pPr>
      <w:rPr>
        <w:rFonts w:hint="default" w:ascii="Symbol" w:hAnsi="Symbol"/>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hint="default" w:ascii="Symbol" w:hAnsi="Symbol"/>
      </w:rPr>
    </w:lvl>
    <w:lvl w:ilvl="1" w:tplc="8EEEB4D4" w:tentative="1">
      <w:start w:val="1"/>
      <w:numFmt w:val="bullet"/>
      <w:lvlText w:val=""/>
      <w:lvlJc w:val="left"/>
      <w:pPr>
        <w:tabs>
          <w:tab w:val="num" w:pos="1440"/>
        </w:tabs>
        <w:ind w:left="1440" w:hanging="360"/>
      </w:pPr>
      <w:rPr>
        <w:rFonts w:hint="default" w:ascii="Symbol" w:hAnsi="Symbol"/>
      </w:rPr>
    </w:lvl>
    <w:lvl w:ilvl="2" w:tplc="AE1CF6BC" w:tentative="1">
      <w:start w:val="1"/>
      <w:numFmt w:val="bullet"/>
      <w:lvlText w:val=""/>
      <w:lvlJc w:val="left"/>
      <w:pPr>
        <w:tabs>
          <w:tab w:val="num" w:pos="2160"/>
        </w:tabs>
        <w:ind w:left="2160" w:hanging="360"/>
      </w:pPr>
      <w:rPr>
        <w:rFonts w:hint="default" w:ascii="Symbol" w:hAnsi="Symbol"/>
      </w:rPr>
    </w:lvl>
    <w:lvl w:ilvl="3" w:tplc="1D2A23C2" w:tentative="1">
      <w:start w:val="1"/>
      <w:numFmt w:val="bullet"/>
      <w:lvlText w:val=""/>
      <w:lvlJc w:val="left"/>
      <w:pPr>
        <w:tabs>
          <w:tab w:val="num" w:pos="2880"/>
        </w:tabs>
        <w:ind w:left="2880" w:hanging="360"/>
      </w:pPr>
      <w:rPr>
        <w:rFonts w:hint="default" w:ascii="Symbol" w:hAnsi="Symbol"/>
      </w:rPr>
    </w:lvl>
    <w:lvl w:ilvl="4" w:tplc="21F4F3F8" w:tentative="1">
      <w:start w:val="1"/>
      <w:numFmt w:val="bullet"/>
      <w:lvlText w:val=""/>
      <w:lvlJc w:val="left"/>
      <w:pPr>
        <w:tabs>
          <w:tab w:val="num" w:pos="3600"/>
        </w:tabs>
        <w:ind w:left="3600" w:hanging="360"/>
      </w:pPr>
      <w:rPr>
        <w:rFonts w:hint="default" w:ascii="Symbol" w:hAnsi="Symbol"/>
      </w:rPr>
    </w:lvl>
    <w:lvl w:ilvl="5" w:tplc="2F401898" w:tentative="1">
      <w:start w:val="1"/>
      <w:numFmt w:val="bullet"/>
      <w:lvlText w:val=""/>
      <w:lvlJc w:val="left"/>
      <w:pPr>
        <w:tabs>
          <w:tab w:val="num" w:pos="4320"/>
        </w:tabs>
        <w:ind w:left="4320" w:hanging="360"/>
      </w:pPr>
      <w:rPr>
        <w:rFonts w:hint="default" w:ascii="Symbol" w:hAnsi="Symbol"/>
      </w:rPr>
    </w:lvl>
    <w:lvl w:ilvl="6" w:tplc="DCC2BD8A" w:tentative="1">
      <w:start w:val="1"/>
      <w:numFmt w:val="bullet"/>
      <w:lvlText w:val=""/>
      <w:lvlJc w:val="left"/>
      <w:pPr>
        <w:tabs>
          <w:tab w:val="num" w:pos="5040"/>
        </w:tabs>
        <w:ind w:left="5040" w:hanging="360"/>
      </w:pPr>
      <w:rPr>
        <w:rFonts w:hint="default" w:ascii="Symbol" w:hAnsi="Symbol"/>
      </w:rPr>
    </w:lvl>
    <w:lvl w:ilvl="7" w:tplc="CD1894BC" w:tentative="1">
      <w:start w:val="1"/>
      <w:numFmt w:val="bullet"/>
      <w:lvlText w:val=""/>
      <w:lvlJc w:val="left"/>
      <w:pPr>
        <w:tabs>
          <w:tab w:val="num" w:pos="5760"/>
        </w:tabs>
        <w:ind w:left="5760" w:hanging="360"/>
      </w:pPr>
      <w:rPr>
        <w:rFonts w:hint="default" w:ascii="Symbol" w:hAnsi="Symbol"/>
      </w:rPr>
    </w:lvl>
    <w:lvl w:ilvl="8" w:tplc="8DB8610C"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51073A14"/>
    <w:multiLevelType w:val="multilevel"/>
    <w:tmpl w:val="20744E8C"/>
    <w:lvl w:ilvl="0">
      <w:start w:val="1"/>
      <w:numFmt w:val="bullet"/>
      <w:lvlText w:val=""/>
      <w:lvlJc w:val="left"/>
      <w:pPr>
        <w:ind w:left="720" w:hanging="360"/>
      </w:pPr>
      <w:rPr>
        <w:rFonts w:hint="default" w:ascii="Symbol" w:hAnsi="Symbol"/>
        <w:color w:val="auto"/>
        <w:sz w:val="22"/>
        <w:szCs w:val="22"/>
        <w:u w:val="none"/>
      </w:rPr>
    </w:lvl>
    <w:lvl w:ilvl="1">
      <w:start w:val="1"/>
      <w:numFmt w:val="bullet"/>
      <w:lvlText w:val="○"/>
      <w:lvlJc w:val="left"/>
      <w:pPr>
        <w:ind w:left="1440" w:hanging="360"/>
      </w:pPr>
      <w:rPr>
        <w:rFonts w:ascii="Arial" w:hAnsi="Arial" w:eastAsia="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C35082"/>
    <w:multiLevelType w:val="hybridMultilevel"/>
    <w:tmpl w:val="C28643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FBC4516"/>
    <w:multiLevelType w:val="multilevel"/>
    <w:tmpl w:val="218A17D8"/>
    <w:lvl w:ilvl="0">
      <w:start w:val="1"/>
      <w:numFmt w:val="bullet"/>
      <w:pStyle w:val="ListBullet"/>
      <w:lvlText w:val=""/>
      <w:lvlJc w:val="left"/>
      <w:pPr>
        <w:ind w:left="1440" w:hanging="360"/>
      </w:pPr>
      <w:rPr>
        <w:rFonts w:hint="default" w:ascii="Symbol" w:hAnsi="Symbol"/>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21">
    <w:abstractNumId w:val="17"/>
  </w:num>
  <w:num w:numId="1">
    <w:abstractNumId w:val="13"/>
  </w:num>
  <w:num w:numId="2">
    <w:abstractNumId w:val="16"/>
  </w:num>
  <w:num w:numId="3">
    <w:abstractNumId w:val="15"/>
  </w:num>
  <w:num w:numId="4">
    <w:abstractNumId w:val="10"/>
  </w:num>
  <w:num w:numId="5">
    <w:abstractNumId w:val="11"/>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1"/>
    <w:lvlOverride w:ilvl="0"/>
    <w:lvlOverride w:ilvl="1"/>
    <w:lvlOverride w:ilvl="2"/>
    <w:lvlOverride w:ilvl="3"/>
    <w:lvlOverride w:ilvl="4"/>
    <w:lvlOverride w:ilvl="5"/>
    <w:lvlOverride w:ilvl="6"/>
    <w:lvlOverride w:ilvl="7"/>
    <w:lvlOverride w:ilvl="8"/>
  </w:num>
  <w:num w:numId="18">
    <w:abstractNumId w:val="11"/>
    <w:lvlOverride w:ilvl="0"/>
    <w:lvlOverride w:ilvl="1"/>
    <w:lvlOverride w:ilvl="2"/>
    <w:lvlOverride w:ilvl="3"/>
    <w:lvlOverride w:ilvl="4"/>
    <w:lvlOverride w:ilvl="5"/>
    <w:lvlOverride w:ilvl="6"/>
    <w:lvlOverride w:ilvl="7"/>
    <w:lvlOverride w:ilvl="8"/>
  </w:num>
  <w:num w:numId="19">
    <w:abstractNumId w:val="11"/>
    <w:lvlOverride w:ilvl="0"/>
    <w:lvlOverride w:ilvl="1"/>
    <w:lvlOverride w:ilvl="2"/>
    <w:lvlOverride w:ilvl="3"/>
    <w:lvlOverride w:ilvl="4"/>
    <w:lvlOverride w:ilvl="5"/>
    <w:lvlOverride w:ilvl="6"/>
    <w:lvlOverride w:ilvl="7"/>
    <w:lvlOverride w:ilvl="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7AA1"/>
    <w:rsid w:val="0000099E"/>
    <w:rsid w:val="00035447"/>
    <w:rsid w:val="000C7EC8"/>
    <w:rsid w:val="001847D8"/>
    <w:rsid w:val="002077BE"/>
    <w:rsid w:val="00211FCE"/>
    <w:rsid w:val="00316A44"/>
    <w:rsid w:val="0038592A"/>
    <w:rsid w:val="00423423"/>
    <w:rsid w:val="005C3904"/>
    <w:rsid w:val="005C5D49"/>
    <w:rsid w:val="006D2132"/>
    <w:rsid w:val="00747960"/>
    <w:rsid w:val="0075595F"/>
    <w:rsid w:val="007B7AA1"/>
    <w:rsid w:val="00902129"/>
    <w:rsid w:val="009F5AF4"/>
    <w:rsid w:val="00A73D35"/>
    <w:rsid w:val="00AE1956"/>
    <w:rsid w:val="00B071DD"/>
    <w:rsid w:val="00B07E8E"/>
    <w:rsid w:val="00B44BF1"/>
    <w:rsid w:val="00B8449A"/>
    <w:rsid w:val="00BB2EC2"/>
    <w:rsid w:val="00BB3BE8"/>
    <w:rsid w:val="00C8651C"/>
    <w:rsid w:val="00C95BA6"/>
    <w:rsid w:val="00CA7667"/>
    <w:rsid w:val="00CD5D47"/>
    <w:rsid w:val="00D005EC"/>
    <w:rsid w:val="00F63307"/>
    <w:rsid w:val="00FA45EE"/>
    <w:rsid w:val="00FC350B"/>
    <w:rsid w:val="00FD4C02"/>
    <w:rsid w:val="00FE30B7"/>
    <w:rsid w:val="00FF31BE"/>
    <w:rsid w:val="0112F227"/>
    <w:rsid w:val="0123ABB1"/>
    <w:rsid w:val="01C2062C"/>
    <w:rsid w:val="01D9CCC8"/>
    <w:rsid w:val="02AEC288"/>
    <w:rsid w:val="02DB98CC"/>
    <w:rsid w:val="032F3ADC"/>
    <w:rsid w:val="039A20E9"/>
    <w:rsid w:val="039A20E9"/>
    <w:rsid w:val="0477692D"/>
    <w:rsid w:val="050C62F7"/>
    <w:rsid w:val="05A52DCC"/>
    <w:rsid w:val="0650C1FC"/>
    <w:rsid w:val="06925454"/>
    <w:rsid w:val="070523B4"/>
    <w:rsid w:val="07690B4E"/>
    <w:rsid w:val="079BF64B"/>
    <w:rsid w:val="07AF09EF"/>
    <w:rsid w:val="087620A7"/>
    <w:rsid w:val="09B46421"/>
    <w:rsid w:val="0B08BBB8"/>
    <w:rsid w:val="0BC4E0E2"/>
    <w:rsid w:val="0C4852A6"/>
    <w:rsid w:val="0C55A4CE"/>
    <w:rsid w:val="0D149717"/>
    <w:rsid w:val="0E153EC3"/>
    <w:rsid w:val="0EF70D3C"/>
    <w:rsid w:val="104C37D9"/>
    <w:rsid w:val="111436D2"/>
    <w:rsid w:val="11B38939"/>
    <w:rsid w:val="11D91B7D"/>
    <w:rsid w:val="12ABBDF5"/>
    <w:rsid w:val="12B1C86D"/>
    <w:rsid w:val="12CCFDE1"/>
    <w:rsid w:val="137BE7DD"/>
    <w:rsid w:val="14478E56"/>
    <w:rsid w:val="144F7BDC"/>
    <w:rsid w:val="14BE4152"/>
    <w:rsid w:val="14CE6F64"/>
    <w:rsid w:val="15A7AE47"/>
    <w:rsid w:val="15EB4C3D"/>
    <w:rsid w:val="163E7038"/>
    <w:rsid w:val="16D721AA"/>
    <w:rsid w:val="16F86196"/>
    <w:rsid w:val="172269C0"/>
    <w:rsid w:val="180AA3AD"/>
    <w:rsid w:val="18671F9C"/>
    <w:rsid w:val="189431F7"/>
    <w:rsid w:val="1A02EFFD"/>
    <w:rsid w:val="1A260BEE"/>
    <w:rsid w:val="1B9EC05E"/>
    <w:rsid w:val="1BB2AA5C"/>
    <w:rsid w:val="1D1BCE24"/>
    <w:rsid w:val="1D2F262F"/>
    <w:rsid w:val="1D4EBFF3"/>
    <w:rsid w:val="1DF25438"/>
    <w:rsid w:val="1F50F905"/>
    <w:rsid w:val="1F7893A4"/>
    <w:rsid w:val="1F99351A"/>
    <w:rsid w:val="1FA2E80D"/>
    <w:rsid w:val="1FB929DD"/>
    <w:rsid w:val="2104E4FE"/>
    <w:rsid w:val="2154FA3E"/>
    <w:rsid w:val="21891065"/>
    <w:rsid w:val="229A2EAD"/>
    <w:rsid w:val="232EAEF7"/>
    <w:rsid w:val="248C9B00"/>
    <w:rsid w:val="25A05C5E"/>
    <w:rsid w:val="26286B61"/>
    <w:rsid w:val="26570D20"/>
    <w:rsid w:val="26DC0A9D"/>
    <w:rsid w:val="272DBF07"/>
    <w:rsid w:val="278B1EA2"/>
    <w:rsid w:val="27D00AF9"/>
    <w:rsid w:val="27E9652C"/>
    <w:rsid w:val="2877DAFE"/>
    <w:rsid w:val="2891035B"/>
    <w:rsid w:val="28F6CE86"/>
    <w:rsid w:val="2A13AB5F"/>
    <w:rsid w:val="2A258079"/>
    <w:rsid w:val="2A353081"/>
    <w:rsid w:val="2ADBE7C1"/>
    <w:rsid w:val="2BBC44CE"/>
    <w:rsid w:val="2CCBC30C"/>
    <w:rsid w:val="2CE14FCE"/>
    <w:rsid w:val="2DE6FA40"/>
    <w:rsid w:val="2DE91AB7"/>
    <w:rsid w:val="2E138883"/>
    <w:rsid w:val="2E14997B"/>
    <w:rsid w:val="2E2E2B09"/>
    <w:rsid w:val="2E611240"/>
    <w:rsid w:val="2F963087"/>
    <w:rsid w:val="2FDB4EB4"/>
    <w:rsid w:val="309D3B68"/>
    <w:rsid w:val="313200E8"/>
    <w:rsid w:val="3133EE8E"/>
    <w:rsid w:val="31860BD2"/>
    <w:rsid w:val="321620CE"/>
    <w:rsid w:val="33019C2C"/>
    <w:rsid w:val="330A1BA5"/>
    <w:rsid w:val="3513EF00"/>
    <w:rsid w:val="3536977F"/>
    <w:rsid w:val="35D0055F"/>
    <w:rsid w:val="35FB64B2"/>
    <w:rsid w:val="36366104"/>
    <w:rsid w:val="3641BC67"/>
    <w:rsid w:val="364A4B02"/>
    <w:rsid w:val="36751E70"/>
    <w:rsid w:val="36CA2146"/>
    <w:rsid w:val="3775B576"/>
    <w:rsid w:val="37D23165"/>
    <w:rsid w:val="396E01C6"/>
    <w:rsid w:val="39911DB7"/>
    <w:rsid w:val="39E899AB"/>
    <w:rsid w:val="3A53BFDB"/>
    <w:rsid w:val="3B09D227"/>
    <w:rsid w:val="3C693B2F"/>
    <w:rsid w:val="3C74B38F"/>
    <w:rsid w:val="3D898F9D"/>
    <w:rsid w:val="3EFD404C"/>
    <w:rsid w:val="436F9DC6"/>
    <w:rsid w:val="43DFA8C4"/>
    <w:rsid w:val="43DFA8C4"/>
    <w:rsid w:val="43FD87B3"/>
    <w:rsid w:val="4517A903"/>
    <w:rsid w:val="45D6E082"/>
    <w:rsid w:val="463EB7D4"/>
    <w:rsid w:val="46A10505"/>
    <w:rsid w:val="47174986"/>
    <w:rsid w:val="4782958C"/>
    <w:rsid w:val="47D1801A"/>
    <w:rsid w:val="48D30B72"/>
    <w:rsid w:val="4A43D68F"/>
    <w:rsid w:val="4A6EDBD3"/>
    <w:rsid w:val="4B1A8D89"/>
    <w:rsid w:val="4B747628"/>
    <w:rsid w:val="4B9E1498"/>
    <w:rsid w:val="4BA141D4"/>
    <w:rsid w:val="4BB42E3A"/>
    <w:rsid w:val="4C24711C"/>
    <w:rsid w:val="4D300543"/>
    <w:rsid w:val="4D779E4D"/>
    <w:rsid w:val="4E0DEF40"/>
    <w:rsid w:val="4E2B7245"/>
    <w:rsid w:val="4E62E7D5"/>
    <w:rsid w:val="4F926844"/>
    <w:rsid w:val="5020E9A9"/>
    <w:rsid w:val="5180D888"/>
    <w:rsid w:val="5189CF0D"/>
    <w:rsid w:val="51BCBA0A"/>
    <w:rsid w:val="51C35834"/>
    <w:rsid w:val="520D561C"/>
    <w:rsid w:val="52541886"/>
    <w:rsid w:val="530D6650"/>
    <w:rsid w:val="5450D552"/>
    <w:rsid w:val="5620F335"/>
    <w:rsid w:val="571441BB"/>
    <w:rsid w:val="577C009A"/>
    <w:rsid w:val="58012820"/>
    <w:rsid w:val="582BDB22"/>
    <w:rsid w:val="587988E5"/>
    <w:rsid w:val="599CCE78"/>
    <w:rsid w:val="5BB89F26"/>
    <w:rsid w:val="5BBE7402"/>
    <w:rsid w:val="5BF9DF3C"/>
    <w:rsid w:val="5C1376D8"/>
    <w:rsid w:val="5C8BD916"/>
    <w:rsid w:val="5CCC81B4"/>
    <w:rsid w:val="5D546F87"/>
    <w:rsid w:val="5DAF4739"/>
    <w:rsid w:val="5DB74E22"/>
    <w:rsid w:val="5E703F9B"/>
    <w:rsid w:val="5E7069A4"/>
    <w:rsid w:val="5E952859"/>
    <w:rsid w:val="5EA8CBA8"/>
    <w:rsid w:val="5FE402DB"/>
    <w:rsid w:val="60C314BF"/>
    <w:rsid w:val="60DE0E1C"/>
    <w:rsid w:val="60FFFCF8"/>
    <w:rsid w:val="62100968"/>
    <w:rsid w:val="6256F462"/>
    <w:rsid w:val="627229D6"/>
    <w:rsid w:val="6282B85C"/>
    <w:rsid w:val="629C128F"/>
    <w:rsid w:val="62AAFF4C"/>
    <w:rsid w:val="62D4760C"/>
    <w:rsid w:val="631BA39D"/>
    <w:rsid w:val="6344D6E6"/>
    <w:rsid w:val="634A51B3"/>
    <w:rsid w:val="646C781C"/>
    <w:rsid w:val="656206E1"/>
    <w:rsid w:val="6577FD78"/>
    <w:rsid w:val="66A03A3E"/>
    <w:rsid w:val="68356C75"/>
    <w:rsid w:val="6883CEAD"/>
    <w:rsid w:val="68BF39E7"/>
    <w:rsid w:val="6971BCC4"/>
    <w:rsid w:val="69912D6F"/>
    <w:rsid w:val="6B4EC2A3"/>
    <w:rsid w:val="6DC91649"/>
    <w:rsid w:val="6EF0C217"/>
    <w:rsid w:val="6F72D315"/>
    <w:rsid w:val="6FC1201D"/>
    <w:rsid w:val="7019C4F3"/>
    <w:rsid w:val="704F0A0A"/>
    <w:rsid w:val="7131D2C7"/>
    <w:rsid w:val="717BC1E4"/>
    <w:rsid w:val="717CCEA9"/>
    <w:rsid w:val="7254643C"/>
    <w:rsid w:val="73189F0A"/>
    <w:rsid w:val="735DB824"/>
    <w:rsid w:val="74365A7C"/>
    <w:rsid w:val="74427AFA"/>
    <w:rsid w:val="74E38323"/>
    <w:rsid w:val="74F5A4E9"/>
    <w:rsid w:val="75227B2D"/>
    <w:rsid w:val="75378E0D"/>
    <w:rsid w:val="756AEA91"/>
    <w:rsid w:val="75EA8E04"/>
    <w:rsid w:val="762A281E"/>
    <w:rsid w:val="76A4D7ED"/>
    <w:rsid w:val="774F433B"/>
    <w:rsid w:val="776DFB3E"/>
    <w:rsid w:val="7881D5FF"/>
    <w:rsid w:val="794EDA06"/>
    <w:rsid w:val="79B6F446"/>
    <w:rsid w:val="79DC78AF"/>
    <w:rsid w:val="79F5EC50"/>
    <w:rsid w:val="7A30480B"/>
    <w:rsid w:val="7A742E02"/>
    <w:rsid w:val="7A791B98"/>
    <w:rsid w:val="7A880855"/>
    <w:rsid w:val="7AC89960"/>
    <w:rsid w:val="7B6CFDFC"/>
    <w:rsid w:val="7BB976C1"/>
    <w:rsid w:val="7BFE4B85"/>
    <w:rsid w:val="7C6469C1"/>
    <w:rsid w:val="7C8AC919"/>
    <w:rsid w:val="7D9A1BE6"/>
    <w:rsid w:val="7DB9C475"/>
    <w:rsid w:val="7E054216"/>
    <w:rsid w:val="7E14DA8B"/>
    <w:rsid w:val="7E224B29"/>
    <w:rsid w:val="7E54F8BD"/>
    <w:rsid w:val="7EFA11CE"/>
    <w:rsid w:val="7F4C8CBB"/>
    <w:rsid w:val="7F5EE8A7"/>
    <w:rsid w:val="7F7F7E8A"/>
    <w:rsid w:val="7FF0C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D49"/>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styleId="CommentTextChar" w:customStyle="1">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styleId="CommentSubjectChar" w:customStyle="1">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image" Target="/media/image3.png" Id="Re272846fa003409d" /><Relationship Type="http://schemas.openxmlformats.org/officeDocument/2006/relationships/image" Target="/media/image4.png" Id="Re05579199e7d4484" /><Relationship Type="http://schemas.microsoft.com/office/2020/10/relationships/intelligence" Target="intelligence2.xml" Id="R38d44e76bd214641"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CDFC09-B715-465D-817D-EE892D8CE539}">
  <ds:schemaRefs>
    <ds:schemaRef ds:uri="http://schemas.microsoft.com/sharepoint/v3/contenttype/forms"/>
  </ds:schemaRefs>
</ds:datastoreItem>
</file>

<file path=customXml/itemProps2.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2B82C4E6-D5EB-43ED-A8C1-D68D0891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MAT 243 Project Three Summary Report Template</dc:title>
  <dc:creator>Russo, Jordan</dc:creator>
  <lastModifiedBy>Cabirac, Mason</lastModifiedBy>
  <revision>5</revision>
  <dcterms:created xsi:type="dcterms:W3CDTF">2022-04-27T18:17:00.0000000Z</dcterms:created>
  <dcterms:modified xsi:type="dcterms:W3CDTF">2022-08-12T16:27:43.8394618Z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