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1"/>
        <w:shd w:fill="ffffff" w:val="clear"/>
        <w:spacing w:after="120" w:before="240" w:lineRule="auto"/>
        <w:ind w:left="0" w:right="-14" w:firstLine="0"/>
        <w:jc w:val="both"/>
        <w:rPr>
          <w:rFonts w:ascii="Helvetica Neue" w:cs="Helvetica Neue" w:eastAsia="Helvetica Neue" w:hAnsi="Helvetica Neue"/>
          <w:b w:val="1"/>
          <w:smallCaps w:val="0"/>
          <w:color w:val="333333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color w:val="333333"/>
          <w:sz w:val="32"/>
          <w:szCs w:val="32"/>
          <w:highlight w:val="white"/>
          <w:rtl w:val="0"/>
        </w:rPr>
        <w:t xml:space="preserve">To check positive or negative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4382135" cy="214185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141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 the value of n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IF n is less greater than 0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DISPLAY “positive”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DISPLAY “negative”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widowControl w:val="1"/>
        <w:shd w:fill="ffffff" w:val="clear"/>
        <w:spacing w:after="120" w:before="240" w:lineRule="auto"/>
        <w:ind w:left="0" w:right="-14" w:firstLine="0"/>
        <w:jc w:val="both"/>
        <w:rPr>
          <w:rFonts w:ascii="Helvetica Neue" w:cs="Helvetica Neue" w:eastAsia="Helvetica Neue" w:hAnsi="Helvetica Neue"/>
          <w:b w:val="1"/>
          <w:smallCaps w:val="0"/>
          <w:color w:val="333333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color w:val="333333"/>
          <w:sz w:val="32"/>
          <w:szCs w:val="32"/>
          <w:highlight w:val="white"/>
          <w:rtl w:val="0"/>
        </w:rPr>
        <w:t xml:space="preserve">To check odd or even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114300" distR="114300">
            <wp:extent cx="5524500" cy="2651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GET  the value of n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 modulo 2 is  equal to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DISPLAY “Number is Even”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DISPLAY “Number is Odd”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1"/>
        <w:shd w:fill="ffffff" w:val="clear"/>
        <w:spacing w:after="120" w:before="240" w:lineRule="auto"/>
        <w:ind w:left="0" w:right="-14" w:firstLine="0"/>
        <w:jc w:val="both"/>
        <w:rPr>
          <w:rFonts w:ascii="Cambria" w:cs="Cambria" w:eastAsia="Cambria" w:hAnsi="Cambria"/>
          <w:color w:val="333333"/>
          <w:sz w:val="32"/>
          <w:szCs w:val="32"/>
          <w:highlight w:val="white"/>
        </w:rPr>
      </w:pPr>
      <w:bookmarkStart w:colFirst="0" w:colLast="0" w:name="_tn70026pqjl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widowControl w:val="1"/>
        <w:shd w:fill="ffffff" w:val="clear"/>
        <w:spacing w:after="120" w:before="240" w:lineRule="auto"/>
        <w:ind w:left="0" w:right="-14" w:firstLine="0"/>
        <w:jc w:val="both"/>
        <w:rPr>
          <w:rFonts w:ascii="Helvetica Neue" w:cs="Helvetica Neue" w:eastAsia="Helvetica Neue" w:hAnsi="Helvetica Neue"/>
          <w:b w:val="1"/>
          <w:smallCaps w:val="0"/>
          <w:color w:val="333333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rFonts w:ascii="Cambria" w:cs="Cambria" w:eastAsia="Cambria" w:hAnsi="Cambria"/>
          <w:b w:val="1"/>
          <w:smallCaps w:val="0"/>
          <w:color w:val="333333"/>
          <w:sz w:val="32"/>
          <w:szCs w:val="32"/>
          <w:highlight w:val="white"/>
          <w:rtl w:val="0"/>
        </w:rPr>
        <w:t xml:space="preserve">To check greatest of three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5269865" cy="3612515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2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READ the value of a,b,c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 a is greater than B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IF  a is greater than 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DISPLAY “a is greatest”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DISPLAY “c is greatest”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ELSE IF  a is not greater than b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 b is greater than c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DISPLAY “b  is greatest”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DISPLAY “c is greatest”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