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435967"/>
          <w:sz w:val="24"/>
          <w:szCs w:val="24"/>
          <w:u w:val="single"/>
        </w:rPr>
      </w:pPr>
      <w:r w:rsidDel="00000000" w:rsidR="00000000" w:rsidRPr="00000000">
        <w:rPr>
          <w:b w:val="1"/>
          <w:color w:val="435967"/>
          <w:sz w:val="24"/>
          <w:szCs w:val="24"/>
          <w:u w:val="single"/>
          <w:rtl w:val="0"/>
        </w:rPr>
        <w:t xml:space="preserve">Many Analysts Project</w:t>
      </w:r>
    </w:p>
    <w:p w:rsidR="00000000" w:rsidDel="00000000" w:rsidP="00000000" w:rsidRDefault="00000000" w:rsidRPr="00000000" w14:paraId="00000002">
      <w:pPr>
        <w:jc w:val="center"/>
        <w:rPr>
          <w:b w:val="1"/>
          <w:i w:val="1"/>
          <w:color w:val="435967"/>
          <w:u w:val="single"/>
        </w:rPr>
      </w:pPr>
      <w:r w:rsidDel="00000000" w:rsidR="00000000" w:rsidRPr="00000000">
        <w:rPr>
          <w:rtl w:val="0"/>
        </w:rPr>
      </w:r>
    </w:p>
    <w:p w:rsidR="00000000" w:rsidDel="00000000" w:rsidP="00000000" w:rsidRDefault="00000000" w:rsidRPr="00000000" w14:paraId="00000003">
      <w:pPr>
        <w:jc w:val="both"/>
        <w:rPr>
          <w:color w:val="435967"/>
          <w:u w:val="single"/>
        </w:rPr>
      </w:pPr>
      <w:r w:rsidDel="00000000" w:rsidR="00000000" w:rsidRPr="00000000">
        <w:rPr>
          <w:color w:val="435967"/>
          <w:rtl w:val="0"/>
        </w:rPr>
        <w:t xml:space="preserve">Information provided by </w:t>
      </w:r>
      <w:r w:rsidDel="00000000" w:rsidR="00000000" w:rsidRPr="00000000">
        <w:rPr>
          <w:color w:val="435967"/>
          <w:u w:val="single"/>
          <w:rtl w:val="0"/>
        </w:rPr>
        <w:t xml:space="preserve">Dr Alex Mielke</w:t>
      </w:r>
    </w:p>
    <w:p w:rsidR="00000000" w:rsidDel="00000000" w:rsidP="00000000" w:rsidRDefault="00000000" w:rsidRPr="00000000" w14:paraId="00000004">
      <w:pPr>
        <w:jc w:val="both"/>
        <w:rPr>
          <w:color w:val="435967"/>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color w:val="435967"/>
          <w:rtl w:val="0"/>
        </w:rPr>
        <w:t xml:space="preserve">Improving data analysis in a field like primatology is hard – few courses prepare students for the use of observational data, and over the last 50 years a lot of different methods have been developed to study dominance rank, interaction rates, friendships and so on. This means that two researchers, given the same data, can process and analyse them very differently, and we do not currently know whether these decisions impact study outcomes. If you work with social data, we would therefore ask you to take part in the ‘Many Analysts: Primatology Edition’ study. Here, as many researchers as possible are given the same simulated dataset to answer basic questions about the impact of some variables on grooming behaviour. This will allow us to track how many different choices are available to researchers, and whether these impact study outcomes. We are looking for researchers who are at least PhD students and have previously worked with primate sociality data. You can check whether you are eligible to participate</w:t>
      </w:r>
      <w:hyperlink r:id="rId6">
        <w:r w:rsidDel="00000000" w:rsidR="00000000" w:rsidRPr="00000000">
          <w:rPr>
            <w:color w:val="435967"/>
            <w:rtl w:val="0"/>
          </w:rPr>
          <w:t xml:space="preserve"> </w:t>
        </w:r>
      </w:hyperlink>
      <w:hyperlink r:id="rId7">
        <w:r w:rsidDel="00000000" w:rsidR="00000000" w:rsidRPr="00000000">
          <w:rPr>
            <w:color w:val="0000ff"/>
            <w:u w:val="single"/>
            <w:rtl w:val="0"/>
          </w:rPr>
          <w:t xml:space="preserve">here</w:t>
        </w:r>
      </w:hyperlink>
      <w:r w:rsidDel="00000000" w:rsidR="00000000" w:rsidRPr="00000000">
        <w:rPr>
          <w:color w:val="0000ff"/>
          <w:rtl w:val="0"/>
        </w:rPr>
        <w:t xml:space="preserve">.</w:t>
      </w:r>
      <w:r w:rsidDel="00000000" w:rsidR="00000000" w:rsidRPr="00000000">
        <w:rPr>
          <w:color w:val="435967"/>
          <w:rtl w:val="0"/>
        </w:rPr>
        <w:t xml:space="preserve"> All researchers who are eligible and submit a useable script will be offered co-authorship. Interested?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co/r2CpFkRhlc" TargetMode="External"/><Relationship Id="rId7" Type="http://schemas.openxmlformats.org/officeDocument/2006/relationships/hyperlink" Target="https://t.co/r2CpFkRh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