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0.xml" ContentType="application/vnd.ms-office.webextensiontaskpanes+xml"/>
  <Override PartName="/word/webextensions/webextension10.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microsoft.com/office/2011/relationships/webextensiontaskpanes" Target="word/webextensions/taskpanes0.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27CC" w14:textId="453934DE" w:rsidR="00C43D25" w:rsidRPr="00D9569B" w:rsidRDefault="001F1D2E" w:rsidP="001F1D2E">
      <w:pPr>
        <w:spacing w:before="400" w:after="200"/>
        <w:jc w:val="center"/>
        <w:rPr>
          <w:b/>
          <w:bCs/>
          <w:color w:val="000000" w:themeColor="text1"/>
          <w:lang w:val="es-ES"/>
        </w:rPr>
      </w:pPr>
      <w:r w:rsidRPr="00D9569B">
        <w:rPr>
          <w:b/>
          <w:bCs/>
          <w:color w:val="000000" w:themeColor="text1"/>
          <w:lang w:val="es-ES"/>
        </w:rPr>
        <w:t xml:space="preserve">PRIMERA ENTREGA PROYECTO DE CURSO </w:t>
      </w:r>
    </w:p>
    <w:p w14:paraId="022A283A" w14:textId="77777777" w:rsidR="001F1D2E" w:rsidRPr="00D9569B" w:rsidRDefault="001F1D2E" w:rsidP="001F1D2E">
      <w:pPr>
        <w:spacing w:before="400" w:after="200"/>
        <w:jc w:val="center"/>
        <w:rPr>
          <w:b/>
          <w:bCs/>
          <w:color w:val="000000" w:themeColor="text1"/>
          <w:lang w:val="es-ES"/>
        </w:rPr>
      </w:pPr>
    </w:p>
    <w:p w14:paraId="1DDCAD21" w14:textId="35547F11" w:rsidR="00C43D25" w:rsidRPr="00D9569B" w:rsidRDefault="001F1D2E" w:rsidP="001F1D2E">
      <w:pPr>
        <w:spacing w:after="200"/>
        <w:jc w:val="center"/>
        <w:rPr>
          <w:color w:val="000000" w:themeColor="text1"/>
          <w:lang w:val="es-ES"/>
        </w:rPr>
      </w:pPr>
      <w:r w:rsidRPr="00D9569B">
        <w:rPr>
          <w:color w:val="000000" w:themeColor="text1"/>
          <w:lang w:val="es-ES"/>
        </w:rPr>
        <w:t>DISEÑO DE UNA SOLUCIÓN DE AUTOMATIZACIÓN PARA EL CONTROL DE INVENTARIOS, REGISTRO DE VENTAS Y GESTIÓN DE COMPRAS EN KOOLT</w:t>
      </w:r>
    </w:p>
    <w:p w14:paraId="032FE84F" w14:textId="77777777" w:rsidR="00C43D25" w:rsidRPr="00D9569B" w:rsidRDefault="00C43D25" w:rsidP="001F1D2E">
      <w:pPr>
        <w:spacing w:before="800"/>
        <w:jc w:val="center"/>
        <w:rPr>
          <w:b/>
          <w:bCs/>
          <w:color w:val="000000" w:themeColor="text1"/>
          <w:lang w:val="es-ES"/>
        </w:rPr>
      </w:pPr>
    </w:p>
    <w:p w14:paraId="0C005550" w14:textId="77777777" w:rsidR="00C43D25" w:rsidRPr="00D9569B" w:rsidRDefault="00C43D25" w:rsidP="001F1D2E">
      <w:pPr>
        <w:spacing w:before="800"/>
        <w:jc w:val="center"/>
        <w:rPr>
          <w:b/>
          <w:bCs/>
          <w:color w:val="000000" w:themeColor="text1"/>
          <w:lang w:val="es-ES"/>
        </w:rPr>
      </w:pPr>
    </w:p>
    <w:p w14:paraId="5BF1FBF5" w14:textId="77777777" w:rsidR="001F1D2E" w:rsidRPr="00D9569B" w:rsidRDefault="001F1D2E" w:rsidP="001F1D2E">
      <w:pPr>
        <w:spacing w:before="800"/>
        <w:rPr>
          <w:b/>
          <w:bCs/>
          <w:color w:val="000000" w:themeColor="text1"/>
          <w:lang w:val="es-ES"/>
        </w:rPr>
      </w:pPr>
    </w:p>
    <w:p w14:paraId="03D59B48" w14:textId="37075C9D" w:rsidR="00C43D25" w:rsidRPr="00D9569B" w:rsidRDefault="001F1D2E" w:rsidP="001F1D2E">
      <w:pPr>
        <w:spacing w:after="60"/>
        <w:jc w:val="center"/>
        <w:rPr>
          <w:b/>
          <w:bCs/>
          <w:color w:val="000000" w:themeColor="text1"/>
          <w:lang w:val="es-ES"/>
        </w:rPr>
      </w:pPr>
      <w:r w:rsidRPr="00D9569B">
        <w:rPr>
          <w:b/>
          <w:bCs/>
          <w:color w:val="000000" w:themeColor="text1"/>
          <w:lang w:val="es-ES"/>
        </w:rPr>
        <w:t>PRESENTADO POR:</w:t>
      </w:r>
    </w:p>
    <w:p w14:paraId="2594AC44" w14:textId="17DA5374" w:rsidR="001F1D2E" w:rsidRPr="00D9569B" w:rsidRDefault="001F1D2E" w:rsidP="001F1D2E">
      <w:pPr>
        <w:pStyle w:val="Prrafodelista"/>
        <w:spacing w:after="60"/>
        <w:ind w:left="720"/>
        <w:jc w:val="center"/>
        <w:rPr>
          <w:color w:val="000000" w:themeColor="text1"/>
          <w:lang w:val="es-ES"/>
        </w:rPr>
      </w:pPr>
      <w:r w:rsidRPr="00D9569B">
        <w:rPr>
          <w:color w:val="000000" w:themeColor="text1"/>
          <w:lang w:val="es-ES"/>
        </w:rPr>
        <w:t>JUAN PABLO APONTE VELOZA 0000299929</w:t>
      </w:r>
    </w:p>
    <w:p w14:paraId="0235FEBF" w14:textId="2DC03905" w:rsidR="001F1D2E" w:rsidRPr="00D9569B" w:rsidRDefault="001F1D2E" w:rsidP="001F1D2E">
      <w:pPr>
        <w:pStyle w:val="Prrafodelista"/>
        <w:spacing w:after="60"/>
        <w:ind w:left="720"/>
        <w:jc w:val="center"/>
        <w:rPr>
          <w:color w:val="000000" w:themeColor="text1"/>
          <w:lang w:val="es-ES"/>
        </w:rPr>
      </w:pPr>
      <w:r w:rsidRPr="00D9569B">
        <w:rPr>
          <w:color w:val="000000" w:themeColor="text1"/>
          <w:lang w:val="es-ES"/>
        </w:rPr>
        <w:t>DEIVID NICOLAS URREA LARA 0000304871</w:t>
      </w:r>
    </w:p>
    <w:p w14:paraId="7AA06BF1" w14:textId="42585147" w:rsidR="001F1D2E" w:rsidRPr="00D9569B" w:rsidRDefault="001F1D2E" w:rsidP="001F1D2E">
      <w:pPr>
        <w:pStyle w:val="Prrafodelista"/>
        <w:spacing w:after="60"/>
        <w:ind w:left="720"/>
        <w:jc w:val="center"/>
        <w:rPr>
          <w:color w:val="000000" w:themeColor="text1"/>
          <w:lang w:val="es-ES"/>
        </w:rPr>
      </w:pPr>
      <w:r w:rsidRPr="00D9569B">
        <w:rPr>
          <w:color w:val="000000" w:themeColor="text1"/>
          <w:lang w:val="es-ES"/>
        </w:rPr>
        <w:t>ANDRES MAURICIO RICAURTE LOPEZ0000277171</w:t>
      </w:r>
    </w:p>
    <w:p w14:paraId="31CF7324" w14:textId="5132F02D" w:rsidR="001F1D2E" w:rsidRPr="00D9569B" w:rsidRDefault="001F1D2E" w:rsidP="001F1D2E">
      <w:pPr>
        <w:pStyle w:val="Prrafodelista"/>
        <w:spacing w:after="60"/>
        <w:ind w:left="720"/>
        <w:jc w:val="center"/>
        <w:rPr>
          <w:color w:val="000000" w:themeColor="text1"/>
          <w:lang w:val="es-ES"/>
        </w:rPr>
      </w:pPr>
      <w:r w:rsidRPr="00D9569B">
        <w:rPr>
          <w:color w:val="000000" w:themeColor="text1"/>
          <w:lang w:val="es-ES"/>
        </w:rPr>
        <w:t>BRANDON EDUARDO MERCHAN SANDOVAL 0000304536</w:t>
      </w:r>
    </w:p>
    <w:p w14:paraId="2182B871" w14:textId="77777777" w:rsidR="001F1D2E" w:rsidRPr="00D9569B" w:rsidRDefault="001F1D2E" w:rsidP="001F1D2E">
      <w:pPr>
        <w:spacing w:after="40"/>
        <w:jc w:val="center"/>
        <w:rPr>
          <w:b/>
          <w:bCs/>
          <w:color w:val="000000" w:themeColor="text1"/>
          <w:lang w:val="es-ES"/>
        </w:rPr>
      </w:pPr>
    </w:p>
    <w:p w14:paraId="74C19AD5" w14:textId="77777777" w:rsidR="001F1D2E" w:rsidRPr="00D9569B" w:rsidRDefault="001F1D2E" w:rsidP="001F1D2E">
      <w:pPr>
        <w:spacing w:after="40"/>
        <w:jc w:val="center"/>
        <w:rPr>
          <w:b/>
          <w:bCs/>
          <w:color w:val="000000" w:themeColor="text1"/>
          <w:lang w:val="es-ES"/>
        </w:rPr>
      </w:pPr>
    </w:p>
    <w:p w14:paraId="48E20E39" w14:textId="77777777" w:rsidR="001F1D2E" w:rsidRPr="00D9569B" w:rsidRDefault="001F1D2E" w:rsidP="001F1D2E">
      <w:pPr>
        <w:spacing w:after="40"/>
        <w:jc w:val="center"/>
        <w:rPr>
          <w:b/>
          <w:bCs/>
          <w:color w:val="000000" w:themeColor="text1"/>
          <w:lang w:val="es-ES"/>
        </w:rPr>
      </w:pPr>
    </w:p>
    <w:p w14:paraId="3060E9B6" w14:textId="77777777" w:rsidR="001F1D2E" w:rsidRPr="00D9569B" w:rsidRDefault="001F1D2E" w:rsidP="001F1D2E">
      <w:pPr>
        <w:spacing w:after="40"/>
        <w:jc w:val="center"/>
        <w:rPr>
          <w:b/>
          <w:bCs/>
          <w:color w:val="000000" w:themeColor="text1"/>
          <w:lang w:val="es-ES"/>
        </w:rPr>
      </w:pPr>
    </w:p>
    <w:p w14:paraId="4AB770FB" w14:textId="77777777" w:rsidR="001F1D2E" w:rsidRPr="00D9569B" w:rsidRDefault="001F1D2E" w:rsidP="001F1D2E">
      <w:pPr>
        <w:spacing w:after="40"/>
        <w:jc w:val="center"/>
        <w:rPr>
          <w:b/>
          <w:bCs/>
          <w:color w:val="000000" w:themeColor="text1"/>
          <w:lang w:val="es-ES"/>
        </w:rPr>
      </w:pPr>
    </w:p>
    <w:p w14:paraId="3ACD09AF" w14:textId="77777777" w:rsidR="001F1D2E" w:rsidRPr="00D9569B" w:rsidRDefault="001F1D2E" w:rsidP="001F1D2E">
      <w:pPr>
        <w:spacing w:after="40"/>
        <w:jc w:val="center"/>
        <w:rPr>
          <w:b/>
          <w:bCs/>
          <w:color w:val="000000" w:themeColor="text1"/>
          <w:lang w:val="es-ES"/>
        </w:rPr>
      </w:pPr>
      <w:r w:rsidRPr="00D9569B">
        <w:rPr>
          <w:b/>
          <w:bCs/>
          <w:color w:val="000000" w:themeColor="text1"/>
          <w:lang w:val="es-ES"/>
        </w:rPr>
        <w:t xml:space="preserve">DOCENTE: </w:t>
      </w:r>
    </w:p>
    <w:p w14:paraId="732C0454" w14:textId="5FB8421C" w:rsidR="00C43D25" w:rsidRPr="00D77CA6" w:rsidRDefault="001F1D2E" w:rsidP="001F1D2E">
      <w:pPr>
        <w:spacing w:after="40"/>
        <w:jc w:val="center"/>
        <w:rPr>
          <w:color w:val="000000" w:themeColor="text1"/>
          <w:lang w:val="es-ES"/>
        </w:rPr>
      </w:pPr>
      <w:r w:rsidRPr="00D77CA6">
        <w:rPr>
          <w:color w:val="000000" w:themeColor="text1"/>
          <w:lang w:val="es-ES"/>
        </w:rPr>
        <w:t>MATEO BARÓN ROJAS</w:t>
      </w:r>
    </w:p>
    <w:p w14:paraId="57E905BA" w14:textId="77777777" w:rsidR="001F1D2E" w:rsidRPr="00D77CA6" w:rsidRDefault="001F1D2E" w:rsidP="001F1D2E">
      <w:pPr>
        <w:spacing w:after="40"/>
        <w:jc w:val="center"/>
        <w:rPr>
          <w:b/>
          <w:bCs/>
          <w:color w:val="000000" w:themeColor="text1"/>
          <w:lang w:val="es-ES"/>
        </w:rPr>
      </w:pPr>
    </w:p>
    <w:p w14:paraId="507C135D" w14:textId="77777777" w:rsidR="001F1D2E" w:rsidRPr="00D77CA6" w:rsidRDefault="001F1D2E" w:rsidP="001F1D2E">
      <w:pPr>
        <w:spacing w:after="40"/>
        <w:jc w:val="center"/>
        <w:rPr>
          <w:b/>
          <w:bCs/>
          <w:color w:val="000000" w:themeColor="text1"/>
          <w:lang w:val="es-ES"/>
        </w:rPr>
      </w:pPr>
    </w:p>
    <w:p w14:paraId="6832E442" w14:textId="77777777" w:rsidR="001F1D2E" w:rsidRPr="00D77CA6" w:rsidRDefault="001F1D2E" w:rsidP="001F1D2E">
      <w:pPr>
        <w:spacing w:after="40"/>
        <w:jc w:val="center"/>
        <w:rPr>
          <w:b/>
          <w:bCs/>
          <w:color w:val="000000" w:themeColor="text1"/>
          <w:lang w:val="es-ES"/>
        </w:rPr>
      </w:pPr>
    </w:p>
    <w:p w14:paraId="5349B3A1" w14:textId="77777777" w:rsidR="001F1D2E" w:rsidRPr="00D77CA6" w:rsidRDefault="001F1D2E" w:rsidP="001F1D2E">
      <w:pPr>
        <w:spacing w:after="40"/>
        <w:jc w:val="center"/>
        <w:rPr>
          <w:b/>
          <w:bCs/>
          <w:color w:val="000000" w:themeColor="text1"/>
          <w:lang w:val="es-ES"/>
        </w:rPr>
      </w:pPr>
    </w:p>
    <w:p w14:paraId="0D8FFA8A" w14:textId="77777777" w:rsidR="001F1D2E" w:rsidRPr="00D77CA6" w:rsidRDefault="001F1D2E" w:rsidP="001F1D2E">
      <w:pPr>
        <w:spacing w:after="40"/>
        <w:rPr>
          <w:b/>
          <w:bCs/>
          <w:color w:val="000000" w:themeColor="text1"/>
          <w:lang w:val="es-ES"/>
        </w:rPr>
      </w:pPr>
    </w:p>
    <w:p w14:paraId="7AAF0399" w14:textId="76D75725" w:rsidR="00C43D25" w:rsidRPr="00D77CA6" w:rsidRDefault="001F1D2E" w:rsidP="276E4414">
      <w:pPr>
        <w:spacing w:after="40"/>
        <w:jc w:val="center"/>
        <w:rPr>
          <w:b/>
          <w:bCs/>
          <w:color w:val="000000" w:themeColor="text1"/>
          <w:lang w:val="es-ES"/>
        </w:rPr>
      </w:pPr>
      <w:r w:rsidRPr="276E4414">
        <w:rPr>
          <w:b/>
          <w:bCs/>
          <w:color w:val="000000" w:themeColor="text1"/>
          <w:lang w:val="es-ES"/>
        </w:rPr>
        <w:t>UNIVERSIDAD DE LA SABANA</w:t>
      </w:r>
    </w:p>
    <w:p w14:paraId="45146E6F" w14:textId="267C92EE" w:rsidR="001F1D2E" w:rsidRPr="00D77CA6" w:rsidRDefault="001F1D2E" w:rsidP="001F1D2E">
      <w:pPr>
        <w:spacing w:after="40"/>
        <w:jc w:val="center"/>
        <w:rPr>
          <w:b/>
          <w:bCs/>
          <w:color w:val="000000" w:themeColor="text1"/>
          <w:lang w:val="es-ES"/>
        </w:rPr>
      </w:pPr>
      <w:r w:rsidRPr="00D77CA6">
        <w:rPr>
          <w:b/>
          <w:bCs/>
          <w:color w:val="000000" w:themeColor="text1"/>
          <w:lang w:val="es-ES"/>
        </w:rPr>
        <w:t>GERENCIA DE OPERACIONES DE TI</w:t>
      </w:r>
    </w:p>
    <w:p w14:paraId="102463CE" w14:textId="4F56CAF7" w:rsidR="001F1D2E" w:rsidRPr="00D77CA6" w:rsidRDefault="001F1D2E" w:rsidP="001F1D2E">
      <w:pPr>
        <w:spacing w:after="40"/>
        <w:jc w:val="center"/>
        <w:rPr>
          <w:b/>
          <w:bCs/>
          <w:color w:val="000000" w:themeColor="text1"/>
          <w:lang w:val="es-ES"/>
        </w:rPr>
      </w:pPr>
      <w:r w:rsidRPr="00D77CA6">
        <w:rPr>
          <w:b/>
          <w:bCs/>
          <w:color w:val="000000" w:themeColor="text1"/>
          <w:lang w:val="es-ES"/>
        </w:rPr>
        <w:t xml:space="preserve">CHIA, CUNDINAMARCA </w:t>
      </w:r>
    </w:p>
    <w:p w14:paraId="2729F2CE" w14:textId="51382BD8" w:rsidR="00C43D25" w:rsidRPr="001F1D2E" w:rsidRDefault="001F1D2E" w:rsidP="001F1D2E">
      <w:pPr>
        <w:jc w:val="center"/>
        <w:rPr>
          <w:b/>
          <w:bCs/>
          <w:color w:val="000000" w:themeColor="text1"/>
        </w:rPr>
      </w:pPr>
      <w:r w:rsidRPr="001F1D2E">
        <w:rPr>
          <w:b/>
          <w:bCs/>
          <w:color w:val="000000" w:themeColor="text1"/>
        </w:rPr>
        <w:t>AGOSTO DE 2026</w:t>
      </w:r>
    </w:p>
    <w:p w14:paraId="0F5483CF" w14:textId="055804BA" w:rsidR="00C43D25" w:rsidRPr="001F1D2E" w:rsidRDefault="001F1D2E" w:rsidP="001F1D2E">
      <w:pPr>
        <w:jc w:val="center"/>
        <w:rPr>
          <w:b/>
          <w:bCs/>
          <w:color w:val="000000" w:themeColor="text1"/>
        </w:rPr>
      </w:pPr>
      <w:r w:rsidRPr="7D0A0CCE">
        <w:rPr>
          <w:b/>
          <w:bCs/>
          <w:color w:val="000000" w:themeColor="text1"/>
        </w:rPr>
        <w:br w:type="page"/>
      </w:r>
    </w:p>
    <w:sdt>
      <w:sdtPr>
        <w:rPr>
          <w:color w:val="000000" w:themeColor="text1"/>
        </w:rPr>
        <w:alias w:val="Tabla de Contenido"/>
        <w:id w:val="270974585"/>
      </w:sdtPr>
      <w:sdtEndPr/>
      <w:sdtContent>
        <w:p w14:paraId="4C0B8BDC" w14:textId="408C0F8E" w:rsidR="001F1D2E" w:rsidRDefault="001F1D2E" w:rsidP="276E4414">
          <w:pPr>
            <w:pStyle w:val="TDC1"/>
            <w:tabs>
              <w:tab w:val="right" w:leader="dot" w:pos="9360"/>
            </w:tabs>
          </w:pPr>
          <w:r w:rsidRPr="001F1D2E">
            <w:fldChar w:fldCharType="begin"/>
          </w:r>
          <w:r>
            <w:instrText>TOC \o "1-9" \z \u \h \n</w:instrText>
          </w:r>
          <w:r w:rsidRPr="001F1D2E">
            <w:fldChar w:fldCharType="separate"/>
          </w:r>
          <w:hyperlink w:anchor="_Toc158043183" w:history="1">
            <w:r w:rsidR="276E4414">
              <w:t>2. Análisis del Estado Actual (AS-IS)</w:t>
            </w:r>
          </w:hyperlink>
        </w:p>
        <w:p w14:paraId="2C703535" w14:textId="3D89F27C" w:rsidR="001F1D2E" w:rsidRDefault="276E4414" w:rsidP="276E4414">
          <w:pPr>
            <w:pStyle w:val="TDC2"/>
            <w:tabs>
              <w:tab w:val="right" w:leader="dot" w:pos="9360"/>
            </w:tabs>
          </w:pPr>
          <w:hyperlink w:anchor="_Toc1336479066" w:history="1">
            <w:r>
              <w:t>2.2 Diagramas de Flujo del ProcesoFigura 2 — Proceso de producción, Venta y Registro</w:t>
            </w:r>
          </w:hyperlink>
        </w:p>
        <w:p w14:paraId="54E51B63" w14:textId="64F375C8" w:rsidR="001F1D2E" w:rsidRDefault="276E4414" w:rsidP="276E4414">
          <w:pPr>
            <w:pStyle w:val="TDC2"/>
            <w:tabs>
              <w:tab w:val="right" w:leader="dot" w:pos="9360"/>
            </w:tabs>
          </w:pPr>
          <w:hyperlink w:anchor="_Toc272672713" w:history="1">
            <w:r>
              <w:t>Figura 2 — Proceso de Compras e Inventario</w:t>
            </w:r>
          </w:hyperlink>
        </w:p>
        <w:p w14:paraId="4C87F179" w14:textId="2F5F911C" w:rsidR="001F1D2E" w:rsidRDefault="276E4414" w:rsidP="276E4414">
          <w:pPr>
            <w:pStyle w:val="TDC2"/>
            <w:tabs>
              <w:tab w:val="right" w:leader="dot" w:pos="9360"/>
            </w:tabs>
          </w:pPr>
          <w:hyperlink w:anchor="_Toc1339851529" w:history="1">
            <w:r>
              <w:t>2.4 KPIs del Estado Actual</w:t>
            </w:r>
          </w:hyperlink>
        </w:p>
        <w:p w14:paraId="13D1B318" w14:textId="1515E10C" w:rsidR="001F1D2E" w:rsidRDefault="276E4414" w:rsidP="276E4414">
          <w:pPr>
            <w:pStyle w:val="TDC1"/>
            <w:tabs>
              <w:tab w:val="right" w:leader="dot" w:pos="9360"/>
            </w:tabs>
          </w:pPr>
          <w:hyperlink w:anchor="_Toc351985479" w:history="1">
            <w:r>
              <w:t>3. Planeación y Estructura del Proyecto</w:t>
            </w:r>
          </w:hyperlink>
        </w:p>
        <w:p w14:paraId="3C96FBC4" w14:textId="3C31B25E" w:rsidR="001F1D2E" w:rsidRDefault="276E4414" w:rsidP="276E4414">
          <w:pPr>
            <w:pStyle w:val="TDC2"/>
            <w:tabs>
              <w:tab w:val="right" w:leader="dot" w:pos="9360"/>
            </w:tabs>
          </w:pPr>
          <w:hyperlink w:anchor="_Toc1298542086" w:history="1">
            <w:r>
              <w:t>3.1 Estructura de Desglose del Trabajo (WBS)</w:t>
            </w:r>
          </w:hyperlink>
        </w:p>
        <w:p w14:paraId="2EF62516" w14:textId="3FDAE614" w:rsidR="001F1D2E" w:rsidRDefault="276E4414" w:rsidP="276E4414">
          <w:pPr>
            <w:pStyle w:val="TDC2"/>
            <w:tabs>
              <w:tab w:val="right" w:leader="dot" w:pos="9360"/>
            </w:tabs>
          </w:pPr>
          <w:hyperlink w:anchor="_Toc1742447991" w:history="1">
            <w:r>
              <w:t>3.2 Cronograma / Diagrama de Gantt</w:t>
            </w:r>
          </w:hyperlink>
        </w:p>
        <w:p w14:paraId="1A236562" w14:textId="5F6AE4C0" w:rsidR="001F1D2E" w:rsidRDefault="276E4414" w:rsidP="276E4414">
          <w:pPr>
            <w:pStyle w:val="TDC2"/>
            <w:tabs>
              <w:tab w:val="right" w:leader="dot" w:pos="9360"/>
            </w:tabs>
          </w:pPr>
          <w:hyperlink w:anchor="_Toc1173928492" w:history="1">
            <w:r>
              <w:t>3.3 Matriz RACI</w:t>
            </w:r>
          </w:hyperlink>
        </w:p>
        <w:p w14:paraId="28FCFBF4" w14:textId="68F99EDB" w:rsidR="001F1D2E" w:rsidRDefault="276E4414" w:rsidP="276E4414">
          <w:pPr>
            <w:pStyle w:val="TDC2"/>
            <w:tabs>
              <w:tab w:val="right" w:leader="dot" w:pos="9360"/>
            </w:tabs>
          </w:pPr>
          <w:hyperlink w:anchor="_Toc251782516" w:history="1">
            <w:r>
              <w:t>3.4 Metodología del Proyecto</w:t>
            </w:r>
          </w:hyperlink>
        </w:p>
        <w:p w14:paraId="12D3AF1E" w14:textId="632769A4" w:rsidR="001F1D2E" w:rsidRDefault="276E4414" w:rsidP="276E4414">
          <w:pPr>
            <w:pStyle w:val="TDC2"/>
            <w:tabs>
              <w:tab w:val="right" w:leader="dot" w:pos="9360"/>
            </w:tabs>
          </w:pPr>
          <w:hyperlink w:anchor="_Toc1467484033" w:history="1">
            <w:r>
              <w:t>3.5 Hitos</w:t>
            </w:r>
          </w:hyperlink>
        </w:p>
        <w:p w14:paraId="60E13187" w14:textId="5B5EBB89" w:rsidR="001F1D2E" w:rsidRDefault="276E4414" w:rsidP="276E4414">
          <w:pPr>
            <w:pStyle w:val="TDC1"/>
            <w:tabs>
              <w:tab w:val="right" w:leader="dot" w:pos="9360"/>
            </w:tabs>
          </w:pPr>
          <w:hyperlink w:anchor="_Toc1671676718" w:history="1">
            <w:r>
              <w:t>4. Análisis de Mercado y Benchmarking</w:t>
            </w:r>
          </w:hyperlink>
        </w:p>
        <w:p w14:paraId="643600D0" w14:textId="0410361A" w:rsidR="001F1D2E" w:rsidRDefault="276E4414" w:rsidP="276E4414">
          <w:pPr>
            <w:pStyle w:val="TDC2"/>
            <w:tabs>
              <w:tab w:val="right" w:leader="dot" w:pos="9360"/>
            </w:tabs>
          </w:pPr>
          <w:hyperlink w:anchor="_Toc51345893" w:history="1">
            <w:r>
              <w:t>4.1 Benchmarking de Soluciones Similares y Mejores Prácticas</w:t>
            </w:r>
          </w:hyperlink>
        </w:p>
        <w:p w14:paraId="3B33B3AC" w14:textId="25AD7471" w:rsidR="001F1D2E" w:rsidRDefault="276E4414" w:rsidP="276E4414">
          <w:pPr>
            <w:pStyle w:val="TDC2"/>
            <w:tabs>
              <w:tab w:val="right" w:leader="dot" w:pos="9360"/>
            </w:tabs>
          </w:pPr>
          <w:hyperlink w:anchor="_Toc87447679" w:history="1">
            <w:r>
              <w:t>4.2 Comparación: Manual vs. Automatizado y Tecnologías Alternativas</w:t>
            </w:r>
          </w:hyperlink>
        </w:p>
        <w:p w14:paraId="658AB1D7" w14:textId="1A673043" w:rsidR="001F1D2E" w:rsidRDefault="276E4414" w:rsidP="276E4414">
          <w:pPr>
            <w:pStyle w:val="TDC2"/>
            <w:tabs>
              <w:tab w:val="right" w:leader="dot" w:pos="9360"/>
            </w:tabs>
          </w:pPr>
          <w:hyperlink w:anchor="_Toc1290650938" w:history="1">
            <w:r>
              <w:t>Comparación: Manual vs. Automatizado</w:t>
            </w:r>
          </w:hyperlink>
        </w:p>
        <w:p w14:paraId="0E61C8A4" w14:textId="21511D20" w:rsidR="001F1D2E" w:rsidRDefault="276E4414" w:rsidP="276E4414">
          <w:pPr>
            <w:pStyle w:val="TDC2"/>
            <w:tabs>
              <w:tab w:val="right" w:leader="dot" w:pos="9360"/>
            </w:tabs>
          </w:pPr>
          <w:hyperlink w:anchor="_Toc2029757048" w:history="1">
            <w:r>
              <w:t>4.3 Lecciones Aprendidas de Casos Reales</w:t>
            </w:r>
          </w:hyperlink>
        </w:p>
        <w:p w14:paraId="27547FC1" w14:textId="18113B28" w:rsidR="001F1D2E" w:rsidRDefault="276E4414" w:rsidP="276E4414">
          <w:pPr>
            <w:pStyle w:val="TDC1"/>
            <w:tabs>
              <w:tab w:val="right" w:leader="dot" w:pos="9360"/>
            </w:tabs>
          </w:pPr>
          <w:hyperlink w:anchor="_Toc1939500148" w:history="1">
            <w:r>
              <w:t>5. Modelo de Negocio y Propuesta de Valor</w:t>
            </w:r>
          </w:hyperlink>
        </w:p>
        <w:p w14:paraId="7F706A5E" w14:textId="1173D2FE" w:rsidR="001F1D2E" w:rsidRDefault="276E4414" w:rsidP="276E4414">
          <w:pPr>
            <w:pStyle w:val="TDC2"/>
            <w:tabs>
              <w:tab w:val="right" w:leader="dot" w:pos="9360"/>
            </w:tabs>
          </w:pPr>
          <w:hyperlink w:anchor="_Toc2145211348" w:history="1">
            <w:r>
              <w:t>5.1 Lean Canvas</w:t>
            </w:r>
          </w:hyperlink>
        </w:p>
        <w:p w14:paraId="45E62AE8" w14:textId="30F7B734" w:rsidR="001F1D2E" w:rsidRDefault="276E4414" w:rsidP="276E4414">
          <w:pPr>
            <w:pStyle w:val="TDC2"/>
            <w:tabs>
              <w:tab w:val="right" w:leader="dot" w:pos="9360"/>
            </w:tabs>
          </w:pPr>
          <w:hyperlink w:anchor="_Toc1644345054" w:history="1">
            <w:r>
              <w:t>5.2 Propuesta de Valor</w:t>
            </w:r>
          </w:hyperlink>
        </w:p>
        <w:p w14:paraId="4AA133DC" w14:textId="54062B38" w:rsidR="001F1D2E" w:rsidRDefault="276E4414" w:rsidP="276E4414">
          <w:pPr>
            <w:pStyle w:val="TDC2"/>
            <w:tabs>
              <w:tab w:val="right" w:leader="dot" w:pos="9360"/>
            </w:tabs>
          </w:pPr>
          <w:hyperlink w:anchor="_Toc573184376" w:history="1">
            <w:r>
              <w:t>5.3 Definición y Justificación del MVP.</w:t>
            </w:r>
          </w:hyperlink>
        </w:p>
        <w:p w14:paraId="33076E84" w14:textId="5FD126F8" w:rsidR="001F1D2E" w:rsidRDefault="276E4414" w:rsidP="276E4414">
          <w:pPr>
            <w:pStyle w:val="TDC2"/>
            <w:tabs>
              <w:tab w:val="right" w:leader="dot" w:pos="9360"/>
            </w:tabs>
          </w:pPr>
          <w:hyperlink w:anchor="_Toc444754719" w:history="1">
            <w:r>
              <w:t>5.4 Métricas de Éxito</w:t>
            </w:r>
          </w:hyperlink>
        </w:p>
        <w:p w14:paraId="79820A04" w14:textId="50AFB0C9" w:rsidR="001F1D2E" w:rsidRDefault="276E4414" w:rsidP="276E4414">
          <w:pPr>
            <w:pStyle w:val="TDC1"/>
            <w:tabs>
              <w:tab w:val="right" w:leader="dot" w:pos="9360"/>
            </w:tabs>
          </w:pPr>
          <w:hyperlink w:anchor="_Toc2102233077" w:history="1">
            <w:r>
              <w:t>Fuentes y Referencias</w:t>
            </w:r>
          </w:hyperlink>
        </w:p>
        <w:p w14:paraId="5ED367A2" w14:textId="29D3AF34" w:rsidR="00C43D25" w:rsidRPr="001F1D2E" w:rsidRDefault="001F1D2E">
          <w:pPr>
            <w:rPr>
              <w:color w:val="000000" w:themeColor="text1"/>
            </w:rPr>
          </w:pPr>
          <w:r w:rsidRPr="001F1D2E">
            <w:rPr>
              <w:color w:val="000000" w:themeColor="text1"/>
            </w:rPr>
            <w:fldChar w:fldCharType="end"/>
          </w:r>
        </w:p>
      </w:sdtContent>
    </w:sdt>
    <w:p w14:paraId="5A37194D" w14:textId="22BC891F" w:rsidR="00C43D25" w:rsidRPr="001F1D2E" w:rsidRDefault="001F1D2E">
      <w:pPr>
        <w:rPr>
          <w:color w:val="000000" w:themeColor="text1"/>
        </w:rPr>
      </w:pPr>
      <w:r w:rsidRPr="001F1D2E">
        <w:rPr>
          <w:color w:val="000000" w:themeColor="text1"/>
        </w:rPr>
        <w:br w:type="page"/>
      </w:r>
    </w:p>
    <w:p w14:paraId="60F4FC90" w14:textId="3840B9E4" w:rsidR="00C43D25" w:rsidRPr="00D77CA6" w:rsidRDefault="001F1D2E" w:rsidP="3C80045C">
      <w:pPr>
        <w:spacing w:after="160"/>
        <w:rPr>
          <w:color w:val="000000" w:themeColor="text1"/>
          <w:lang w:val="es-ES"/>
        </w:rPr>
      </w:pPr>
      <w:r w:rsidRPr="00D77CA6">
        <w:rPr>
          <w:rFonts w:ascii="Times New Roman" w:eastAsia="Times New Roman" w:hAnsi="Times New Roman" w:cs="Times New Roman"/>
          <w:b/>
          <w:color w:val="000000" w:themeColor="text1"/>
          <w:sz w:val="48"/>
          <w:szCs w:val="48"/>
          <w:lang w:val="es-ES"/>
        </w:rPr>
        <w:t xml:space="preserve">1. Project </w:t>
      </w:r>
      <w:proofErr w:type="spellStart"/>
      <w:r w:rsidRPr="00D77CA6">
        <w:rPr>
          <w:rFonts w:ascii="Times New Roman" w:eastAsia="Times New Roman" w:hAnsi="Times New Roman" w:cs="Times New Roman"/>
          <w:b/>
          <w:color w:val="000000" w:themeColor="text1"/>
          <w:sz w:val="48"/>
          <w:szCs w:val="48"/>
          <w:lang w:val="es-ES"/>
        </w:rPr>
        <w:t>Charter</w:t>
      </w:r>
      <w:proofErr w:type="spellEnd"/>
      <w:r w:rsidRPr="00D77CA6">
        <w:rPr>
          <w:rFonts w:ascii="Times New Roman" w:eastAsia="Times New Roman" w:hAnsi="Times New Roman" w:cs="Times New Roman"/>
          <w:b/>
          <w:color w:val="000000" w:themeColor="text1"/>
          <w:sz w:val="48"/>
          <w:szCs w:val="48"/>
          <w:lang w:val="es-ES"/>
        </w:rPr>
        <w:t xml:space="preserve"> (Acta de Constitución del Proyecto)</w:t>
      </w:r>
    </w:p>
    <w:p w14:paraId="6D4B8A4B" w14:textId="3CF31368" w:rsidR="410702C5" w:rsidRPr="00D9569B" w:rsidRDefault="410702C5" w:rsidP="3C80045C">
      <w:pPr>
        <w:spacing w:after="160"/>
        <w:rPr>
          <w:lang w:val="es-ES"/>
        </w:rPr>
      </w:pPr>
      <w:r w:rsidRPr="6061EB55">
        <w:rPr>
          <w:rFonts w:ascii="Times New Roman" w:eastAsia="Times New Roman" w:hAnsi="Times New Roman" w:cs="Times New Roman"/>
          <w:b/>
          <w:color w:val="000000" w:themeColor="text1"/>
          <w:lang w:val="es-ES"/>
        </w:rPr>
        <w:t>Proyecto:</w:t>
      </w:r>
      <w:r w:rsidRPr="6061EB55">
        <w:rPr>
          <w:rFonts w:ascii="Times New Roman" w:eastAsia="Times New Roman" w:hAnsi="Times New Roman" w:cs="Times New Roman"/>
          <w:color w:val="000000" w:themeColor="text1"/>
          <w:lang w:val="es-ES"/>
        </w:rPr>
        <w:t xml:space="preserve"> Sistema web de gestión de ventas, inventario y compras para KOOLT </w:t>
      </w:r>
      <w:r w:rsidRPr="6061EB55">
        <w:rPr>
          <w:rFonts w:ascii="Times New Roman" w:eastAsia="Times New Roman" w:hAnsi="Times New Roman" w:cs="Times New Roman"/>
          <w:b/>
          <w:color w:val="000000" w:themeColor="text1"/>
          <w:lang w:val="es-ES"/>
        </w:rPr>
        <w:t>Organización:</w:t>
      </w:r>
      <w:r w:rsidRPr="6061EB55">
        <w:rPr>
          <w:rFonts w:ascii="Times New Roman" w:eastAsia="Times New Roman" w:hAnsi="Times New Roman" w:cs="Times New Roman"/>
          <w:color w:val="000000" w:themeColor="text1"/>
          <w:lang w:val="es-ES"/>
        </w:rPr>
        <w:t xml:space="preserve"> KOOLT — heladería de helado a base de yogurt y granizados </w:t>
      </w:r>
      <w:r w:rsidRPr="6061EB55">
        <w:rPr>
          <w:rFonts w:ascii="Times New Roman" w:eastAsia="Times New Roman" w:hAnsi="Times New Roman" w:cs="Times New Roman"/>
          <w:b/>
          <w:color w:val="000000" w:themeColor="text1"/>
          <w:lang w:val="es-ES"/>
        </w:rPr>
        <w:t>Sede:</w:t>
      </w:r>
      <w:r w:rsidRPr="6061EB55">
        <w:rPr>
          <w:rFonts w:ascii="Times New Roman" w:eastAsia="Times New Roman" w:hAnsi="Times New Roman" w:cs="Times New Roman"/>
          <w:color w:val="000000" w:themeColor="text1"/>
          <w:lang w:val="es-ES"/>
        </w:rPr>
        <w:t xml:space="preserve"> Cajicá, Cundinamarca (sede única) </w:t>
      </w:r>
      <w:r w:rsidRPr="6061EB55">
        <w:rPr>
          <w:rFonts w:ascii="Times New Roman" w:eastAsia="Times New Roman" w:hAnsi="Times New Roman" w:cs="Times New Roman"/>
          <w:b/>
          <w:color w:val="000000" w:themeColor="text1"/>
          <w:lang w:val="es-ES"/>
        </w:rPr>
        <w:t>Patrocinador / Propietario:</w:t>
      </w:r>
      <w:r w:rsidRPr="6061EB55">
        <w:rPr>
          <w:rFonts w:ascii="Times New Roman" w:eastAsia="Times New Roman" w:hAnsi="Times New Roman" w:cs="Times New Roman"/>
          <w:color w:val="000000" w:themeColor="text1"/>
          <w:lang w:val="es-ES"/>
        </w:rPr>
        <w:t xml:space="preserve"> Sebastián David Hernández </w:t>
      </w:r>
      <w:proofErr w:type="spellStart"/>
      <w:r w:rsidRPr="6061EB55">
        <w:rPr>
          <w:rFonts w:ascii="Times New Roman" w:eastAsia="Times New Roman" w:hAnsi="Times New Roman" w:cs="Times New Roman"/>
          <w:color w:val="000000" w:themeColor="text1"/>
          <w:lang w:val="es-ES"/>
        </w:rPr>
        <w:t>Hernández</w:t>
      </w:r>
      <w:proofErr w:type="spellEnd"/>
      <w:r w:rsidRPr="6061EB55">
        <w:rPr>
          <w:rFonts w:ascii="Times New Roman" w:eastAsia="Times New Roman" w:hAnsi="Times New Roman" w:cs="Times New Roman"/>
          <w:color w:val="000000" w:themeColor="text1"/>
          <w:lang w:val="es-ES"/>
        </w:rPr>
        <w:t xml:space="preserve"> </w:t>
      </w:r>
      <w:r w:rsidRPr="6061EB55">
        <w:rPr>
          <w:rFonts w:ascii="Times New Roman" w:eastAsia="Times New Roman" w:hAnsi="Times New Roman" w:cs="Times New Roman"/>
          <w:b/>
          <w:color w:val="000000" w:themeColor="text1"/>
          <w:lang w:val="es-ES"/>
        </w:rPr>
        <w:t>Elaborado por (equipo de proyecto):</w:t>
      </w:r>
    </w:p>
    <w:p w14:paraId="7F3522F4" w14:textId="00A4B739" w:rsidR="410702C5" w:rsidRDefault="410702C5" w:rsidP="3C80045C">
      <w:pPr>
        <w:pStyle w:val="Prrafodelista"/>
        <w:numPr>
          <w:ilvl w:val="0"/>
          <w:numId w:val="11"/>
        </w:numPr>
        <w:tabs>
          <w:tab w:val="left" w:pos="0"/>
          <w:tab w:val="left" w:pos="720"/>
        </w:tabs>
        <w:spacing w:after="160"/>
        <w:rPr>
          <w:rFonts w:ascii="Times New Roman" w:eastAsia="Times New Roman" w:hAnsi="Times New Roman" w:cs="Times New Roman"/>
          <w:color w:val="000000" w:themeColor="text1"/>
        </w:rPr>
      </w:pPr>
      <w:r w:rsidRPr="3C80045C">
        <w:rPr>
          <w:rFonts w:ascii="Times New Roman" w:eastAsia="Times New Roman" w:hAnsi="Times New Roman" w:cs="Times New Roman"/>
          <w:color w:val="000000" w:themeColor="text1"/>
        </w:rPr>
        <w:t>Juan Pablo Aponte Veloza — 0000299929</w:t>
      </w:r>
    </w:p>
    <w:p w14:paraId="77645106" w14:textId="7D0D82D6" w:rsidR="410702C5" w:rsidRDefault="410702C5" w:rsidP="3C80045C">
      <w:pPr>
        <w:pStyle w:val="Prrafodelista"/>
        <w:numPr>
          <w:ilvl w:val="0"/>
          <w:numId w:val="11"/>
        </w:numPr>
        <w:tabs>
          <w:tab w:val="left" w:pos="0"/>
          <w:tab w:val="left" w:pos="720"/>
        </w:tabs>
        <w:spacing w:after="160"/>
        <w:rPr>
          <w:rFonts w:ascii="Times New Roman" w:eastAsia="Times New Roman" w:hAnsi="Times New Roman" w:cs="Times New Roman"/>
          <w:color w:val="000000" w:themeColor="text1"/>
        </w:rPr>
      </w:pPr>
      <w:r w:rsidRPr="3C80045C">
        <w:rPr>
          <w:rFonts w:ascii="Times New Roman" w:eastAsia="Times New Roman" w:hAnsi="Times New Roman" w:cs="Times New Roman"/>
          <w:color w:val="000000" w:themeColor="text1"/>
        </w:rPr>
        <w:t>Deivid Nicolás Urrea Lara — 0000304871</w:t>
      </w:r>
    </w:p>
    <w:p w14:paraId="602895EA" w14:textId="09875648" w:rsidR="410702C5" w:rsidRDefault="410702C5" w:rsidP="3C80045C">
      <w:pPr>
        <w:pStyle w:val="Prrafodelista"/>
        <w:numPr>
          <w:ilvl w:val="0"/>
          <w:numId w:val="11"/>
        </w:numPr>
        <w:tabs>
          <w:tab w:val="left" w:pos="0"/>
          <w:tab w:val="left" w:pos="720"/>
        </w:tabs>
        <w:spacing w:after="160"/>
        <w:rPr>
          <w:rFonts w:ascii="Times New Roman" w:eastAsia="Times New Roman" w:hAnsi="Times New Roman" w:cs="Times New Roman"/>
          <w:color w:val="000000" w:themeColor="text1"/>
        </w:rPr>
      </w:pPr>
      <w:r w:rsidRPr="3C80045C">
        <w:rPr>
          <w:rFonts w:ascii="Times New Roman" w:eastAsia="Times New Roman" w:hAnsi="Times New Roman" w:cs="Times New Roman"/>
          <w:color w:val="000000" w:themeColor="text1"/>
        </w:rPr>
        <w:t>Andrés Mauricio Ricaurte López — 0000277171</w:t>
      </w:r>
    </w:p>
    <w:p w14:paraId="26348F71" w14:textId="0B3D70FA" w:rsidR="410702C5" w:rsidRDefault="410702C5" w:rsidP="3C80045C">
      <w:pPr>
        <w:pStyle w:val="Prrafodelista"/>
        <w:numPr>
          <w:ilvl w:val="0"/>
          <w:numId w:val="11"/>
        </w:numPr>
        <w:tabs>
          <w:tab w:val="left" w:pos="0"/>
          <w:tab w:val="left" w:pos="720"/>
        </w:tabs>
        <w:spacing w:after="160"/>
        <w:rPr>
          <w:rFonts w:ascii="Times New Roman" w:eastAsia="Times New Roman" w:hAnsi="Times New Roman" w:cs="Times New Roman"/>
          <w:color w:val="000000" w:themeColor="text1"/>
        </w:rPr>
      </w:pPr>
      <w:r w:rsidRPr="3C80045C">
        <w:rPr>
          <w:rFonts w:ascii="Times New Roman" w:eastAsia="Times New Roman" w:hAnsi="Times New Roman" w:cs="Times New Roman"/>
          <w:color w:val="000000" w:themeColor="text1"/>
        </w:rPr>
        <w:t>Brandon Eduardo Merchán Sandoval — 0000304536</w:t>
      </w:r>
    </w:p>
    <w:p w14:paraId="0F7F4B78" w14:textId="27C10BA9" w:rsidR="410702C5" w:rsidRPr="00183032" w:rsidRDefault="410702C5" w:rsidP="3C80045C">
      <w:pPr>
        <w:spacing w:after="160"/>
        <w:rPr>
          <w:lang w:val="es-CO"/>
        </w:rPr>
      </w:pPr>
      <w:r w:rsidRPr="00183032">
        <w:rPr>
          <w:rFonts w:ascii="Times New Roman" w:eastAsia="Times New Roman" w:hAnsi="Times New Roman" w:cs="Times New Roman"/>
          <w:b/>
          <w:color w:val="000000" w:themeColor="text1"/>
          <w:lang w:val="es-CO"/>
        </w:rPr>
        <w:t>Fecha:</w:t>
      </w:r>
      <w:r w:rsidRPr="00183032">
        <w:rPr>
          <w:rFonts w:ascii="Times New Roman" w:eastAsia="Times New Roman" w:hAnsi="Times New Roman" w:cs="Times New Roman"/>
          <w:color w:val="000000" w:themeColor="text1"/>
          <w:lang w:val="es-CO"/>
        </w:rPr>
        <w:t xml:space="preserve"> </w:t>
      </w:r>
      <w:r w:rsidR="00183032">
        <w:rPr>
          <w:rFonts w:ascii="Times New Roman" w:eastAsia="Times New Roman" w:hAnsi="Times New Roman" w:cs="Times New Roman"/>
          <w:color w:val="000000" w:themeColor="text1"/>
          <w:lang w:val="es-CO"/>
        </w:rPr>
        <w:t>18</w:t>
      </w:r>
      <w:r w:rsidRPr="00183032">
        <w:rPr>
          <w:rFonts w:ascii="Times New Roman" w:eastAsia="Times New Roman" w:hAnsi="Times New Roman" w:cs="Times New Roman"/>
          <w:color w:val="000000" w:themeColor="text1"/>
          <w:lang w:val="es-CO"/>
        </w:rPr>
        <w:t xml:space="preserve"> de agosto de 2026 — </w:t>
      </w:r>
      <w:r w:rsidRPr="00183032">
        <w:rPr>
          <w:rFonts w:ascii="Times New Roman" w:eastAsia="Times New Roman" w:hAnsi="Times New Roman" w:cs="Times New Roman"/>
          <w:b/>
          <w:color w:val="000000" w:themeColor="text1"/>
          <w:lang w:val="es-CO"/>
        </w:rPr>
        <w:t>Versión:</w:t>
      </w:r>
      <w:r w:rsidRPr="00183032">
        <w:rPr>
          <w:rFonts w:ascii="Times New Roman" w:eastAsia="Times New Roman" w:hAnsi="Times New Roman" w:cs="Times New Roman"/>
          <w:color w:val="000000" w:themeColor="text1"/>
          <w:lang w:val="es-CO"/>
        </w:rPr>
        <w:t xml:space="preserve"> 1.1 (borrador para validación con el patrocinador) </w:t>
      </w:r>
      <w:r w:rsidRPr="00183032">
        <w:rPr>
          <w:rFonts w:ascii="Times New Roman" w:eastAsia="Times New Roman" w:hAnsi="Times New Roman" w:cs="Times New Roman"/>
          <w:b/>
          <w:color w:val="000000" w:themeColor="text1"/>
          <w:lang w:val="es-CO"/>
        </w:rPr>
        <w:t>Horizonte de ejecución:</w:t>
      </w:r>
      <w:r w:rsidRPr="00183032">
        <w:rPr>
          <w:rFonts w:ascii="Times New Roman" w:eastAsia="Times New Roman" w:hAnsi="Times New Roman" w:cs="Times New Roman"/>
          <w:color w:val="000000" w:themeColor="text1"/>
          <w:lang w:val="es-CO"/>
        </w:rPr>
        <w:t xml:space="preserve"> 21 de agosto de 2026 – mediados de noviembre de 2026 (aproximadamente 12 semanas)</w:t>
      </w:r>
    </w:p>
    <w:p w14:paraId="7859FC70" w14:textId="705204F9" w:rsidR="00C43D25" w:rsidRPr="00D77CA6" w:rsidRDefault="001F1D2E" w:rsidP="3C80045C">
      <w:pPr>
        <w:spacing w:after="160"/>
        <w:rPr>
          <w:color w:val="000000" w:themeColor="text1"/>
          <w:lang w:val="es-ES"/>
        </w:rPr>
      </w:pPr>
      <w:r w:rsidRPr="00D77CA6">
        <w:rPr>
          <w:rFonts w:ascii="Times New Roman" w:eastAsia="Times New Roman" w:hAnsi="Times New Roman" w:cs="Times New Roman"/>
          <w:b/>
          <w:color w:val="000000" w:themeColor="text1"/>
          <w:sz w:val="36"/>
          <w:szCs w:val="36"/>
          <w:lang w:val="es-ES"/>
        </w:rPr>
        <w:t>1.1 Planteamiento del Problema</w:t>
      </w:r>
    </w:p>
    <w:p w14:paraId="5BD8C1E5" w14:textId="7D343A05" w:rsidR="410702C5" w:rsidRPr="00D77CA6" w:rsidRDefault="410702C5" w:rsidP="3C80045C">
      <w:pPr>
        <w:spacing w:after="160"/>
        <w:rPr>
          <w:lang w:val="es-ES"/>
        </w:rPr>
      </w:pPr>
      <w:r w:rsidRPr="1EBB107C">
        <w:rPr>
          <w:rFonts w:ascii="Times New Roman" w:eastAsia="Times New Roman" w:hAnsi="Times New Roman" w:cs="Times New Roman"/>
          <w:color w:val="000000" w:themeColor="text1"/>
          <w:lang w:val="es-ES"/>
        </w:rPr>
        <w:t xml:space="preserve">KOOLT es una heladería con una sola sede en Cajicá (Cundinamarca) que ofrece helado a base de yogurt en tres presentaciones (sabor de temporada, vainilla y mixto) y granizados, complementados con </w:t>
      </w:r>
      <w:proofErr w:type="spellStart"/>
      <w:r w:rsidRPr="1EBB107C">
        <w:rPr>
          <w:rFonts w:ascii="Times New Roman" w:eastAsia="Times New Roman" w:hAnsi="Times New Roman" w:cs="Times New Roman"/>
          <w:color w:val="000000" w:themeColor="text1"/>
          <w:lang w:val="es-ES"/>
        </w:rPr>
        <w:t>toppings</w:t>
      </w:r>
      <w:proofErr w:type="spellEnd"/>
      <w:r w:rsidRPr="1EBB107C">
        <w:rPr>
          <w:rFonts w:ascii="Times New Roman" w:eastAsia="Times New Roman" w:hAnsi="Times New Roman" w:cs="Times New Roman"/>
          <w:color w:val="000000" w:themeColor="text1"/>
          <w:lang w:val="es-ES"/>
        </w:rPr>
        <w:t xml:space="preserve"> —salsas, granillos de chocolate, frutas y otros aditamentos— además de insumos de servicio como vasos, cucharas y servilletas. Se manejan alrededor de </w:t>
      </w:r>
      <w:r w:rsidRPr="1EBB107C">
        <w:rPr>
          <w:rFonts w:ascii="Times New Roman" w:eastAsia="Times New Roman" w:hAnsi="Times New Roman" w:cs="Times New Roman"/>
          <w:b/>
          <w:bCs/>
          <w:color w:val="000000" w:themeColor="text1"/>
          <w:lang w:val="es-ES"/>
        </w:rPr>
        <w:t xml:space="preserve">diez referencias de </w:t>
      </w:r>
      <w:proofErr w:type="spellStart"/>
      <w:r w:rsidRPr="1EBB107C">
        <w:rPr>
          <w:rFonts w:ascii="Times New Roman" w:eastAsia="Times New Roman" w:hAnsi="Times New Roman" w:cs="Times New Roman"/>
          <w:b/>
          <w:bCs/>
          <w:color w:val="000000" w:themeColor="text1"/>
          <w:lang w:val="es-ES"/>
        </w:rPr>
        <w:t>toppings</w:t>
      </w:r>
      <w:proofErr w:type="spellEnd"/>
      <w:r w:rsidRPr="1EBB107C">
        <w:rPr>
          <w:rFonts w:ascii="Times New Roman" w:eastAsia="Times New Roman" w:hAnsi="Times New Roman" w:cs="Times New Roman"/>
          <w:color w:val="000000" w:themeColor="text1"/>
          <w:lang w:val="es-ES"/>
        </w:rPr>
        <w:t xml:space="preserve">, de las cuales se mantienen entre dos y tres bolsas en el local; cuando se agotan, hay que desplazarse a la bodega a reponerlas. La operación la atienden entre dos y tres personas y mueve un volumen aproximado de </w:t>
      </w:r>
      <w:r w:rsidRPr="1EBB107C">
        <w:rPr>
          <w:rFonts w:ascii="Times New Roman" w:eastAsia="Times New Roman" w:hAnsi="Times New Roman" w:cs="Times New Roman"/>
          <w:b/>
          <w:bCs/>
          <w:color w:val="000000" w:themeColor="text1"/>
          <w:lang w:val="es-ES"/>
        </w:rPr>
        <w:t>100 ventas diarias</w:t>
      </w:r>
      <w:r w:rsidRPr="1EBB107C">
        <w:rPr>
          <w:rFonts w:ascii="Times New Roman" w:eastAsia="Times New Roman" w:hAnsi="Times New Roman" w:cs="Times New Roman"/>
          <w:color w:val="000000" w:themeColor="text1"/>
          <w:lang w:val="es-ES"/>
        </w:rPr>
        <w:t>.</w:t>
      </w:r>
    </w:p>
    <w:p w14:paraId="2DA21D6B" w14:textId="64DA8AA3" w:rsidR="410702C5" w:rsidRPr="00D77CA6" w:rsidRDefault="410702C5" w:rsidP="3C80045C">
      <w:pPr>
        <w:spacing w:after="160"/>
        <w:rPr>
          <w:lang w:val="es-ES"/>
        </w:rPr>
      </w:pPr>
      <w:r w:rsidRPr="1EBB107C">
        <w:rPr>
          <w:rFonts w:ascii="Times New Roman" w:eastAsia="Times New Roman" w:hAnsi="Times New Roman" w:cs="Times New Roman"/>
          <w:color w:val="000000" w:themeColor="text1"/>
          <w:lang w:val="es-ES"/>
        </w:rPr>
        <w:t xml:space="preserve">Hoy la operación de KOOLT no cuenta con un sistema centralizado que soporte sus tres procesos críticos. La </w:t>
      </w:r>
      <w:r w:rsidRPr="1EBB107C">
        <w:rPr>
          <w:rFonts w:ascii="Times New Roman" w:eastAsia="Times New Roman" w:hAnsi="Times New Roman" w:cs="Times New Roman"/>
          <w:b/>
          <w:bCs/>
          <w:color w:val="000000" w:themeColor="text1"/>
          <w:lang w:val="es-ES"/>
        </w:rPr>
        <w:t>venta</w:t>
      </w:r>
      <w:r w:rsidRPr="1EBB107C">
        <w:rPr>
          <w:rFonts w:ascii="Times New Roman" w:eastAsia="Times New Roman" w:hAnsi="Times New Roman" w:cs="Times New Roman"/>
          <w:color w:val="000000" w:themeColor="text1"/>
          <w:lang w:val="es-ES"/>
        </w:rPr>
        <w:t xml:space="preserve"> es un intercambio directo —el cliente paga y recibe su producto— sin ticket, sin comprobante y sin ningún registro en el momento de la transacción: no existe un punto de venta (POS). Lo que se registra es un consolidado que se anota en papel durante el turno y luego se transcribe manualmente a un archivo de Excel, con cierre diario y cierre mensual impreso. El único dato objetivo disponible proviene del </w:t>
      </w:r>
      <w:r w:rsidRPr="1EBB107C">
        <w:rPr>
          <w:rFonts w:ascii="Times New Roman" w:eastAsia="Times New Roman" w:hAnsi="Times New Roman" w:cs="Times New Roman"/>
          <w:b/>
          <w:bCs/>
          <w:color w:val="000000" w:themeColor="text1"/>
          <w:lang w:val="es-ES"/>
        </w:rPr>
        <w:t>contador de la máquina de helados</w:t>
      </w:r>
      <w:r w:rsidRPr="1EBB107C">
        <w:rPr>
          <w:rFonts w:ascii="Times New Roman" w:eastAsia="Times New Roman" w:hAnsi="Times New Roman" w:cs="Times New Roman"/>
          <w:color w:val="000000" w:themeColor="text1"/>
          <w:lang w:val="es-ES"/>
        </w:rPr>
        <w:t xml:space="preserve">, que indica cuántos helados salieron en el día; la máquina de granizados </w:t>
      </w:r>
      <w:r w:rsidRPr="1EBB107C">
        <w:rPr>
          <w:rFonts w:ascii="Times New Roman" w:eastAsia="Times New Roman" w:hAnsi="Times New Roman" w:cs="Times New Roman"/>
          <w:b/>
          <w:bCs/>
          <w:color w:val="000000" w:themeColor="text1"/>
          <w:lang w:val="es-ES"/>
        </w:rPr>
        <w:t>no tiene contador</w:t>
      </w:r>
      <w:r w:rsidRPr="1EBB107C">
        <w:rPr>
          <w:rFonts w:ascii="Times New Roman" w:eastAsia="Times New Roman" w:hAnsi="Times New Roman" w:cs="Times New Roman"/>
          <w:color w:val="000000" w:themeColor="text1"/>
          <w:lang w:val="es-ES"/>
        </w:rPr>
        <w:t xml:space="preserve">, de modo que esa línea de producto queda por fuera de toda medición. El </w:t>
      </w:r>
      <w:r w:rsidRPr="1EBB107C">
        <w:rPr>
          <w:rFonts w:ascii="Times New Roman" w:eastAsia="Times New Roman" w:hAnsi="Times New Roman" w:cs="Times New Roman"/>
          <w:b/>
          <w:bCs/>
          <w:color w:val="000000" w:themeColor="text1"/>
          <w:lang w:val="es-ES"/>
        </w:rPr>
        <w:t>inventario de ingredientes e insumos</w:t>
      </w:r>
      <w:r w:rsidRPr="1EBB107C">
        <w:rPr>
          <w:rFonts w:ascii="Times New Roman" w:eastAsia="Times New Roman" w:hAnsi="Times New Roman" w:cs="Times New Roman"/>
          <w:color w:val="000000" w:themeColor="text1"/>
          <w:lang w:val="es-ES"/>
        </w:rPr>
        <w:t xml:space="preserve"> no se controla de forma sistemática: se revisa por inspección visual, y cuando alguien nota que algo está por acabarse, se le avisa al propietario por mensaje de WhatsApp ("hacen falta servilletas"). La </w:t>
      </w:r>
      <w:r w:rsidRPr="1EBB107C">
        <w:rPr>
          <w:rFonts w:ascii="Times New Roman" w:eastAsia="Times New Roman" w:hAnsi="Times New Roman" w:cs="Times New Roman"/>
          <w:b/>
          <w:bCs/>
          <w:color w:val="000000" w:themeColor="text1"/>
          <w:lang w:val="es-ES"/>
        </w:rPr>
        <w:t>gestión de compras</w:t>
      </w:r>
      <w:r w:rsidRPr="1EBB107C">
        <w:rPr>
          <w:rFonts w:ascii="Times New Roman" w:eastAsia="Times New Roman" w:hAnsi="Times New Roman" w:cs="Times New Roman"/>
          <w:color w:val="000000" w:themeColor="text1"/>
          <w:lang w:val="es-ES"/>
        </w:rPr>
        <w:t xml:space="preserve"> depende por completo de ese aviso informal y del criterio del propietario, sin puntos de reorden, sin histórico de consumo y sin ninguna anticipación planificada.</w:t>
      </w:r>
    </w:p>
    <w:p w14:paraId="7EF86571" w14:textId="13CC19D4" w:rsidR="410702C5" w:rsidRPr="00D77CA6" w:rsidRDefault="410702C5" w:rsidP="3C80045C">
      <w:pPr>
        <w:spacing w:after="160"/>
        <w:rPr>
          <w:lang w:val="es-ES"/>
        </w:rPr>
      </w:pPr>
      <w:r w:rsidRPr="00D77CA6">
        <w:rPr>
          <w:rFonts w:ascii="Times New Roman" w:eastAsia="Times New Roman" w:hAnsi="Times New Roman" w:cs="Times New Roman"/>
          <w:color w:val="000000" w:themeColor="text1"/>
          <w:lang w:val="es-ES"/>
        </w:rPr>
        <w:t>De esta forma de trabajar se derivan cinco problemas concretos:</w:t>
      </w:r>
    </w:p>
    <w:p w14:paraId="34A1EDD9" w14:textId="2567ECC4" w:rsidR="410702C5" w:rsidRDefault="410702C5" w:rsidP="1EBB107C">
      <w:pPr>
        <w:pStyle w:val="Prrafodelista"/>
        <w:numPr>
          <w:ilvl w:val="0"/>
          <w:numId w:val="10"/>
        </w:numPr>
        <w:tabs>
          <w:tab w:val="left" w:pos="0"/>
          <w:tab w:val="left" w:pos="720"/>
        </w:tabs>
        <w:spacing w:after="160"/>
        <w:rPr>
          <w:rFonts w:ascii="Times New Roman" w:eastAsia="Times New Roman" w:hAnsi="Times New Roman" w:cs="Times New Roman"/>
          <w:color w:val="000000" w:themeColor="text1"/>
          <w:lang w:val="es-ES"/>
        </w:rPr>
      </w:pPr>
      <w:r w:rsidRPr="1EBB107C">
        <w:rPr>
          <w:rFonts w:ascii="Times New Roman" w:eastAsia="Times New Roman" w:hAnsi="Times New Roman" w:cs="Times New Roman"/>
          <w:b/>
          <w:bCs/>
          <w:color w:val="000000" w:themeColor="text1"/>
          <w:lang w:val="es-ES"/>
        </w:rPr>
        <w:t>La venta no deja rastro.</w:t>
      </w:r>
      <w:r w:rsidRPr="1EBB107C">
        <w:rPr>
          <w:rFonts w:ascii="Times New Roman" w:eastAsia="Times New Roman" w:hAnsi="Times New Roman" w:cs="Times New Roman"/>
          <w:color w:val="000000" w:themeColor="text1"/>
          <w:lang w:val="es-ES"/>
        </w:rPr>
        <w:t xml:space="preserve"> Al no emitirse ticket ni registrarse la transacción, se pierde de forma irrecuperable el detalle de qué se vendió: presentación, </w:t>
      </w:r>
      <w:proofErr w:type="spellStart"/>
      <w:r w:rsidRPr="1EBB107C">
        <w:rPr>
          <w:rFonts w:ascii="Times New Roman" w:eastAsia="Times New Roman" w:hAnsi="Times New Roman" w:cs="Times New Roman"/>
          <w:color w:val="000000" w:themeColor="text1"/>
          <w:lang w:val="es-ES"/>
        </w:rPr>
        <w:t>toppings</w:t>
      </w:r>
      <w:proofErr w:type="spellEnd"/>
      <w:r w:rsidRPr="1EBB107C">
        <w:rPr>
          <w:rFonts w:ascii="Times New Roman" w:eastAsia="Times New Roman" w:hAnsi="Times New Roman" w:cs="Times New Roman"/>
          <w:color w:val="000000" w:themeColor="text1"/>
          <w:lang w:val="es-ES"/>
        </w:rPr>
        <w:t>, hora y valor. Ese dato no se puede reconstruir después por ningún medio.</w:t>
      </w:r>
    </w:p>
    <w:p w14:paraId="55336EC2" w14:textId="5432A010" w:rsidR="410702C5" w:rsidRPr="00D77CA6" w:rsidRDefault="410702C5" w:rsidP="3C80045C">
      <w:pPr>
        <w:pStyle w:val="Prrafodelista"/>
        <w:numPr>
          <w:ilvl w:val="0"/>
          <w:numId w:val="10"/>
        </w:numPr>
        <w:tabs>
          <w:tab w:val="left" w:pos="0"/>
          <w:tab w:val="left" w:pos="720"/>
        </w:tabs>
        <w:spacing w:after="160"/>
        <w:rPr>
          <w:rFonts w:ascii="Times New Roman" w:eastAsia="Times New Roman" w:hAnsi="Times New Roman" w:cs="Times New Roman"/>
          <w:color w:val="000000" w:themeColor="text1"/>
          <w:lang w:val="es-ES"/>
        </w:rPr>
      </w:pPr>
      <w:r w:rsidRPr="00D77CA6">
        <w:rPr>
          <w:rFonts w:ascii="Times New Roman" w:eastAsia="Times New Roman" w:hAnsi="Times New Roman" w:cs="Times New Roman"/>
          <w:b/>
          <w:color w:val="000000" w:themeColor="text1"/>
          <w:lang w:val="es-ES"/>
        </w:rPr>
        <w:t>Medición parcial y sesgada de la operación.</w:t>
      </w:r>
      <w:r w:rsidRPr="00D77CA6">
        <w:rPr>
          <w:rFonts w:ascii="Times New Roman" w:eastAsia="Times New Roman" w:hAnsi="Times New Roman" w:cs="Times New Roman"/>
          <w:color w:val="000000" w:themeColor="text1"/>
          <w:lang w:val="es-ES"/>
        </w:rPr>
        <w:t xml:space="preserve"> El contador de la máquina de helados es hoy la única cifra objetiva del día, pero solo cuenta unidades de helado: no distingue sabores ni adiciones, y deja los granizados completamente fuera del conteo. El total del día se arma, por tanto, sobre una base incompleta y difiere de lo que realmente se vendió.</w:t>
      </w:r>
    </w:p>
    <w:p w14:paraId="4AD7FB73" w14:textId="6D1CCD54" w:rsidR="410702C5" w:rsidRPr="00D77CA6" w:rsidRDefault="410702C5" w:rsidP="3C80045C">
      <w:pPr>
        <w:pStyle w:val="Prrafodelista"/>
        <w:numPr>
          <w:ilvl w:val="0"/>
          <w:numId w:val="10"/>
        </w:numPr>
        <w:tabs>
          <w:tab w:val="left" w:pos="0"/>
          <w:tab w:val="left" w:pos="720"/>
        </w:tabs>
        <w:spacing w:after="160"/>
        <w:rPr>
          <w:rFonts w:ascii="Times New Roman" w:eastAsia="Times New Roman" w:hAnsi="Times New Roman" w:cs="Times New Roman"/>
          <w:color w:val="000000" w:themeColor="text1"/>
          <w:lang w:val="es-ES"/>
        </w:rPr>
      </w:pPr>
      <w:r w:rsidRPr="00D77CA6">
        <w:rPr>
          <w:rFonts w:ascii="Times New Roman" w:eastAsia="Times New Roman" w:hAnsi="Times New Roman" w:cs="Times New Roman"/>
          <w:b/>
          <w:color w:val="000000" w:themeColor="text1"/>
          <w:lang w:val="es-ES"/>
        </w:rPr>
        <w:t>Doble digitación y cierres lentos.</w:t>
      </w:r>
      <w:r w:rsidRPr="00D77CA6">
        <w:rPr>
          <w:rFonts w:ascii="Times New Roman" w:eastAsia="Times New Roman" w:hAnsi="Times New Roman" w:cs="Times New Roman"/>
          <w:color w:val="000000" w:themeColor="text1"/>
          <w:lang w:val="es-ES"/>
        </w:rPr>
        <w:t xml:space="preserve"> El consolidado se anota en papel y se vuelve a capturar en Excel, y el ejercicio se repite todos los días —además del cierre mensual—, consumiendo tiempo del personal que también atiende al cliente y multiplicando las oportunidades de error u omisión.</w:t>
      </w:r>
    </w:p>
    <w:p w14:paraId="3E672A1D" w14:textId="3E92E537" w:rsidR="410702C5" w:rsidRDefault="410702C5" w:rsidP="1EBB107C">
      <w:pPr>
        <w:pStyle w:val="Prrafodelista"/>
        <w:numPr>
          <w:ilvl w:val="0"/>
          <w:numId w:val="10"/>
        </w:numPr>
        <w:tabs>
          <w:tab w:val="left" w:pos="0"/>
          <w:tab w:val="left" w:pos="720"/>
        </w:tabs>
        <w:spacing w:after="160"/>
        <w:rPr>
          <w:rFonts w:ascii="Times New Roman" w:eastAsia="Times New Roman" w:hAnsi="Times New Roman" w:cs="Times New Roman"/>
          <w:color w:val="000000" w:themeColor="text1"/>
          <w:lang w:val="es-ES"/>
        </w:rPr>
      </w:pPr>
      <w:r w:rsidRPr="1EBB107C">
        <w:rPr>
          <w:rFonts w:ascii="Times New Roman" w:eastAsia="Times New Roman" w:hAnsi="Times New Roman" w:cs="Times New Roman"/>
          <w:b/>
          <w:bCs/>
          <w:color w:val="000000" w:themeColor="text1"/>
          <w:lang w:val="es-ES"/>
        </w:rPr>
        <w:t>Ausencia total de analítica.</w:t>
      </w:r>
      <w:r w:rsidRPr="1EBB107C">
        <w:rPr>
          <w:rFonts w:ascii="Times New Roman" w:eastAsia="Times New Roman" w:hAnsi="Times New Roman" w:cs="Times New Roman"/>
          <w:color w:val="000000" w:themeColor="text1"/>
          <w:lang w:val="es-ES"/>
        </w:rPr>
        <w:t xml:space="preserve"> El Excel actual funciona como un archivo de totales, no como una fuente de información: no permite saber qué productos y qué </w:t>
      </w:r>
      <w:proofErr w:type="spellStart"/>
      <w:r w:rsidRPr="1EBB107C">
        <w:rPr>
          <w:rFonts w:ascii="Times New Roman" w:eastAsia="Times New Roman" w:hAnsi="Times New Roman" w:cs="Times New Roman"/>
          <w:color w:val="000000" w:themeColor="text1"/>
          <w:lang w:val="es-ES"/>
        </w:rPr>
        <w:t>toppings</w:t>
      </w:r>
      <w:proofErr w:type="spellEnd"/>
      <w:r w:rsidRPr="1EBB107C">
        <w:rPr>
          <w:rFonts w:ascii="Times New Roman" w:eastAsia="Times New Roman" w:hAnsi="Times New Roman" w:cs="Times New Roman"/>
          <w:color w:val="000000" w:themeColor="text1"/>
          <w:lang w:val="es-ES"/>
        </w:rPr>
        <w:t xml:space="preserve"> se venden más, en qué días, en qué horas ni con qué estacionalidad. El propietario no dispone de estadísticas ni de proyecciones de consumo.</w:t>
      </w:r>
    </w:p>
    <w:p w14:paraId="1F2D9195" w14:textId="3A4DA9BD" w:rsidR="410702C5" w:rsidRDefault="410702C5" w:rsidP="1EBB107C">
      <w:pPr>
        <w:pStyle w:val="Prrafodelista"/>
        <w:numPr>
          <w:ilvl w:val="0"/>
          <w:numId w:val="10"/>
        </w:numPr>
        <w:tabs>
          <w:tab w:val="left" w:pos="0"/>
          <w:tab w:val="left" w:pos="720"/>
        </w:tabs>
        <w:spacing w:after="160"/>
        <w:rPr>
          <w:rFonts w:ascii="Times New Roman" w:eastAsia="Times New Roman" w:hAnsi="Times New Roman" w:cs="Times New Roman"/>
          <w:color w:val="000000" w:themeColor="text1"/>
          <w:lang w:val="es-ES"/>
        </w:rPr>
      </w:pPr>
      <w:r w:rsidRPr="1EBB107C">
        <w:rPr>
          <w:rFonts w:ascii="Times New Roman" w:eastAsia="Times New Roman" w:hAnsi="Times New Roman" w:cs="Times New Roman"/>
          <w:b/>
          <w:bCs/>
          <w:color w:val="000000" w:themeColor="text1"/>
          <w:lang w:val="es-ES"/>
        </w:rPr>
        <w:t>Desabastecimientos no previstos.</w:t>
      </w:r>
      <w:r w:rsidRPr="1EBB107C">
        <w:rPr>
          <w:rFonts w:ascii="Times New Roman" w:eastAsia="Times New Roman" w:hAnsi="Times New Roman" w:cs="Times New Roman"/>
          <w:color w:val="000000" w:themeColor="text1"/>
          <w:lang w:val="es-ES"/>
        </w:rPr>
        <w:t xml:space="preserve"> Como no existe descuento automático de ingredientes por cada venta ni alertas de stock mínimo, los </w:t>
      </w:r>
      <w:proofErr w:type="spellStart"/>
      <w:r w:rsidRPr="1EBB107C">
        <w:rPr>
          <w:rFonts w:ascii="Times New Roman" w:eastAsia="Times New Roman" w:hAnsi="Times New Roman" w:cs="Times New Roman"/>
          <w:color w:val="000000" w:themeColor="text1"/>
          <w:lang w:val="es-ES"/>
        </w:rPr>
        <w:t>toppings</w:t>
      </w:r>
      <w:proofErr w:type="spellEnd"/>
      <w:r w:rsidRPr="1EBB107C">
        <w:rPr>
          <w:rFonts w:ascii="Times New Roman" w:eastAsia="Times New Roman" w:hAnsi="Times New Roman" w:cs="Times New Roman"/>
          <w:color w:val="000000" w:themeColor="text1"/>
          <w:lang w:val="es-ES"/>
        </w:rPr>
        <w:t xml:space="preserve"> e insumos se agotan sin aviso y la reposición se hace de forma reactiva —un viaje a la bodega "cuando ya falta"— con el consiguiente riesgo de quedarse sin producto en pleno servicio.</w:t>
      </w:r>
    </w:p>
    <w:p w14:paraId="78970BDA" w14:textId="0F1328CB" w:rsidR="410702C5" w:rsidRPr="00D77CA6" w:rsidRDefault="410702C5" w:rsidP="3C80045C">
      <w:pPr>
        <w:spacing w:after="160"/>
        <w:rPr>
          <w:lang w:val="es-ES"/>
        </w:rPr>
      </w:pPr>
      <w:r w:rsidRPr="00D77CA6">
        <w:rPr>
          <w:rFonts w:ascii="Times New Roman" w:eastAsia="Times New Roman" w:hAnsi="Times New Roman" w:cs="Times New Roman"/>
          <w:color w:val="000000" w:themeColor="text1"/>
          <w:lang w:val="es-ES"/>
        </w:rPr>
        <w:t xml:space="preserve">El problema central puede enunciarse así: </w:t>
      </w:r>
      <w:r w:rsidRPr="00D77CA6">
        <w:rPr>
          <w:rFonts w:ascii="Times New Roman" w:eastAsia="Times New Roman" w:hAnsi="Times New Roman" w:cs="Times New Roman"/>
          <w:i/>
          <w:color w:val="000000" w:themeColor="text1"/>
          <w:lang w:val="es-ES"/>
        </w:rPr>
        <w:t>KOOLT opera sus procesos de venta, inventario y compras sobre registros manuales y desconectados entre sí, lo que impide conocer con exactitud qué se vende, cuánto se consume y cuándo reabastecer, y obliga a tomar decisiones operativas y de compra sobre información incompleta y desactualizada.</w:t>
      </w:r>
    </w:p>
    <w:p w14:paraId="5D76C80C" w14:textId="0799CB2E" w:rsidR="00C43D25" w:rsidRPr="00D77CA6" w:rsidRDefault="001F1D2E" w:rsidP="3C80045C">
      <w:pPr>
        <w:spacing w:after="160"/>
        <w:rPr>
          <w:color w:val="000000" w:themeColor="text1"/>
          <w:lang w:val="es-ES"/>
        </w:rPr>
      </w:pPr>
      <w:r w:rsidRPr="00D77CA6">
        <w:rPr>
          <w:rFonts w:ascii="Times New Roman" w:eastAsia="Times New Roman" w:hAnsi="Times New Roman" w:cs="Times New Roman"/>
          <w:b/>
          <w:color w:val="000000" w:themeColor="text1"/>
          <w:sz w:val="36"/>
          <w:szCs w:val="36"/>
          <w:lang w:val="es-ES"/>
        </w:rPr>
        <w:t>1.2 Justificación de Negocio y Operativa</w:t>
      </w:r>
    </w:p>
    <w:p w14:paraId="5A3FB7F9" w14:textId="11C21C0B" w:rsidR="410702C5" w:rsidRPr="00D77CA6" w:rsidRDefault="410702C5" w:rsidP="3C80045C">
      <w:pPr>
        <w:spacing w:after="160"/>
        <w:rPr>
          <w:lang w:val="es-ES"/>
        </w:rPr>
      </w:pPr>
      <w:r w:rsidRPr="00D77CA6">
        <w:rPr>
          <w:rFonts w:ascii="Times New Roman" w:eastAsia="Times New Roman" w:hAnsi="Times New Roman" w:cs="Times New Roman"/>
          <w:color w:val="000000" w:themeColor="text1"/>
          <w:lang w:val="es-ES"/>
        </w:rPr>
        <w:t>Resolver este problema tiene un impacto directo y medible sobre la operación de KOOLT en cuatro frentes:</w:t>
      </w:r>
    </w:p>
    <w:p w14:paraId="5563FED4" w14:textId="04184DC2" w:rsidR="410702C5" w:rsidRPr="00D77CA6" w:rsidRDefault="410702C5" w:rsidP="3C80045C">
      <w:pPr>
        <w:spacing w:after="160"/>
        <w:rPr>
          <w:lang w:val="es-ES"/>
        </w:rPr>
      </w:pPr>
      <w:r w:rsidRPr="6061EB55">
        <w:rPr>
          <w:rFonts w:ascii="Times New Roman" w:eastAsia="Times New Roman" w:hAnsi="Times New Roman" w:cs="Times New Roman"/>
          <w:b/>
          <w:color w:val="000000" w:themeColor="text1"/>
          <w:lang w:val="es-ES"/>
        </w:rPr>
        <w:t>Ventas perdidas por desabastecimiento.</w:t>
      </w:r>
      <w:r w:rsidRPr="6061EB55">
        <w:rPr>
          <w:rFonts w:ascii="Times New Roman" w:eastAsia="Times New Roman" w:hAnsi="Times New Roman" w:cs="Times New Roman"/>
          <w:color w:val="000000" w:themeColor="text1"/>
          <w:lang w:val="es-ES"/>
        </w:rPr>
        <w:t xml:space="preserve"> Cuando se agota un </w:t>
      </w:r>
      <w:proofErr w:type="spellStart"/>
      <w:r w:rsidRPr="6061EB55">
        <w:rPr>
          <w:rFonts w:ascii="Times New Roman" w:eastAsia="Times New Roman" w:hAnsi="Times New Roman" w:cs="Times New Roman"/>
          <w:color w:val="000000" w:themeColor="text1"/>
          <w:lang w:val="es-ES"/>
        </w:rPr>
        <w:t>topping</w:t>
      </w:r>
      <w:proofErr w:type="spellEnd"/>
      <w:r w:rsidRPr="6061EB55">
        <w:rPr>
          <w:rFonts w:ascii="Times New Roman" w:eastAsia="Times New Roman" w:hAnsi="Times New Roman" w:cs="Times New Roman"/>
          <w:color w:val="000000" w:themeColor="text1"/>
          <w:lang w:val="es-ES"/>
        </w:rPr>
        <w:t xml:space="preserve"> o un insumo de servicio, la venta se degrada (el cliente no recibe lo que pidió) o directamente no se realiza. Con un volumen cercano a 100 ventas diarias, incluso un porcentaje pequeño de transacciones afectadas representa una pérdida recurrente de ingresos y de experiencia de cliente que hoy nadie está cuantificando, porque no existe registro de los eventos de agotamiento.</w:t>
      </w:r>
    </w:p>
    <w:p w14:paraId="6557052F" w14:textId="4D37B799" w:rsidR="410702C5" w:rsidRPr="00D77CA6" w:rsidRDefault="410702C5" w:rsidP="3C80045C">
      <w:pPr>
        <w:spacing w:after="160"/>
        <w:rPr>
          <w:lang w:val="es-ES"/>
        </w:rPr>
      </w:pPr>
      <w:r w:rsidRPr="00D77CA6">
        <w:rPr>
          <w:rFonts w:ascii="Times New Roman" w:eastAsia="Times New Roman" w:hAnsi="Times New Roman" w:cs="Times New Roman"/>
          <w:b/>
          <w:color w:val="000000" w:themeColor="text1"/>
          <w:lang w:val="es-ES"/>
        </w:rPr>
        <w:t>Sobrecostos por compras mal planificadas.</w:t>
      </w:r>
      <w:r w:rsidRPr="00D77CA6">
        <w:rPr>
          <w:rFonts w:ascii="Times New Roman" w:eastAsia="Times New Roman" w:hAnsi="Times New Roman" w:cs="Times New Roman"/>
          <w:color w:val="000000" w:themeColor="text1"/>
          <w:lang w:val="es-ES"/>
        </w:rPr>
        <w:t xml:space="preserve"> Comprar de forma reactiva implica pagar precios de urgencia, hacer desplazamientos adicionales al proveedor y perder poder de negociación por volumen. En el extremo contrario, comprar "por si acaso" inmoviliza capital de trabajo y genera merma en productos perecederos —crítico en un negocio de yogurt, fruta y salsas—. Sin histórico de consumo no hay manera de encontrar el punto medio.</w:t>
      </w:r>
    </w:p>
    <w:p w14:paraId="5E718E62" w14:textId="448D91F0" w:rsidR="410702C5" w:rsidRPr="00D77CA6" w:rsidRDefault="410702C5" w:rsidP="3C80045C">
      <w:pPr>
        <w:spacing w:after="160"/>
        <w:rPr>
          <w:lang w:val="es-ES"/>
        </w:rPr>
      </w:pPr>
      <w:r w:rsidRPr="00D77CA6">
        <w:rPr>
          <w:rFonts w:ascii="Times New Roman" w:eastAsia="Times New Roman" w:hAnsi="Times New Roman" w:cs="Times New Roman"/>
          <w:b/>
          <w:color w:val="000000" w:themeColor="text1"/>
          <w:lang w:val="es-ES"/>
        </w:rPr>
        <w:t>Costo del tiempo del personal.</w:t>
      </w:r>
      <w:r w:rsidRPr="00D77CA6">
        <w:rPr>
          <w:rFonts w:ascii="Times New Roman" w:eastAsia="Times New Roman" w:hAnsi="Times New Roman" w:cs="Times New Roman"/>
          <w:color w:val="000000" w:themeColor="text1"/>
          <w:lang w:val="es-ES"/>
        </w:rPr>
        <w:t xml:space="preserve"> El registro en papel y su posterior transcripción a Excel consumen tiempo de un equipo de dos a tres personas que también atiende al cliente. Ese tiempo es un costo operativo directo y, en horas pico, se traduce en filas y en menor rotación.</w:t>
      </w:r>
    </w:p>
    <w:p w14:paraId="110DDD4D" w14:textId="13B380A6" w:rsidR="410702C5" w:rsidRPr="00D77CA6" w:rsidRDefault="410702C5" w:rsidP="3C80045C">
      <w:pPr>
        <w:spacing w:after="160"/>
        <w:rPr>
          <w:lang w:val="es-ES"/>
        </w:rPr>
      </w:pPr>
      <w:r w:rsidRPr="6061EB55">
        <w:rPr>
          <w:rFonts w:ascii="Times New Roman" w:eastAsia="Times New Roman" w:hAnsi="Times New Roman" w:cs="Times New Roman"/>
          <w:b/>
          <w:color w:val="000000" w:themeColor="text1"/>
          <w:lang w:val="es-ES"/>
        </w:rPr>
        <w:t>Riesgo de decisiones sobre información incompleta.</w:t>
      </w:r>
      <w:r w:rsidRPr="6061EB55">
        <w:rPr>
          <w:rFonts w:ascii="Times New Roman" w:eastAsia="Times New Roman" w:hAnsi="Times New Roman" w:cs="Times New Roman"/>
          <w:color w:val="000000" w:themeColor="text1"/>
          <w:lang w:val="es-ES"/>
        </w:rPr>
        <w:t xml:space="preserve"> El propietario decide hoy qué comprar, en qué cantidad y qué sabor de temporada mantener, sin datos de venta por producto. Para un negocio cuyo diferencial es precisamente la rotación de sabores de temporada, no saber cuál se vende mejor es una desventaja competitiva concreta: se sostienen referencias de baja rotación y se </w:t>
      </w:r>
      <w:proofErr w:type="spellStart"/>
      <w:r w:rsidRPr="6061EB55">
        <w:rPr>
          <w:rFonts w:ascii="Times New Roman" w:eastAsia="Times New Roman" w:hAnsi="Times New Roman" w:cs="Times New Roman"/>
          <w:color w:val="000000" w:themeColor="text1"/>
          <w:lang w:val="es-ES"/>
        </w:rPr>
        <w:t>subabastecen</w:t>
      </w:r>
      <w:proofErr w:type="spellEnd"/>
      <w:r w:rsidRPr="6061EB55">
        <w:rPr>
          <w:rFonts w:ascii="Times New Roman" w:eastAsia="Times New Roman" w:hAnsi="Times New Roman" w:cs="Times New Roman"/>
          <w:color w:val="000000" w:themeColor="text1"/>
          <w:lang w:val="es-ES"/>
        </w:rPr>
        <w:t xml:space="preserve"> las de alta demanda. El caso de los granizados lo ilustra con claridad: al no existir contador en esa máquina, no hay forma de saber cuánto aporta esa línea al negocio ni de justificar con datos cualquier decisión sobre ella.</w:t>
      </w:r>
    </w:p>
    <w:p w14:paraId="652BCC50" w14:textId="3DDE1B1E" w:rsidR="410702C5" w:rsidRPr="00D77CA6" w:rsidRDefault="410702C5" w:rsidP="3C80045C">
      <w:pPr>
        <w:spacing w:after="160"/>
        <w:rPr>
          <w:lang w:val="es-ES"/>
        </w:rPr>
      </w:pPr>
      <w:r w:rsidRPr="00D77CA6">
        <w:rPr>
          <w:rFonts w:ascii="Times New Roman" w:eastAsia="Times New Roman" w:hAnsi="Times New Roman" w:cs="Times New Roman"/>
          <w:color w:val="000000" w:themeColor="text1"/>
          <w:lang w:val="es-ES"/>
        </w:rPr>
        <w:t>Además, el proyecto habilita capacidades que hoy no existen y que son la base de cualquier crecimiento futuro: histórico de ventas confiable, costeo por producto, proyección de consumo de ingredientes y, eventualmente, la posibilidad de replicar la operación en una segunda sede sobre un proceso ya estandarizado. La inversión requerida es baja —el desarrollo se realiza en el marco de un proyecto académico— frente a un beneficio operativo que empieza a percibirse desde el primer mes de uso.</w:t>
      </w:r>
    </w:p>
    <w:p w14:paraId="7A2A82CC" w14:textId="3C9FB6DC" w:rsidR="00C43D25" w:rsidRPr="00D77CA6" w:rsidRDefault="001F1D2E" w:rsidP="3C80045C">
      <w:pPr>
        <w:spacing w:after="160"/>
        <w:rPr>
          <w:color w:val="000000" w:themeColor="text1"/>
          <w:lang w:val="es-ES"/>
        </w:rPr>
      </w:pPr>
      <w:r w:rsidRPr="00D77CA6">
        <w:rPr>
          <w:rFonts w:ascii="Times New Roman" w:eastAsia="Times New Roman" w:hAnsi="Times New Roman" w:cs="Times New Roman"/>
          <w:b/>
          <w:color w:val="000000" w:themeColor="text1"/>
          <w:sz w:val="36"/>
          <w:szCs w:val="36"/>
          <w:lang w:val="es-ES"/>
        </w:rPr>
        <w:t>1.3 Alcance del Proyecto</w:t>
      </w:r>
    </w:p>
    <w:p w14:paraId="2C171F2A" w14:textId="02C0E389" w:rsidR="410702C5" w:rsidRPr="00D77CA6" w:rsidRDefault="410702C5" w:rsidP="3C80045C">
      <w:pPr>
        <w:spacing w:after="160"/>
        <w:rPr>
          <w:lang w:val="es-ES"/>
        </w:rPr>
      </w:pPr>
      <w:r w:rsidRPr="6061EB55">
        <w:rPr>
          <w:rFonts w:ascii="Times New Roman" w:eastAsia="Times New Roman" w:hAnsi="Times New Roman" w:cs="Times New Roman"/>
          <w:b/>
          <w:color w:val="000000" w:themeColor="text1"/>
          <w:sz w:val="27"/>
          <w:szCs w:val="27"/>
          <w:lang w:val="es-ES"/>
        </w:rPr>
        <w:t>Dentro del alcance (in-</w:t>
      </w:r>
      <w:proofErr w:type="spellStart"/>
      <w:r w:rsidRPr="6061EB55">
        <w:rPr>
          <w:rFonts w:ascii="Times New Roman" w:eastAsia="Times New Roman" w:hAnsi="Times New Roman" w:cs="Times New Roman"/>
          <w:b/>
          <w:color w:val="000000" w:themeColor="text1"/>
          <w:sz w:val="27"/>
          <w:szCs w:val="27"/>
          <w:lang w:val="es-ES"/>
        </w:rPr>
        <w:t>scope</w:t>
      </w:r>
      <w:proofErr w:type="spellEnd"/>
      <w:r w:rsidRPr="6061EB55">
        <w:rPr>
          <w:rFonts w:ascii="Times New Roman" w:eastAsia="Times New Roman" w:hAnsi="Times New Roman" w:cs="Times New Roman"/>
          <w:b/>
          <w:color w:val="000000" w:themeColor="text1"/>
          <w:sz w:val="27"/>
          <w:szCs w:val="27"/>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71"/>
        <w:gridCol w:w="1777"/>
        <w:gridCol w:w="7068"/>
      </w:tblGrid>
      <w:tr w:rsidR="00022337" w14:paraId="6A4A8C6C" w14:textId="77777777" w:rsidTr="00022337">
        <w:trPr>
          <w:trHeight w:val="300"/>
        </w:trPr>
        <w:tc>
          <w:tcPr>
            <w:tcW w:w="271" w:type="dxa"/>
            <w:shd w:val="clear" w:color="auto" w:fill="1F4E79"/>
            <w:tcMar>
              <w:top w:w="15" w:type="dxa"/>
              <w:left w:w="15" w:type="dxa"/>
              <w:bottom w:w="15" w:type="dxa"/>
              <w:right w:w="15" w:type="dxa"/>
            </w:tcMar>
            <w:vAlign w:val="center"/>
          </w:tcPr>
          <w:p w14:paraId="0512548F" w14:textId="525FCCE8" w:rsidR="00022337" w:rsidRPr="00022337" w:rsidRDefault="00022337" w:rsidP="3C80045C">
            <w:pPr>
              <w:jc w:val="center"/>
              <w:rPr>
                <w:color w:val="FFFFFF" w:themeColor="background1"/>
              </w:rPr>
            </w:pPr>
            <w:r w:rsidRPr="00022337">
              <w:rPr>
                <w:rFonts w:ascii="Times New Roman" w:eastAsia="Times New Roman" w:hAnsi="Times New Roman" w:cs="Times New Roman"/>
                <w:b/>
                <w:bCs/>
                <w:color w:val="FFFFFF" w:themeColor="background1"/>
              </w:rPr>
              <w:t>#</w:t>
            </w:r>
          </w:p>
        </w:tc>
        <w:tc>
          <w:tcPr>
            <w:tcW w:w="1777" w:type="dxa"/>
            <w:shd w:val="clear" w:color="auto" w:fill="1F4E79"/>
            <w:tcMar>
              <w:top w:w="15" w:type="dxa"/>
              <w:left w:w="15" w:type="dxa"/>
              <w:bottom w:w="15" w:type="dxa"/>
              <w:right w:w="15" w:type="dxa"/>
            </w:tcMar>
            <w:vAlign w:val="center"/>
          </w:tcPr>
          <w:p w14:paraId="09A305D8" w14:textId="4561DFDA" w:rsidR="00022337" w:rsidRPr="00022337" w:rsidRDefault="00022337" w:rsidP="3C80045C">
            <w:pPr>
              <w:jc w:val="center"/>
              <w:rPr>
                <w:color w:val="FFFFFF" w:themeColor="background1"/>
              </w:rPr>
            </w:pPr>
            <w:r w:rsidRPr="00022337">
              <w:rPr>
                <w:rFonts w:ascii="Times New Roman" w:eastAsia="Times New Roman" w:hAnsi="Times New Roman" w:cs="Times New Roman"/>
                <w:b/>
                <w:bCs/>
                <w:color w:val="FFFFFF" w:themeColor="background1"/>
              </w:rPr>
              <w:t>Proceso / Entregable</w:t>
            </w:r>
          </w:p>
        </w:tc>
        <w:tc>
          <w:tcPr>
            <w:tcW w:w="7068" w:type="dxa"/>
            <w:shd w:val="clear" w:color="auto" w:fill="1F4E79"/>
            <w:tcMar>
              <w:top w:w="15" w:type="dxa"/>
              <w:left w:w="15" w:type="dxa"/>
              <w:bottom w:w="15" w:type="dxa"/>
              <w:right w:w="15" w:type="dxa"/>
            </w:tcMar>
            <w:vAlign w:val="center"/>
          </w:tcPr>
          <w:p w14:paraId="44933BE5" w14:textId="068698D7" w:rsidR="00022337" w:rsidRPr="00022337" w:rsidRDefault="00022337" w:rsidP="3C80045C">
            <w:pPr>
              <w:jc w:val="center"/>
              <w:rPr>
                <w:color w:val="FFFFFF" w:themeColor="background1"/>
              </w:rPr>
            </w:pPr>
            <w:r w:rsidRPr="00022337">
              <w:rPr>
                <w:rFonts w:ascii="Times New Roman" w:eastAsia="Times New Roman" w:hAnsi="Times New Roman" w:cs="Times New Roman"/>
                <w:b/>
                <w:bCs/>
                <w:color w:val="FFFFFF" w:themeColor="background1"/>
              </w:rPr>
              <w:t>Descripción</w:t>
            </w:r>
          </w:p>
        </w:tc>
      </w:tr>
      <w:tr w:rsidR="00022337" w:rsidRPr="00D77CA6" w14:paraId="3B9A1501" w14:textId="77777777" w:rsidTr="00022337">
        <w:trPr>
          <w:trHeight w:val="300"/>
        </w:trPr>
        <w:tc>
          <w:tcPr>
            <w:tcW w:w="271" w:type="dxa"/>
            <w:tcMar>
              <w:top w:w="15" w:type="dxa"/>
              <w:left w:w="15" w:type="dxa"/>
              <w:bottom w:w="15" w:type="dxa"/>
              <w:right w:w="15" w:type="dxa"/>
            </w:tcMar>
            <w:vAlign w:val="center"/>
          </w:tcPr>
          <w:p w14:paraId="6866806E" w14:textId="37F504FE" w:rsidR="00022337" w:rsidRDefault="00022337" w:rsidP="3C80045C">
            <w:r w:rsidRPr="3C80045C">
              <w:rPr>
                <w:rFonts w:ascii="Times New Roman" w:eastAsia="Times New Roman" w:hAnsi="Times New Roman" w:cs="Times New Roman"/>
                <w:color w:val="000000" w:themeColor="text1"/>
              </w:rPr>
              <w:t>1</w:t>
            </w:r>
          </w:p>
        </w:tc>
        <w:tc>
          <w:tcPr>
            <w:tcW w:w="1777" w:type="dxa"/>
            <w:tcMar>
              <w:top w:w="15" w:type="dxa"/>
              <w:left w:w="15" w:type="dxa"/>
              <w:bottom w:w="15" w:type="dxa"/>
              <w:right w:w="15" w:type="dxa"/>
            </w:tcMar>
            <w:vAlign w:val="center"/>
          </w:tcPr>
          <w:p w14:paraId="1DBAE7B8" w14:textId="1572986F" w:rsidR="00022337" w:rsidRDefault="00022337" w:rsidP="3C80045C">
            <w:r w:rsidRPr="3C80045C">
              <w:rPr>
                <w:rFonts w:ascii="Times New Roman" w:eastAsia="Times New Roman" w:hAnsi="Times New Roman" w:cs="Times New Roman"/>
                <w:b/>
                <w:bCs/>
                <w:color w:val="000000" w:themeColor="text1"/>
              </w:rPr>
              <w:t>Registro de ventas</w:t>
            </w:r>
          </w:p>
        </w:tc>
        <w:tc>
          <w:tcPr>
            <w:tcW w:w="7068" w:type="dxa"/>
            <w:tcMar>
              <w:top w:w="15" w:type="dxa"/>
              <w:left w:w="15" w:type="dxa"/>
              <w:bottom w:w="15" w:type="dxa"/>
              <w:right w:w="15" w:type="dxa"/>
            </w:tcMar>
            <w:vAlign w:val="center"/>
          </w:tcPr>
          <w:p w14:paraId="3FF5B64D" w14:textId="4CB9933D" w:rsidR="00022337" w:rsidRPr="00D77CA6" w:rsidRDefault="00022337" w:rsidP="3C80045C">
            <w:pPr>
              <w:rPr>
                <w:lang w:val="es-ES"/>
              </w:rPr>
            </w:pPr>
            <w:r w:rsidRPr="6061EB55">
              <w:rPr>
                <w:rFonts w:ascii="Times New Roman" w:eastAsia="Times New Roman" w:hAnsi="Times New Roman" w:cs="Times New Roman"/>
                <w:color w:val="000000" w:themeColor="text1"/>
                <w:lang w:val="es-ES"/>
              </w:rPr>
              <w:t xml:space="preserve">Captura digital de cada venta en el momento de la transacción: producto (helado de sabor de temporada, vainilla o mixto, y granizados), </w:t>
            </w:r>
            <w:proofErr w:type="spellStart"/>
            <w:r w:rsidRPr="6061EB55">
              <w:rPr>
                <w:rFonts w:ascii="Times New Roman" w:eastAsia="Times New Roman" w:hAnsi="Times New Roman" w:cs="Times New Roman"/>
                <w:color w:val="000000" w:themeColor="text1"/>
                <w:lang w:val="es-ES"/>
              </w:rPr>
              <w:t>toppings</w:t>
            </w:r>
            <w:proofErr w:type="spellEnd"/>
            <w:r w:rsidRPr="6061EB55">
              <w:rPr>
                <w:rFonts w:ascii="Times New Roman" w:eastAsia="Times New Roman" w:hAnsi="Times New Roman" w:cs="Times New Roman"/>
                <w:color w:val="000000" w:themeColor="text1"/>
                <w:lang w:val="es-ES"/>
              </w:rPr>
              <w:t xml:space="preserve"> y adiciones, cantidades, valor, medio de pago, fecha/hora y usuario que registra. Reemplaza el papel, cubre la línea de granizados hoy no medida y elimina la transcripción posterior a Excel.</w:t>
            </w:r>
          </w:p>
        </w:tc>
      </w:tr>
      <w:tr w:rsidR="00022337" w:rsidRPr="00D77CA6" w14:paraId="132A1128" w14:textId="77777777" w:rsidTr="00022337">
        <w:trPr>
          <w:trHeight w:val="300"/>
        </w:trPr>
        <w:tc>
          <w:tcPr>
            <w:tcW w:w="271" w:type="dxa"/>
            <w:tcMar>
              <w:top w:w="15" w:type="dxa"/>
              <w:left w:w="15" w:type="dxa"/>
              <w:bottom w:w="15" w:type="dxa"/>
              <w:right w:w="15" w:type="dxa"/>
            </w:tcMar>
            <w:vAlign w:val="center"/>
          </w:tcPr>
          <w:p w14:paraId="62AF5D26" w14:textId="096EF8BD" w:rsidR="00022337" w:rsidRDefault="00022337" w:rsidP="3C80045C">
            <w:r w:rsidRPr="3C80045C">
              <w:rPr>
                <w:rFonts w:ascii="Times New Roman" w:eastAsia="Times New Roman" w:hAnsi="Times New Roman" w:cs="Times New Roman"/>
                <w:color w:val="000000" w:themeColor="text1"/>
              </w:rPr>
              <w:t>2</w:t>
            </w:r>
          </w:p>
        </w:tc>
        <w:tc>
          <w:tcPr>
            <w:tcW w:w="1777" w:type="dxa"/>
            <w:tcMar>
              <w:top w:w="15" w:type="dxa"/>
              <w:left w:w="15" w:type="dxa"/>
              <w:bottom w:w="15" w:type="dxa"/>
              <w:right w:w="15" w:type="dxa"/>
            </w:tcMar>
            <w:vAlign w:val="center"/>
          </w:tcPr>
          <w:p w14:paraId="2110BCEC" w14:textId="56E8586C" w:rsidR="00022337" w:rsidRDefault="00022337" w:rsidP="3C80045C">
            <w:r w:rsidRPr="3C80045C">
              <w:rPr>
                <w:rFonts w:ascii="Times New Roman" w:eastAsia="Times New Roman" w:hAnsi="Times New Roman" w:cs="Times New Roman"/>
                <w:b/>
                <w:bCs/>
                <w:color w:val="000000" w:themeColor="text1"/>
              </w:rPr>
              <w:t>Cierre diario de operación</w:t>
            </w:r>
          </w:p>
        </w:tc>
        <w:tc>
          <w:tcPr>
            <w:tcW w:w="7068" w:type="dxa"/>
            <w:tcMar>
              <w:top w:w="15" w:type="dxa"/>
              <w:left w:w="15" w:type="dxa"/>
              <w:bottom w:w="15" w:type="dxa"/>
              <w:right w:w="15" w:type="dxa"/>
            </w:tcMar>
            <w:vAlign w:val="center"/>
          </w:tcPr>
          <w:p w14:paraId="2317BBB1" w14:textId="0AB6FFCE" w:rsidR="00022337" w:rsidRPr="00D77CA6" w:rsidRDefault="00022337" w:rsidP="3C80045C">
            <w:pPr>
              <w:rPr>
                <w:lang w:val="es-ES"/>
              </w:rPr>
            </w:pPr>
            <w:r w:rsidRPr="00D77CA6">
              <w:rPr>
                <w:rFonts w:ascii="Times New Roman" w:eastAsia="Times New Roman" w:hAnsi="Times New Roman" w:cs="Times New Roman"/>
                <w:color w:val="000000" w:themeColor="text1"/>
                <w:lang w:val="es-ES"/>
              </w:rPr>
              <w:t>Consolidado del día generado automáticamente por el sistema, con total de ventas, unidades por producto y contraste opcional contra el contador de la máquina de helados como control cruzado.</w:t>
            </w:r>
          </w:p>
        </w:tc>
      </w:tr>
      <w:tr w:rsidR="00022337" w:rsidRPr="00D77CA6" w14:paraId="55876748" w14:textId="77777777" w:rsidTr="00022337">
        <w:trPr>
          <w:trHeight w:val="300"/>
        </w:trPr>
        <w:tc>
          <w:tcPr>
            <w:tcW w:w="271" w:type="dxa"/>
            <w:tcMar>
              <w:top w:w="15" w:type="dxa"/>
              <w:left w:w="15" w:type="dxa"/>
              <w:bottom w:w="15" w:type="dxa"/>
              <w:right w:w="15" w:type="dxa"/>
            </w:tcMar>
            <w:vAlign w:val="center"/>
          </w:tcPr>
          <w:p w14:paraId="7229E4F4" w14:textId="79B7F5D9" w:rsidR="00022337" w:rsidRDefault="00022337" w:rsidP="3C80045C">
            <w:r w:rsidRPr="3C80045C">
              <w:rPr>
                <w:rFonts w:ascii="Times New Roman" w:eastAsia="Times New Roman" w:hAnsi="Times New Roman" w:cs="Times New Roman"/>
                <w:color w:val="000000" w:themeColor="text1"/>
              </w:rPr>
              <w:t>3</w:t>
            </w:r>
          </w:p>
        </w:tc>
        <w:tc>
          <w:tcPr>
            <w:tcW w:w="1777" w:type="dxa"/>
            <w:tcMar>
              <w:top w:w="15" w:type="dxa"/>
              <w:left w:w="15" w:type="dxa"/>
              <w:bottom w:w="15" w:type="dxa"/>
              <w:right w:w="15" w:type="dxa"/>
            </w:tcMar>
            <w:vAlign w:val="center"/>
          </w:tcPr>
          <w:p w14:paraId="48D2EE07" w14:textId="3FE59DEB" w:rsidR="00022337" w:rsidRPr="00022337" w:rsidRDefault="00022337" w:rsidP="3C80045C">
            <w:pPr>
              <w:rPr>
                <w:lang w:val="es-CO"/>
              </w:rPr>
            </w:pPr>
            <w:r w:rsidRPr="00022337">
              <w:rPr>
                <w:rFonts w:ascii="Times New Roman" w:eastAsia="Times New Roman" w:hAnsi="Times New Roman" w:cs="Times New Roman"/>
                <w:b/>
                <w:color w:val="000000" w:themeColor="text1"/>
                <w:lang w:val="es-CO"/>
              </w:rPr>
              <w:t>Catálogo de productos e ingredientes</w:t>
            </w:r>
          </w:p>
        </w:tc>
        <w:tc>
          <w:tcPr>
            <w:tcW w:w="7068" w:type="dxa"/>
            <w:tcMar>
              <w:top w:w="15" w:type="dxa"/>
              <w:left w:w="15" w:type="dxa"/>
              <w:bottom w:w="15" w:type="dxa"/>
              <w:right w:w="15" w:type="dxa"/>
            </w:tcMar>
            <w:vAlign w:val="center"/>
          </w:tcPr>
          <w:p w14:paraId="59EB67B0" w14:textId="5CA034C4" w:rsidR="00022337" w:rsidRPr="00D77CA6" w:rsidRDefault="00022337" w:rsidP="3C80045C">
            <w:pPr>
              <w:rPr>
                <w:lang w:val="es-ES"/>
              </w:rPr>
            </w:pPr>
            <w:r w:rsidRPr="6061EB55">
              <w:rPr>
                <w:rFonts w:ascii="Times New Roman" w:eastAsia="Times New Roman" w:hAnsi="Times New Roman" w:cs="Times New Roman"/>
                <w:color w:val="000000" w:themeColor="text1"/>
                <w:lang w:val="es-ES"/>
              </w:rPr>
              <w:t xml:space="preserve">Administración de productos vendibles, </w:t>
            </w:r>
            <w:proofErr w:type="spellStart"/>
            <w:r w:rsidRPr="6061EB55">
              <w:rPr>
                <w:rFonts w:ascii="Times New Roman" w:eastAsia="Times New Roman" w:hAnsi="Times New Roman" w:cs="Times New Roman"/>
                <w:color w:val="000000" w:themeColor="text1"/>
                <w:lang w:val="es-ES"/>
              </w:rPr>
              <w:t>toppings</w:t>
            </w:r>
            <w:proofErr w:type="spellEnd"/>
            <w:r w:rsidRPr="6061EB55">
              <w:rPr>
                <w:rFonts w:ascii="Times New Roman" w:eastAsia="Times New Roman" w:hAnsi="Times New Roman" w:cs="Times New Roman"/>
                <w:color w:val="000000" w:themeColor="text1"/>
                <w:lang w:val="es-ES"/>
              </w:rPr>
              <w:t>, insumos de servicio y sus precios, incluyendo la gestión del sabor de temporada (alta, baja y vigencia).</w:t>
            </w:r>
          </w:p>
        </w:tc>
      </w:tr>
      <w:tr w:rsidR="00022337" w:rsidRPr="00D77CA6" w14:paraId="4E7D8B80" w14:textId="77777777" w:rsidTr="00022337">
        <w:trPr>
          <w:trHeight w:val="300"/>
        </w:trPr>
        <w:tc>
          <w:tcPr>
            <w:tcW w:w="271" w:type="dxa"/>
            <w:tcMar>
              <w:top w:w="15" w:type="dxa"/>
              <w:left w:w="15" w:type="dxa"/>
              <w:bottom w:w="15" w:type="dxa"/>
              <w:right w:w="15" w:type="dxa"/>
            </w:tcMar>
            <w:vAlign w:val="center"/>
          </w:tcPr>
          <w:p w14:paraId="2202ECA9" w14:textId="275CB68B" w:rsidR="00022337" w:rsidRDefault="00022337" w:rsidP="3C80045C">
            <w:r w:rsidRPr="3C80045C">
              <w:rPr>
                <w:rFonts w:ascii="Times New Roman" w:eastAsia="Times New Roman" w:hAnsi="Times New Roman" w:cs="Times New Roman"/>
                <w:color w:val="000000" w:themeColor="text1"/>
              </w:rPr>
              <w:t>4</w:t>
            </w:r>
          </w:p>
        </w:tc>
        <w:tc>
          <w:tcPr>
            <w:tcW w:w="1777" w:type="dxa"/>
            <w:tcMar>
              <w:top w:w="15" w:type="dxa"/>
              <w:left w:w="15" w:type="dxa"/>
              <w:bottom w:w="15" w:type="dxa"/>
              <w:right w:w="15" w:type="dxa"/>
            </w:tcMar>
            <w:vAlign w:val="center"/>
          </w:tcPr>
          <w:p w14:paraId="7F2E969E" w14:textId="5C0AA957" w:rsidR="00022337" w:rsidRDefault="00022337" w:rsidP="3C80045C">
            <w:r w:rsidRPr="3C80045C">
              <w:rPr>
                <w:rFonts w:ascii="Times New Roman" w:eastAsia="Times New Roman" w:hAnsi="Times New Roman" w:cs="Times New Roman"/>
                <w:b/>
                <w:bCs/>
                <w:color w:val="000000" w:themeColor="text1"/>
              </w:rPr>
              <w:t>Recetas / consumo por producto</w:t>
            </w:r>
          </w:p>
        </w:tc>
        <w:tc>
          <w:tcPr>
            <w:tcW w:w="7068" w:type="dxa"/>
            <w:tcMar>
              <w:top w:w="15" w:type="dxa"/>
              <w:left w:w="15" w:type="dxa"/>
              <w:bottom w:w="15" w:type="dxa"/>
              <w:right w:w="15" w:type="dxa"/>
            </w:tcMar>
            <w:vAlign w:val="center"/>
          </w:tcPr>
          <w:p w14:paraId="5BF6D6FB" w14:textId="59D2B549" w:rsidR="00022337" w:rsidRPr="00D77CA6" w:rsidRDefault="00022337" w:rsidP="3C80045C">
            <w:pPr>
              <w:rPr>
                <w:lang w:val="es-ES"/>
              </w:rPr>
            </w:pPr>
            <w:r w:rsidRPr="00D77CA6">
              <w:rPr>
                <w:rFonts w:ascii="Times New Roman" w:eastAsia="Times New Roman" w:hAnsi="Times New Roman" w:cs="Times New Roman"/>
                <w:color w:val="000000" w:themeColor="text1"/>
                <w:lang w:val="es-ES"/>
              </w:rPr>
              <w:t>Definición de qué ingredientes y en qué cantidad consume cada producto, para permitir el descuento automático de inventario con cada venta.</w:t>
            </w:r>
          </w:p>
        </w:tc>
      </w:tr>
      <w:tr w:rsidR="00022337" w:rsidRPr="00D77CA6" w14:paraId="135CDB7F" w14:textId="77777777" w:rsidTr="00022337">
        <w:trPr>
          <w:trHeight w:val="300"/>
        </w:trPr>
        <w:tc>
          <w:tcPr>
            <w:tcW w:w="271" w:type="dxa"/>
            <w:tcMar>
              <w:top w:w="15" w:type="dxa"/>
              <w:left w:w="15" w:type="dxa"/>
              <w:bottom w:w="15" w:type="dxa"/>
              <w:right w:w="15" w:type="dxa"/>
            </w:tcMar>
            <w:vAlign w:val="center"/>
          </w:tcPr>
          <w:p w14:paraId="6648C9DA" w14:textId="4020E3D8" w:rsidR="00022337" w:rsidRDefault="00022337" w:rsidP="3C80045C">
            <w:r w:rsidRPr="3C80045C">
              <w:rPr>
                <w:rFonts w:ascii="Times New Roman" w:eastAsia="Times New Roman" w:hAnsi="Times New Roman" w:cs="Times New Roman"/>
                <w:color w:val="000000" w:themeColor="text1"/>
              </w:rPr>
              <w:t>5</w:t>
            </w:r>
          </w:p>
        </w:tc>
        <w:tc>
          <w:tcPr>
            <w:tcW w:w="1777" w:type="dxa"/>
            <w:tcMar>
              <w:top w:w="15" w:type="dxa"/>
              <w:left w:w="15" w:type="dxa"/>
              <w:bottom w:w="15" w:type="dxa"/>
              <w:right w:w="15" w:type="dxa"/>
            </w:tcMar>
            <w:vAlign w:val="center"/>
          </w:tcPr>
          <w:p w14:paraId="689F060E" w14:textId="47EFC82F" w:rsidR="00022337" w:rsidRDefault="00022337" w:rsidP="3C80045C">
            <w:r w:rsidRPr="3C80045C">
              <w:rPr>
                <w:rFonts w:ascii="Times New Roman" w:eastAsia="Times New Roman" w:hAnsi="Times New Roman" w:cs="Times New Roman"/>
                <w:b/>
                <w:bCs/>
                <w:color w:val="000000" w:themeColor="text1"/>
              </w:rPr>
              <w:t>Control de inventario</w:t>
            </w:r>
          </w:p>
        </w:tc>
        <w:tc>
          <w:tcPr>
            <w:tcW w:w="7068" w:type="dxa"/>
            <w:tcMar>
              <w:top w:w="15" w:type="dxa"/>
              <w:left w:w="15" w:type="dxa"/>
              <w:bottom w:w="15" w:type="dxa"/>
              <w:right w:w="15" w:type="dxa"/>
            </w:tcMar>
            <w:vAlign w:val="center"/>
          </w:tcPr>
          <w:p w14:paraId="5E278859" w14:textId="7BA3F2D9" w:rsidR="00022337" w:rsidRPr="00D77CA6" w:rsidRDefault="00022337" w:rsidP="3C80045C">
            <w:pPr>
              <w:rPr>
                <w:lang w:val="es-ES"/>
              </w:rPr>
            </w:pPr>
            <w:r w:rsidRPr="6061EB55">
              <w:rPr>
                <w:rFonts w:ascii="Times New Roman" w:eastAsia="Times New Roman" w:hAnsi="Times New Roman" w:cs="Times New Roman"/>
                <w:color w:val="000000" w:themeColor="text1"/>
                <w:lang w:val="es-ES"/>
              </w:rPr>
              <w:t xml:space="preserve">Existencias en tiempo real de las aproximadamente diez referencias de </w:t>
            </w:r>
            <w:proofErr w:type="spellStart"/>
            <w:r w:rsidRPr="6061EB55">
              <w:rPr>
                <w:rFonts w:ascii="Times New Roman" w:eastAsia="Times New Roman" w:hAnsi="Times New Roman" w:cs="Times New Roman"/>
                <w:color w:val="000000" w:themeColor="text1"/>
                <w:lang w:val="es-ES"/>
              </w:rPr>
              <w:t>toppings</w:t>
            </w:r>
            <w:proofErr w:type="spellEnd"/>
            <w:r w:rsidRPr="6061EB55">
              <w:rPr>
                <w:rFonts w:ascii="Times New Roman" w:eastAsia="Times New Roman" w:hAnsi="Times New Roman" w:cs="Times New Roman"/>
                <w:color w:val="000000" w:themeColor="text1"/>
                <w:lang w:val="es-ES"/>
              </w:rPr>
              <w:t xml:space="preserve"> y de los insumos de servicio, con entradas por reposición, salidas automáticas por venta, ajustes manuales por merma y registro de conteos físicos. Contempla el manejo por unidad de empaque (bolsas) usado hoy en el local.</w:t>
            </w:r>
          </w:p>
        </w:tc>
      </w:tr>
      <w:tr w:rsidR="00022337" w:rsidRPr="00D77CA6" w14:paraId="05F3C363" w14:textId="77777777" w:rsidTr="00022337">
        <w:trPr>
          <w:trHeight w:val="300"/>
        </w:trPr>
        <w:tc>
          <w:tcPr>
            <w:tcW w:w="271" w:type="dxa"/>
            <w:tcMar>
              <w:top w:w="15" w:type="dxa"/>
              <w:left w:w="15" w:type="dxa"/>
              <w:bottom w:w="15" w:type="dxa"/>
              <w:right w:w="15" w:type="dxa"/>
            </w:tcMar>
            <w:vAlign w:val="center"/>
          </w:tcPr>
          <w:p w14:paraId="019CF1C2" w14:textId="2BAF9BB5" w:rsidR="00022337" w:rsidRDefault="00022337" w:rsidP="3C80045C">
            <w:r w:rsidRPr="3C80045C">
              <w:rPr>
                <w:rFonts w:ascii="Times New Roman" w:eastAsia="Times New Roman" w:hAnsi="Times New Roman" w:cs="Times New Roman"/>
                <w:color w:val="000000" w:themeColor="text1"/>
              </w:rPr>
              <w:t>6</w:t>
            </w:r>
          </w:p>
        </w:tc>
        <w:tc>
          <w:tcPr>
            <w:tcW w:w="1777" w:type="dxa"/>
            <w:tcMar>
              <w:top w:w="15" w:type="dxa"/>
              <w:left w:w="15" w:type="dxa"/>
              <w:bottom w:w="15" w:type="dxa"/>
              <w:right w:w="15" w:type="dxa"/>
            </w:tcMar>
            <w:vAlign w:val="center"/>
          </w:tcPr>
          <w:p w14:paraId="2C401BD9" w14:textId="3488C103" w:rsidR="00022337" w:rsidRPr="00022337" w:rsidRDefault="00022337" w:rsidP="3C80045C">
            <w:pPr>
              <w:rPr>
                <w:lang w:val="es-CO"/>
              </w:rPr>
            </w:pPr>
            <w:r w:rsidRPr="00022337">
              <w:rPr>
                <w:rFonts w:ascii="Times New Roman" w:eastAsia="Times New Roman" w:hAnsi="Times New Roman" w:cs="Times New Roman"/>
                <w:b/>
                <w:color w:val="000000" w:themeColor="text1"/>
                <w:lang w:val="es-CO"/>
              </w:rPr>
              <w:t>Alertas de stock y punto de reorden</w:t>
            </w:r>
          </w:p>
        </w:tc>
        <w:tc>
          <w:tcPr>
            <w:tcW w:w="7068" w:type="dxa"/>
            <w:tcMar>
              <w:top w:w="15" w:type="dxa"/>
              <w:left w:w="15" w:type="dxa"/>
              <w:bottom w:w="15" w:type="dxa"/>
              <w:right w:w="15" w:type="dxa"/>
            </w:tcMar>
            <w:vAlign w:val="center"/>
          </w:tcPr>
          <w:p w14:paraId="02040D9E" w14:textId="460AD347" w:rsidR="00022337" w:rsidRPr="00D77CA6" w:rsidRDefault="00022337" w:rsidP="3C80045C">
            <w:pPr>
              <w:rPr>
                <w:lang w:val="es-ES"/>
              </w:rPr>
            </w:pPr>
            <w:r w:rsidRPr="00D77CA6">
              <w:rPr>
                <w:rFonts w:ascii="Times New Roman" w:eastAsia="Times New Roman" w:hAnsi="Times New Roman" w:cs="Times New Roman"/>
                <w:color w:val="000000" w:themeColor="text1"/>
                <w:lang w:val="es-ES"/>
              </w:rPr>
              <w:t>Definición de mínimos por referencia y generación automática de alertas anticipadas cuando el stock proyectado se acerca al mínimo, sustituyendo el aviso informal por WhatsApp y permitiendo programar el viaje a la bodega.</w:t>
            </w:r>
          </w:p>
        </w:tc>
      </w:tr>
      <w:tr w:rsidR="00022337" w:rsidRPr="00D77CA6" w14:paraId="3136D89F" w14:textId="77777777" w:rsidTr="00022337">
        <w:trPr>
          <w:trHeight w:val="300"/>
        </w:trPr>
        <w:tc>
          <w:tcPr>
            <w:tcW w:w="271" w:type="dxa"/>
            <w:tcMar>
              <w:top w:w="15" w:type="dxa"/>
              <w:left w:w="15" w:type="dxa"/>
              <w:bottom w:w="15" w:type="dxa"/>
              <w:right w:w="15" w:type="dxa"/>
            </w:tcMar>
            <w:vAlign w:val="center"/>
          </w:tcPr>
          <w:p w14:paraId="0E1EA8B1" w14:textId="25259D8D" w:rsidR="00022337" w:rsidRDefault="00022337" w:rsidP="3C80045C">
            <w:r w:rsidRPr="3C80045C">
              <w:rPr>
                <w:rFonts w:ascii="Times New Roman" w:eastAsia="Times New Roman" w:hAnsi="Times New Roman" w:cs="Times New Roman"/>
                <w:color w:val="000000" w:themeColor="text1"/>
              </w:rPr>
              <w:t>7</w:t>
            </w:r>
          </w:p>
        </w:tc>
        <w:tc>
          <w:tcPr>
            <w:tcW w:w="1777" w:type="dxa"/>
            <w:tcMar>
              <w:top w:w="15" w:type="dxa"/>
              <w:left w:w="15" w:type="dxa"/>
              <w:bottom w:w="15" w:type="dxa"/>
              <w:right w:w="15" w:type="dxa"/>
            </w:tcMar>
            <w:vAlign w:val="center"/>
          </w:tcPr>
          <w:p w14:paraId="664DAF37" w14:textId="57281EFC" w:rsidR="00022337" w:rsidRPr="00022337" w:rsidRDefault="00022337" w:rsidP="3C80045C">
            <w:pPr>
              <w:rPr>
                <w:lang w:val="es-CO"/>
              </w:rPr>
            </w:pPr>
            <w:r w:rsidRPr="00022337">
              <w:rPr>
                <w:rFonts w:ascii="Times New Roman" w:eastAsia="Times New Roman" w:hAnsi="Times New Roman" w:cs="Times New Roman"/>
                <w:b/>
                <w:color w:val="000000" w:themeColor="text1"/>
                <w:lang w:val="es-CO"/>
              </w:rPr>
              <w:t>Gestión de compras y reabastecimiento</w:t>
            </w:r>
          </w:p>
        </w:tc>
        <w:tc>
          <w:tcPr>
            <w:tcW w:w="7068" w:type="dxa"/>
            <w:tcMar>
              <w:top w:w="15" w:type="dxa"/>
              <w:left w:w="15" w:type="dxa"/>
              <w:bottom w:w="15" w:type="dxa"/>
              <w:right w:w="15" w:type="dxa"/>
            </w:tcMar>
            <w:vAlign w:val="center"/>
          </w:tcPr>
          <w:p w14:paraId="279A3914" w14:textId="6CB7EBB3" w:rsidR="00022337" w:rsidRPr="00D77CA6" w:rsidRDefault="00022337" w:rsidP="3C80045C">
            <w:pPr>
              <w:rPr>
                <w:lang w:val="es-ES"/>
              </w:rPr>
            </w:pPr>
            <w:r w:rsidRPr="00D77CA6">
              <w:rPr>
                <w:rFonts w:ascii="Times New Roman" w:eastAsia="Times New Roman" w:hAnsi="Times New Roman" w:cs="Times New Roman"/>
                <w:color w:val="000000" w:themeColor="text1"/>
                <w:lang w:val="es-ES"/>
              </w:rPr>
              <w:t>Generación de sugerencias de compra a partir del consumo histórico y los mínimos, registro de órdenes de compra y de su recepción (que actualiza el inventario).</w:t>
            </w:r>
          </w:p>
        </w:tc>
      </w:tr>
      <w:tr w:rsidR="00022337" w:rsidRPr="00D77CA6" w14:paraId="5ACBE9FA" w14:textId="77777777" w:rsidTr="00022337">
        <w:trPr>
          <w:trHeight w:val="300"/>
        </w:trPr>
        <w:tc>
          <w:tcPr>
            <w:tcW w:w="271" w:type="dxa"/>
            <w:tcMar>
              <w:top w:w="15" w:type="dxa"/>
              <w:left w:w="15" w:type="dxa"/>
              <w:bottom w:w="15" w:type="dxa"/>
              <w:right w:w="15" w:type="dxa"/>
            </w:tcMar>
            <w:vAlign w:val="center"/>
          </w:tcPr>
          <w:p w14:paraId="5A4A9EAA" w14:textId="02AB6611" w:rsidR="00022337" w:rsidRDefault="00022337" w:rsidP="3C80045C">
            <w:r w:rsidRPr="3C80045C">
              <w:rPr>
                <w:rFonts w:ascii="Times New Roman" w:eastAsia="Times New Roman" w:hAnsi="Times New Roman" w:cs="Times New Roman"/>
                <w:color w:val="000000" w:themeColor="text1"/>
              </w:rPr>
              <w:t>8</w:t>
            </w:r>
          </w:p>
        </w:tc>
        <w:tc>
          <w:tcPr>
            <w:tcW w:w="1777" w:type="dxa"/>
            <w:tcMar>
              <w:top w:w="15" w:type="dxa"/>
              <w:left w:w="15" w:type="dxa"/>
              <w:bottom w:w="15" w:type="dxa"/>
              <w:right w:w="15" w:type="dxa"/>
            </w:tcMar>
            <w:vAlign w:val="center"/>
          </w:tcPr>
          <w:p w14:paraId="00CBA2A2" w14:textId="5EED0BF3" w:rsidR="00022337" w:rsidRDefault="00022337" w:rsidP="3C80045C">
            <w:r w:rsidRPr="3C80045C">
              <w:rPr>
                <w:rFonts w:ascii="Times New Roman" w:eastAsia="Times New Roman" w:hAnsi="Times New Roman" w:cs="Times New Roman"/>
                <w:b/>
                <w:bCs/>
                <w:color w:val="000000" w:themeColor="text1"/>
              </w:rPr>
              <w:t>Reportes y analítica operativa</w:t>
            </w:r>
          </w:p>
        </w:tc>
        <w:tc>
          <w:tcPr>
            <w:tcW w:w="7068" w:type="dxa"/>
            <w:tcMar>
              <w:top w:w="15" w:type="dxa"/>
              <w:left w:w="15" w:type="dxa"/>
              <w:bottom w:w="15" w:type="dxa"/>
              <w:right w:w="15" w:type="dxa"/>
            </w:tcMar>
            <w:vAlign w:val="center"/>
          </w:tcPr>
          <w:p w14:paraId="0E953949" w14:textId="01064D36" w:rsidR="00022337" w:rsidRPr="00D77CA6" w:rsidRDefault="00022337" w:rsidP="3C80045C">
            <w:pPr>
              <w:rPr>
                <w:lang w:val="es-ES"/>
              </w:rPr>
            </w:pPr>
            <w:r w:rsidRPr="6061EB55">
              <w:rPr>
                <w:rFonts w:ascii="Times New Roman" w:eastAsia="Times New Roman" w:hAnsi="Times New Roman" w:cs="Times New Roman"/>
                <w:color w:val="000000" w:themeColor="text1"/>
                <w:lang w:val="es-ES"/>
              </w:rPr>
              <w:t xml:space="preserve">Reportes de ventas por período, producto, </w:t>
            </w:r>
            <w:proofErr w:type="spellStart"/>
            <w:r w:rsidRPr="6061EB55">
              <w:rPr>
                <w:rFonts w:ascii="Times New Roman" w:eastAsia="Times New Roman" w:hAnsi="Times New Roman" w:cs="Times New Roman"/>
                <w:color w:val="000000" w:themeColor="text1"/>
                <w:lang w:val="es-ES"/>
              </w:rPr>
              <w:t>topping</w:t>
            </w:r>
            <w:proofErr w:type="spellEnd"/>
            <w:r w:rsidRPr="6061EB55">
              <w:rPr>
                <w:rFonts w:ascii="Times New Roman" w:eastAsia="Times New Roman" w:hAnsi="Times New Roman" w:cs="Times New Roman"/>
                <w:color w:val="000000" w:themeColor="text1"/>
                <w:lang w:val="es-ES"/>
              </w:rPr>
              <w:t>, día de la semana y franja horaria; consumo de ingredientes; historial de agotamientos; y exportación a Excel/PDF para los cierres diario y mensual.</w:t>
            </w:r>
          </w:p>
        </w:tc>
      </w:tr>
      <w:tr w:rsidR="00022337" w:rsidRPr="00D77CA6" w14:paraId="78E9DE5F" w14:textId="77777777" w:rsidTr="00022337">
        <w:trPr>
          <w:trHeight w:val="300"/>
        </w:trPr>
        <w:tc>
          <w:tcPr>
            <w:tcW w:w="271" w:type="dxa"/>
            <w:tcMar>
              <w:top w:w="15" w:type="dxa"/>
              <w:left w:w="15" w:type="dxa"/>
              <w:bottom w:w="15" w:type="dxa"/>
              <w:right w:w="15" w:type="dxa"/>
            </w:tcMar>
            <w:vAlign w:val="center"/>
          </w:tcPr>
          <w:p w14:paraId="2330EC1F" w14:textId="017D1594" w:rsidR="00022337" w:rsidRDefault="00022337" w:rsidP="3C80045C">
            <w:r w:rsidRPr="3C80045C">
              <w:rPr>
                <w:rFonts w:ascii="Times New Roman" w:eastAsia="Times New Roman" w:hAnsi="Times New Roman" w:cs="Times New Roman"/>
                <w:color w:val="000000" w:themeColor="text1"/>
              </w:rPr>
              <w:t>9</w:t>
            </w:r>
          </w:p>
        </w:tc>
        <w:tc>
          <w:tcPr>
            <w:tcW w:w="1777" w:type="dxa"/>
            <w:tcMar>
              <w:top w:w="15" w:type="dxa"/>
              <w:left w:w="15" w:type="dxa"/>
              <w:bottom w:w="15" w:type="dxa"/>
              <w:right w:w="15" w:type="dxa"/>
            </w:tcMar>
            <w:vAlign w:val="center"/>
          </w:tcPr>
          <w:p w14:paraId="4C112015" w14:textId="706B351C" w:rsidR="00022337" w:rsidRPr="00022337" w:rsidRDefault="00022337" w:rsidP="3C80045C">
            <w:pPr>
              <w:rPr>
                <w:lang w:val="es-CO"/>
              </w:rPr>
            </w:pPr>
            <w:r w:rsidRPr="00022337">
              <w:rPr>
                <w:rFonts w:ascii="Times New Roman" w:eastAsia="Times New Roman" w:hAnsi="Times New Roman" w:cs="Times New Roman"/>
                <w:b/>
                <w:color w:val="000000" w:themeColor="text1"/>
                <w:lang w:val="es-CO"/>
              </w:rPr>
              <w:t>Gestión de usuarios y roles</w:t>
            </w:r>
          </w:p>
        </w:tc>
        <w:tc>
          <w:tcPr>
            <w:tcW w:w="7068" w:type="dxa"/>
            <w:tcMar>
              <w:top w:w="15" w:type="dxa"/>
              <w:left w:w="15" w:type="dxa"/>
              <w:bottom w:w="15" w:type="dxa"/>
              <w:right w:w="15" w:type="dxa"/>
            </w:tcMar>
            <w:vAlign w:val="center"/>
          </w:tcPr>
          <w:p w14:paraId="18BB2297" w14:textId="581560A5" w:rsidR="00022337" w:rsidRPr="00D77CA6" w:rsidRDefault="00022337" w:rsidP="3C80045C">
            <w:pPr>
              <w:rPr>
                <w:lang w:val="es-ES"/>
              </w:rPr>
            </w:pPr>
            <w:r w:rsidRPr="00D77CA6">
              <w:rPr>
                <w:rFonts w:ascii="Times New Roman" w:eastAsia="Times New Roman" w:hAnsi="Times New Roman" w:cs="Times New Roman"/>
                <w:color w:val="000000" w:themeColor="text1"/>
                <w:lang w:val="es-ES"/>
              </w:rPr>
              <w:t>Perfiles diferenciados para personal de mostrador (registro de ventas) y administrador/propietario (inventario, compras, reportes y configuración).</w:t>
            </w:r>
          </w:p>
        </w:tc>
      </w:tr>
      <w:tr w:rsidR="00022337" w:rsidRPr="00D77CA6" w14:paraId="22E4CCAC" w14:textId="77777777" w:rsidTr="00022337">
        <w:trPr>
          <w:trHeight w:val="300"/>
        </w:trPr>
        <w:tc>
          <w:tcPr>
            <w:tcW w:w="271" w:type="dxa"/>
            <w:tcMar>
              <w:top w:w="15" w:type="dxa"/>
              <w:left w:w="15" w:type="dxa"/>
              <w:bottom w:w="15" w:type="dxa"/>
              <w:right w:w="15" w:type="dxa"/>
            </w:tcMar>
            <w:vAlign w:val="center"/>
          </w:tcPr>
          <w:p w14:paraId="2AD3E086" w14:textId="572B94AE" w:rsidR="00022337" w:rsidRDefault="00022337" w:rsidP="3C80045C">
            <w:r w:rsidRPr="3C80045C">
              <w:rPr>
                <w:rFonts w:ascii="Times New Roman" w:eastAsia="Times New Roman" w:hAnsi="Times New Roman" w:cs="Times New Roman"/>
                <w:color w:val="000000" w:themeColor="text1"/>
              </w:rPr>
              <w:t>10</w:t>
            </w:r>
          </w:p>
        </w:tc>
        <w:tc>
          <w:tcPr>
            <w:tcW w:w="1777" w:type="dxa"/>
            <w:tcMar>
              <w:top w:w="15" w:type="dxa"/>
              <w:left w:w="15" w:type="dxa"/>
              <w:bottom w:w="15" w:type="dxa"/>
              <w:right w:w="15" w:type="dxa"/>
            </w:tcMar>
            <w:vAlign w:val="center"/>
          </w:tcPr>
          <w:p w14:paraId="241AEA2A" w14:textId="5647135F" w:rsidR="00022337" w:rsidRDefault="00022337" w:rsidP="3C80045C">
            <w:r w:rsidRPr="3C80045C">
              <w:rPr>
                <w:rFonts w:ascii="Times New Roman" w:eastAsia="Times New Roman" w:hAnsi="Times New Roman" w:cs="Times New Roman"/>
                <w:b/>
                <w:bCs/>
                <w:color w:val="000000" w:themeColor="text1"/>
              </w:rPr>
              <w:t>Documentación y despliegue</w:t>
            </w:r>
          </w:p>
        </w:tc>
        <w:tc>
          <w:tcPr>
            <w:tcW w:w="7068" w:type="dxa"/>
            <w:tcMar>
              <w:top w:w="15" w:type="dxa"/>
              <w:left w:w="15" w:type="dxa"/>
              <w:bottom w:w="15" w:type="dxa"/>
              <w:right w:w="15" w:type="dxa"/>
            </w:tcMar>
            <w:vAlign w:val="center"/>
          </w:tcPr>
          <w:p w14:paraId="02B24AC0" w14:textId="56EF660E" w:rsidR="00022337" w:rsidRPr="00D77CA6" w:rsidRDefault="00022337" w:rsidP="3C80045C">
            <w:pPr>
              <w:rPr>
                <w:lang w:val="es-ES"/>
              </w:rPr>
            </w:pPr>
            <w:r w:rsidRPr="00D77CA6">
              <w:rPr>
                <w:rFonts w:ascii="Times New Roman" w:eastAsia="Times New Roman" w:hAnsi="Times New Roman" w:cs="Times New Roman"/>
                <w:color w:val="000000" w:themeColor="text1"/>
                <w:lang w:val="es-ES"/>
              </w:rPr>
              <w:t>Manual de usuario, capacitación al personal de KOOLT y puesta en funcionamiento de la aplicación web en la sede.</w:t>
            </w:r>
          </w:p>
        </w:tc>
      </w:tr>
    </w:tbl>
    <w:p w14:paraId="75B5B98D" w14:textId="3820E77C" w:rsidR="410702C5" w:rsidRPr="00D77CA6" w:rsidRDefault="410702C5" w:rsidP="3C80045C">
      <w:pPr>
        <w:spacing w:after="160"/>
        <w:rPr>
          <w:lang w:val="es-ES"/>
        </w:rPr>
      </w:pPr>
      <w:r w:rsidRPr="00633939">
        <w:rPr>
          <w:rFonts w:ascii="Times New Roman" w:eastAsia="Times New Roman" w:hAnsi="Times New Roman" w:cs="Times New Roman"/>
          <w:b/>
          <w:color w:val="000000" w:themeColor="text1"/>
          <w:lang w:val="es-CO"/>
        </w:rPr>
        <w:t>Plataforma:</w:t>
      </w:r>
      <w:r w:rsidRPr="00633939">
        <w:rPr>
          <w:rFonts w:ascii="Times New Roman" w:eastAsia="Times New Roman" w:hAnsi="Times New Roman" w:cs="Times New Roman"/>
          <w:color w:val="000000" w:themeColor="text1"/>
          <w:lang w:val="es-CO"/>
        </w:rPr>
        <w:t xml:space="preserve"> aplicación </w:t>
      </w:r>
      <w:r w:rsidRPr="00633939">
        <w:rPr>
          <w:rFonts w:ascii="Times New Roman" w:eastAsia="Times New Roman" w:hAnsi="Times New Roman" w:cs="Times New Roman"/>
          <w:b/>
          <w:color w:val="000000" w:themeColor="text1"/>
          <w:lang w:val="es-CO"/>
        </w:rPr>
        <w:t>web responsive</w:t>
      </w:r>
      <w:r w:rsidRPr="00633939">
        <w:rPr>
          <w:rFonts w:ascii="Times New Roman" w:eastAsia="Times New Roman" w:hAnsi="Times New Roman" w:cs="Times New Roman"/>
          <w:color w:val="000000" w:themeColor="text1"/>
          <w:lang w:val="es-CO"/>
        </w:rPr>
        <w:t xml:space="preserve">, utilizable desde computador o desde el celular del personal en mostrador. </w:t>
      </w:r>
      <w:r w:rsidRPr="00D77CA6">
        <w:rPr>
          <w:rFonts w:ascii="Times New Roman" w:eastAsia="Times New Roman" w:hAnsi="Times New Roman" w:cs="Times New Roman"/>
          <w:color w:val="000000" w:themeColor="text1"/>
          <w:lang w:val="es-ES"/>
        </w:rPr>
        <w:t>No se desarrollará una aplicación móvil nativa.</w:t>
      </w:r>
    </w:p>
    <w:p w14:paraId="131ADCB5" w14:textId="34596AE4" w:rsidR="410702C5" w:rsidRDefault="410702C5" w:rsidP="00514E81">
      <w:pPr>
        <w:spacing w:after="160"/>
        <w:rPr>
          <w:rFonts w:ascii="Times New Roman" w:eastAsia="Times New Roman" w:hAnsi="Times New Roman" w:cs="Times New Roman"/>
          <w:b/>
          <w:color w:val="000000" w:themeColor="text1"/>
          <w:sz w:val="27"/>
          <w:szCs w:val="27"/>
          <w:lang w:val="es-ES"/>
        </w:rPr>
      </w:pPr>
      <w:r w:rsidRPr="6061EB55">
        <w:rPr>
          <w:rFonts w:ascii="Times New Roman" w:eastAsia="Times New Roman" w:hAnsi="Times New Roman" w:cs="Times New Roman"/>
          <w:b/>
          <w:color w:val="000000" w:themeColor="text1"/>
          <w:sz w:val="27"/>
          <w:szCs w:val="27"/>
          <w:lang w:val="es-ES"/>
        </w:rPr>
        <w:t>Fuera del alcance (</w:t>
      </w:r>
      <w:proofErr w:type="spellStart"/>
      <w:r w:rsidRPr="6061EB55">
        <w:rPr>
          <w:rFonts w:ascii="Times New Roman" w:eastAsia="Times New Roman" w:hAnsi="Times New Roman" w:cs="Times New Roman"/>
          <w:b/>
          <w:color w:val="000000" w:themeColor="text1"/>
          <w:sz w:val="27"/>
          <w:szCs w:val="27"/>
          <w:lang w:val="es-ES"/>
        </w:rPr>
        <w:t>out</w:t>
      </w:r>
      <w:proofErr w:type="spellEnd"/>
      <w:r w:rsidRPr="6061EB55">
        <w:rPr>
          <w:rFonts w:ascii="Times New Roman" w:eastAsia="Times New Roman" w:hAnsi="Times New Roman" w:cs="Times New Roman"/>
          <w:b/>
          <w:color w:val="000000" w:themeColor="text1"/>
          <w:sz w:val="27"/>
          <w:szCs w:val="27"/>
          <w:lang w:val="es-ES"/>
        </w:rPr>
        <w:t>-of-</w:t>
      </w:r>
      <w:proofErr w:type="spellStart"/>
      <w:r w:rsidRPr="6061EB55">
        <w:rPr>
          <w:rFonts w:ascii="Times New Roman" w:eastAsia="Times New Roman" w:hAnsi="Times New Roman" w:cs="Times New Roman"/>
          <w:b/>
          <w:color w:val="000000" w:themeColor="text1"/>
          <w:sz w:val="27"/>
          <w:szCs w:val="27"/>
          <w:lang w:val="es-ES"/>
        </w:rPr>
        <w:t>scope</w:t>
      </w:r>
      <w:proofErr w:type="spellEnd"/>
      <w:r w:rsidRPr="6061EB55">
        <w:rPr>
          <w:rFonts w:ascii="Times New Roman" w:eastAsia="Times New Roman" w:hAnsi="Times New Roman" w:cs="Times New Roman"/>
          <w:b/>
          <w:color w:val="000000" w:themeColor="text1"/>
          <w:sz w:val="27"/>
          <w:szCs w:val="27"/>
          <w:lang w:val="es-ES"/>
        </w:rP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5700"/>
      </w:tblGrid>
      <w:tr w:rsidR="001270CB" w14:paraId="59F0511B" w14:textId="77777777" w:rsidTr="00022337">
        <w:trPr>
          <w:tblHeader/>
        </w:trPr>
        <w:tc>
          <w:tcPr>
            <w:tcW w:w="500" w:type="dxa"/>
            <w:shd w:val="clear" w:color="auto" w:fill="1F4E79"/>
            <w:tcMar>
              <w:top w:w="100" w:type="dxa"/>
              <w:left w:w="100" w:type="dxa"/>
              <w:bottom w:w="100" w:type="dxa"/>
              <w:right w:w="100" w:type="dxa"/>
            </w:tcMar>
            <w:vAlign w:val="center"/>
          </w:tcPr>
          <w:p w14:paraId="4368C201" w14:textId="77777777" w:rsidR="001270CB" w:rsidRPr="00022337" w:rsidRDefault="001270CB">
            <w:pPr>
              <w:jc w:val="center"/>
              <w:rPr>
                <w:color w:val="FFFFFF" w:themeColor="background1"/>
              </w:rPr>
            </w:pPr>
            <w:r w:rsidRPr="00022337">
              <w:rPr>
                <w:b/>
                <w:bCs/>
                <w:color w:val="FFFFFF" w:themeColor="background1"/>
                <w:sz w:val="20"/>
                <w:szCs w:val="20"/>
              </w:rPr>
              <w:t>#</w:t>
            </w:r>
          </w:p>
        </w:tc>
        <w:tc>
          <w:tcPr>
            <w:tcW w:w="3800" w:type="dxa"/>
            <w:shd w:val="clear" w:color="auto" w:fill="1F4E79"/>
            <w:tcMar>
              <w:top w:w="100" w:type="dxa"/>
              <w:left w:w="100" w:type="dxa"/>
              <w:bottom w:w="100" w:type="dxa"/>
              <w:right w:w="100" w:type="dxa"/>
            </w:tcMar>
            <w:vAlign w:val="center"/>
          </w:tcPr>
          <w:p w14:paraId="24E773C3" w14:textId="77777777" w:rsidR="001270CB" w:rsidRPr="00022337" w:rsidRDefault="001270CB">
            <w:pPr>
              <w:rPr>
                <w:color w:val="FFFFFF" w:themeColor="background1"/>
              </w:rPr>
            </w:pPr>
            <w:r w:rsidRPr="00022337">
              <w:rPr>
                <w:b/>
                <w:bCs/>
                <w:color w:val="FFFFFF" w:themeColor="background1"/>
                <w:sz w:val="20"/>
                <w:szCs w:val="20"/>
              </w:rPr>
              <w:t>Excluido</w:t>
            </w:r>
          </w:p>
        </w:tc>
        <w:tc>
          <w:tcPr>
            <w:tcW w:w="5700" w:type="dxa"/>
            <w:shd w:val="clear" w:color="auto" w:fill="1F4E79"/>
            <w:tcMar>
              <w:top w:w="100" w:type="dxa"/>
              <w:left w:w="100" w:type="dxa"/>
              <w:bottom w:w="100" w:type="dxa"/>
              <w:right w:w="100" w:type="dxa"/>
            </w:tcMar>
            <w:vAlign w:val="center"/>
          </w:tcPr>
          <w:p w14:paraId="5E50B9AF" w14:textId="77777777" w:rsidR="001270CB" w:rsidRPr="00022337" w:rsidRDefault="001270CB">
            <w:pPr>
              <w:rPr>
                <w:color w:val="FFFFFF" w:themeColor="background1"/>
              </w:rPr>
            </w:pPr>
            <w:r w:rsidRPr="00022337">
              <w:rPr>
                <w:b/>
                <w:bCs/>
                <w:color w:val="FFFFFF" w:themeColor="background1"/>
                <w:sz w:val="20"/>
                <w:szCs w:val="20"/>
              </w:rPr>
              <w:t>Razón de la exclusión</w:t>
            </w:r>
          </w:p>
        </w:tc>
      </w:tr>
      <w:tr w:rsidR="001270CB" w:rsidRPr="00D77CA6" w14:paraId="6DC689E9" w14:textId="77777777">
        <w:tc>
          <w:tcPr>
            <w:tcW w:w="500" w:type="dxa"/>
            <w:tcMar>
              <w:top w:w="100" w:type="dxa"/>
              <w:left w:w="100" w:type="dxa"/>
              <w:bottom w:w="100" w:type="dxa"/>
              <w:right w:w="100" w:type="dxa"/>
            </w:tcMar>
            <w:vAlign w:val="center"/>
          </w:tcPr>
          <w:p w14:paraId="73644D2D" w14:textId="77777777" w:rsidR="001270CB" w:rsidRDefault="001270CB">
            <w:pPr>
              <w:jc w:val="center"/>
            </w:pPr>
            <w:r>
              <w:rPr>
                <w:sz w:val="20"/>
                <w:szCs w:val="20"/>
              </w:rPr>
              <w:t>1</w:t>
            </w:r>
          </w:p>
        </w:tc>
        <w:tc>
          <w:tcPr>
            <w:tcW w:w="3800" w:type="dxa"/>
            <w:tcMar>
              <w:top w:w="100" w:type="dxa"/>
              <w:left w:w="100" w:type="dxa"/>
              <w:bottom w:w="100" w:type="dxa"/>
              <w:right w:w="100" w:type="dxa"/>
            </w:tcMar>
            <w:vAlign w:val="center"/>
          </w:tcPr>
          <w:p w14:paraId="69F1A56A" w14:textId="77777777" w:rsidR="001270CB" w:rsidRPr="001270CB" w:rsidRDefault="001270CB">
            <w:pPr>
              <w:rPr>
                <w:lang w:val="es-CO"/>
              </w:rPr>
            </w:pPr>
            <w:r w:rsidRPr="001270CB">
              <w:rPr>
                <w:sz w:val="20"/>
                <w:szCs w:val="20"/>
                <w:lang w:val="es-CO"/>
              </w:rPr>
              <w:t>Contabilidad general, estados financieros, impuestos</w:t>
            </w:r>
          </w:p>
        </w:tc>
        <w:tc>
          <w:tcPr>
            <w:tcW w:w="5700" w:type="dxa"/>
            <w:tcMar>
              <w:top w:w="100" w:type="dxa"/>
              <w:left w:w="100" w:type="dxa"/>
              <w:bottom w:w="100" w:type="dxa"/>
              <w:right w:w="100" w:type="dxa"/>
            </w:tcMar>
            <w:vAlign w:val="center"/>
          </w:tcPr>
          <w:p w14:paraId="7663CD43" w14:textId="77777777" w:rsidR="001270CB" w:rsidRPr="001270CB" w:rsidRDefault="001270CB">
            <w:pPr>
              <w:rPr>
                <w:lang w:val="es-CO"/>
              </w:rPr>
            </w:pPr>
            <w:r w:rsidRPr="001270CB">
              <w:rPr>
                <w:sz w:val="20"/>
                <w:szCs w:val="20"/>
                <w:lang w:val="es-CO"/>
              </w:rPr>
              <w:t>Excede el problema operativo identificado; se atiende con el contador del negocio.</w:t>
            </w:r>
          </w:p>
        </w:tc>
      </w:tr>
      <w:tr w:rsidR="001270CB" w:rsidRPr="00D77CA6" w14:paraId="7EE36C4D" w14:textId="77777777">
        <w:tc>
          <w:tcPr>
            <w:tcW w:w="500" w:type="dxa"/>
            <w:tcMar>
              <w:top w:w="100" w:type="dxa"/>
              <w:left w:w="100" w:type="dxa"/>
              <w:bottom w:w="100" w:type="dxa"/>
              <w:right w:w="100" w:type="dxa"/>
            </w:tcMar>
            <w:vAlign w:val="center"/>
          </w:tcPr>
          <w:p w14:paraId="74A5922C" w14:textId="77777777" w:rsidR="001270CB" w:rsidRDefault="001270CB">
            <w:pPr>
              <w:jc w:val="center"/>
            </w:pPr>
            <w:r>
              <w:rPr>
                <w:sz w:val="20"/>
                <w:szCs w:val="20"/>
              </w:rPr>
              <w:t>2</w:t>
            </w:r>
          </w:p>
        </w:tc>
        <w:tc>
          <w:tcPr>
            <w:tcW w:w="3800" w:type="dxa"/>
            <w:tcMar>
              <w:top w:w="100" w:type="dxa"/>
              <w:left w:w="100" w:type="dxa"/>
              <w:bottom w:w="100" w:type="dxa"/>
              <w:right w:w="100" w:type="dxa"/>
            </w:tcMar>
            <w:vAlign w:val="center"/>
          </w:tcPr>
          <w:p w14:paraId="0EE59CCC" w14:textId="77777777" w:rsidR="001270CB" w:rsidRPr="001270CB" w:rsidRDefault="001270CB">
            <w:pPr>
              <w:rPr>
                <w:lang w:val="es-CO"/>
              </w:rPr>
            </w:pPr>
            <w:r w:rsidRPr="001270CB">
              <w:rPr>
                <w:sz w:val="20"/>
                <w:szCs w:val="20"/>
                <w:lang w:val="es-CO"/>
              </w:rPr>
              <w:t>Nómina y gestión de personal (turnos, liquidaciones)</w:t>
            </w:r>
          </w:p>
        </w:tc>
        <w:tc>
          <w:tcPr>
            <w:tcW w:w="5700" w:type="dxa"/>
            <w:tcMar>
              <w:top w:w="100" w:type="dxa"/>
              <w:left w:w="100" w:type="dxa"/>
              <w:bottom w:w="100" w:type="dxa"/>
              <w:right w:w="100" w:type="dxa"/>
            </w:tcMar>
            <w:vAlign w:val="center"/>
          </w:tcPr>
          <w:p w14:paraId="19BCE680" w14:textId="77777777" w:rsidR="001270CB" w:rsidRPr="001270CB" w:rsidRDefault="001270CB">
            <w:pPr>
              <w:rPr>
                <w:lang w:val="es-CO"/>
              </w:rPr>
            </w:pPr>
            <w:r w:rsidRPr="001270CB">
              <w:rPr>
                <w:sz w:val="20"/>
                <w:szCs w:val="20"/>
                <w:lang w:val="es-CO"/>
              </w:rPr>
              <w:t>No guarda relación con ventas, inventario ni compras.</w:t>
            </w:r>
          </w:p>
        </w:tc>
      </w:tr>
      <w:tr w:rsidR="001270CB" w14:paraId="4FD0607B" w14:textId="77777777">
        <w:tc>
          <w:tcPr>
            <w:tcW w:w="500" w:type="dxa"/>
            <w:tcMar>
              <w:top w:w="100" w:type="dxa"/>
              <w:left w:w="100" w:type="dxa"/>
              <w:bottom w:w="100" w:type="dxa"/>
              <w:right w:w="100" w:type="dxa"/>
            </w:tcMar>
            <w:vAlign w:val="center"/>
          </w:tcPr>
          <w:p w14:paraId="75BEC1D4" w14:textId="77777777" w:rsidR="001270CB" w:rsidRDefault="001270CB">
            <w:pPr>
              <w:jc w:val="center"/>
            </w:pPr>
            <w:r>
              <w:rPr>
                <w:sz w:val="20"/>
                <w:szCs w:val="20"/>
              </w:rPr>
              <w:t>3</w:t>
            </w:r>
          </w:p>
        </w:tc>
        <w:tc>
          <w:tcPr>
            <w:tcW w:w="3800" w:type="dxa"/>
            <w:tcMar>
              <w:top w:w="100" w:type="dxa"/>
              <w:left w:w="100" w:type="dxa"/>
              <w:bottom w:w="100" w:type="dxa"/>
              <w:right w:w="100" w:type="dxa"/>
            </w:tcMar>
            <w:vAlign w:val="center"/>
          </w:tcPr>
          <w:p w14:paraId="321EC599" w14:textId="77777777" w:rsidR="001270CB" w:rsidRPr="001270CB" w:rsidRDefault="001270CB">
            <w:pPr>
              <w:rPr>
                <w:lang w:val="es-CO"/>
              </w:rPr>
            </w:pPr>
            <w:r w:rsidRPr="001270CB">
              <w:rPr>
                <w:sz w:val="20"/>
                <w:szCs w:val="20"/>
                <w:lang w:val="es-CO"/>
              </w:rPr>
              <w:t>Facturación electrónica ante la DIAN</w:t>
            </w:r>
          </w:p>
        </w:tc>
        <w:tc>
          <w:tcPr>
            <w:tcW w:w="5700" w:type="dxa"/>
            <w:tcMar>
              <w:top w:w="100" w:type="dxa"/>
              <w:left w:w="100" w:type="dxa"/>
              <w:bottom w:w="100" w:type="dxa"/>
              <w:right w:w="100" w:type="dxa"/>
            </w:tcMar>
            <w:vAlign w:val="center"/>
          </w:tcPr>
          <w:p w14:paraId="618F417E" w14:textId="77777777" w:rsidR="001270CB" w:rsidRDefault="001270CB">
            <w:r w:rsidRPr="001270CB">
              <w:rPr>
                <w:sz w:val="20"/>
                <w:szCs w:val="20"/>
                <w:lang w:val="es-CO"/>
              </w:rPr>
              <w:t xml:space="preserve">Requiere habilitación como proveedor tecnológico y validación normativa, inviable en el plazo del proyecto. </w:t>
            </w:r>
            <w:r>
              <w:rPr>
                <w:sz w:val="20"/>
                <w:szCs w:val="20"/>
              </w:rPr>
              <w:t>El sistema emitirá comprobantes internos, no facturas electrónicas.</w:t>
            </w:r>
          </w:p>
        </w:tc>
      </w:tr>
      <w:tr w:rsidR="001270CB" w:rsidRPr="00D77CA6" w14:paraId="6F2C279E" w14:textId="77777777">
        <w:tc>
          <w:tcPr>
            <w:tcW w:w="500" w:type="dxa"/>
            <w:tcMar>
              <w:top w:w="100" w:type="dxa"/>
              <w:left w:w="100" w:type="dxa"/>
              <w:bottom w:w="100" w:type="dxa"/>
              <w:right w:w="100" w:type="dxa"/>
            </w:tcMar>
            <w:vAlign w:val="center"/>
          </w:tcPr>
          <w:p w14:paraId="08122322" w14:textId="77777777" w:rsidR="001270CB" w:rsidRDefault="001270CB">
            <w:pPr>
              <w:jc w:val="center"/>
            </w:pPr>
            <w:r>
              <w:rPr>
                <w:sz w:val="20"/>
                <w:szCs w:val="20"/>
              </w:rPr>
              <w:t>4</w:t>
            </w:r>
          </w:p>
        </w:tc>
        <w:tc>
          <w:tcPr>
            <w:tcW w:w="3800" w:type="dxa"/>
            <w:tcMar>
              <w:top w:w="100" w:type="dxa"/>
              <w:left w:w="100" w:type="dxa"/>
              <w:bottom w:w="100" w:type="dxa"/>
              <w:right w:w="100" w:type="dxa"/>
            </w:tcMar>
            <w:vAlign w:val="center"/>
          </w:tcPr>
          <w:p w14:paraId="3ADA77AA" w14:textId="77777777" w:rsidR="001270CB" w:rsidRPr="001270CB" w:rsidRDefault="001270CB">
            <w:pPr>
              <w:rPr>
                <w:lang w:val="es-CO"/>
              </w:rPr>
            </w:pPr>
            <w:r w:rsidRPr="001270CB">
              <w:rPr>
                <w:sz w:val="20"/>
                <w:szCs w:val="20"/>
                <w:lang w:val="es-CO"/>
              </w:rPr>
              <w:t>Integración con datáfono, pasarelas de pago o billeteras digitales</w:t>
            </w:r>
          </w:p>
        </w:tc>
        <w:tc>
          <w:tcPr>
            <w:tcW w:w="5700" w:type="dxa"/>
            <w:tcMar>
              <w:top w:w="100" w:type="dxa"/>
              <w:left w:w="100" w:type="dxa"/>
              <w:bottom w:w="100" w:type="dxa"/>
              <w:right w:w="100" w:type="dxa"/>
            </w:tcMar>
            <w:vAlign w:val="center"/>
          </w:tcPr>
          <w:p w14:paraId="6A2D83F4" w14:textId="77777777" w:rsidR="001270CB" w:rsidRPr="001270CB" w:rsidRDefault="001270CB">
            <w:pPr>
              <w:rPr>
                <w:lang w:val="es-CO"/>
              </w:rPr>
            </w:pPr>
            <w:r w:rsidRPr="001270CB">
              <w:rPr>
                <w:sz w:val="20"/>
                <w:szCs w:val="20"/>
                <w:lang w:val="es-CO"/>
              </w:rPr>
              <w:t>Depende de terceros y de contratos comerciales del negocio; el medio de pago se registra, pero no se procesa.</w:t>
            </w:r>
          </w:p>
        </w:tc>
      </w:tr>
      <w:tr w:rsidR="001270CB" w:rsidRPr="00D77CA6" w14:paraId="28CCA1D4" w14:textId="77777777">
        <w:tc>
          <w:tcPr>
            <w:tcW w:w="500" w:type="dxa"/>
            <w:tcMar>
              <w:top w:w="100" w:type="dxa"/>
              <w:left w:w="100" w:type="dxa"/>
              <w:bottom w:w="100" w:type="dxa"/>
              <w:right w:w="100" w:type="dxa"/>
            </w:tcMar>
            <w:vAlign w:val="center"/>
          </w:tcPr>
          <w:p w14:paraId="0BF8BB88" w14:textId="77777777" w:rsidR="001270CB" w:rsidRDefault="001270CB">
            <w:pPr>
              <w:jc w:val="center"/>
            </w:pPr>
            <w:r>
              <w:rPr>
                <w:sz w:val="20"/>
                <w:szCs w:val="20"/>
              </w:rPr>
              <w:t>5</w:t>
            </w:r>
          </w:p>
        </w:tc>
        <w:tc>
          <w:tcPr>
            <w:tcW w:w="3800" w:type="dxa"/>
            <w:tcMar>
              <w:top w:w="100" w:type="dxa"/>
              <w:left w:w="100" w:type="dxa"/>
              <w:bottom w:w="100" w:type="dxa"/>
              <w:right w:w="100" w:type="dxa"/>
            </w:tcMar>
            <w:vAlign w:val="center"/>
          </w:tcPr>
          <w:p w14:paraId="603F0FDE" w14:textId="77777777" w:rsidR="001270CB" w:rsidRPr="001270CB" w:rsidRDefault="001270CB">
            <w:pPr>
              <w:rPr>
                <w:lang w:val="es-CO"/>
              </w:rPr>
            </w:pPr>
            <w:r w:rsidRPr="001270CB">
              <w:rPr>
                <w:sz w:val="20"/>
                <w:szCs w:val="20"/>
                <w:lang w:val="es-CO"/>
              </w:rPr>
              <w:t xml:space="preserve">Ventas por domicilio e integración con plataformas de </w:t>
            </w:r>
            <w:proofErr w:type="spellStart"/>
            <w:r w:rsidRPr="001270CB">
              <w:rPr>
                <w:sz w:val="20"/>
                <w:szCs w:val="20"/>
                <w:lang w:val="es-CO"/>
              </w:rPr>
              <w:t>delivery</w:t>
            </w:r>
            <w:proofErr w:type="spellEnd"/>
          </w:p>
        </w:tc>
        <w:tc>
          <w:tcPr>
            <w:tcW w:w="5700" w:type="dxa"/>
            <w:tcMar>
              <w:top w:w="100" w:type="dxa"/>
              <w:left w:w="100" w:type="dxa"/>
              <w:bottom w:w="100" w:type="dxa"/>
              <w:right w:w="100" w:type="dxa"/>
            </w:tcMar>
            <w:vAlign w:val="center"/>
          </w:tcPr>
          <w:p w14:paraId="6E50B214" w14:textId="77777777" w:rsidR="001270CB" w:rsidRPr="001270CB" w:rsidRDefault="001270CB">
            <w:pPr>
              <w:rPr>
                <w:lang w:val="es-CO"/>
              </w:rPr>
            </w:pPr>
            <w:r w:rsidRPr="001270CB">
              <w:rPr>
                <w:sz w:val="20"/>
                <w:szCs w:val="20"/>
                <w:lang w:val="es-CO"/>
              </w:rPr>
              <w:t>No forma parte del canal de venta actual bajo análisis.</w:t>
            </w:r>
          </w:p>
        </w:tc>
      </w:tr>
      <w:tr w:rsidR="001270CB" w:rsidRPr="00D77CA6" w14:paraId="51D0723B" w14:textId="77777777">
        <w:tc>
          <w:tcPr>
            <w:tcW w:w="500" w:type="dxa"/>
            <w:tcMar>
              <w:top w:w="100" w:type="dxa"/>
              <w:left w:w="100" w:type="dxa"/>
              <w:bottom w:w="100" w:type="dxa"/>
              <w:right w:w="100" w:type="dxa"/>
            </w:tcMar>
            <w:vAlign w:val="center"/>
          </w:tcPr>
          <w:p w14:paraId="4D68FF88" w14:textId="77777777" w:rsidR="001270CB" w:rsidRDefault="001270CB">
            <w:pPr>
              <w:jc w:val="center"/>
            </w:pPr>
            <w:r>
              <w:rPr>
                <w:sz w:val="20"/>
                <w:szCs w:val="20"/>
              </w:rPr>
              <w:t>6</w:t>
            </w:r>
          </w:p>
        </w:tc>
        <w:tc>
          <w:tcPr>
            <w:tcW w:w="3800" w:type="dxa"/>
            <w:tcMar>
              <w:top w:w="100" w:type="dxa"/>
              <w:left w:w="100" w:type="dxa"/>
              <w:bottom w:w="100" w:type="dxa"/>
              <w:right w:w="100" w:type="dxa"/>
            </w:tcMar>
            <w:vAlign w:val="center"/>
          </w:tcPr>
          <w:p w14:paraId="501FE31D" w14:textId="77777777" w:rsidR="001270CB" w:rsidRPr="001270CB" w:rsidRDefault="001270CB">
            <w:pPr>
              <w:rPr>
                <w:lang w:val="es-CO"/>
              </w:rPr>
            </w:pPr>
            <w:r w:rsidRPr="001270CB">
              <w:rPr>
                <w:sz w:val="20"/>
                <w:szCs w:val="20"/>
                <w:lang w:val="es-CO"/>
              </w:rPr>
              <w:t>Programa de fidelización, CRM o gestión de clientes</w:t>
            </w:r>
          </w:p>
        </w:tc>
        <w:tc>
          <w:tcPr>
            <w:tcW w:w="5700" w:type="dxa"/>
            <w:tcMar>
              <w:top w:w="100" w:type="dxa"/>
              <w:left w:w="100" w:type="dxa"/>
              <w:bottom w:w="100" w:type="dxa"/>
              <w:right w:w="100" w:type="dxa"/>
            </w:tcMar>
            <w:vAlign w:val="center"/>
          </w:tcPr>
          <w:p w14:paraId="7258C026" w14:textId="77777777" w:rsidR="001270CB" w:rsidRPr="001270CB" w:rsidRDefault="001270CB">
            <w:pPr>
              <w:rPr>
                <w:lang w:val="es-CO"/>
              </w:rPr>
            </w:pPr>
            <w:r w:rsidRPr="001270CB">
              <w:rPr>
                <w:sz w:val="20"/>
                <w:szCs w:val="20"/>
                <w:lang w:val="es-CO"/>
              </w:rPr>
              <w:t>La venta se registra de forma anónima; no se capturan datos personales de clientes.</w:t>
            </w:r>
          </w:p>
        </w:tc>
      </w:tr>
      <w:tr w:rsidR="001270CB" w:rsidRPr="00D77CA6" w14:paraId="551B56D8" w14:textId="77777777">
        <w:tc>
          <w:tcPr>
            <w:tcW w:w="500" w:type="dxa"/>
            <w:tcMar>
              <w:top w:w="100" w:type="dxa"/>
              <w:left w:w="100" w:type="dxa"/>
              <w:bottom w:w="100" w:type="dxa"/>
              <w:right w:w="100" w:type="dxa"/>
            </w:tcMar>
            <w:vAlign w:val="center"/>
          </w:tcPr>
          <w:p w14:paraId="44BB2829" w14:textId="77777777" w:rsidR="001270CB" w:rsidRDefault="001270CB">
            <w:pPr>
              <w:jc w:val="center"/>
            </w:pPr>
            <w:r>
              <w:rPr>
                <w:sz w:val="20"/>
                <w:szCs w:val="20"/>
              </w:rPr>
              <w:t>7</w:t>
            </w:r>
          </w:p>
        </w:tc>
        <w:tc>
          <w:tcPr>
            <w:tcW w:w="3800" w:type="dxa"/>
            <w:tcMar>
              <w:top w:w="100" w:type="dxa"/>
              <w:left w:w="100" w:type="dxa"/>
              <w:bottom w:w="100" w:type="dxa"/>
              <w:right w:w="100" w:type="dxa"/>
            </w:tcMar>
            <w:vAlign w:val="center"/>
          </w:tcPr>
          <w:p w14:paraId="5B0087DB" w14:textId="77777777" w:rsidR="001270CB" w:rsidRPr="001270CB" w:rsidRDefault="001270CB">
            <w:pPr>
              <w:rPr>
                <w:lang w:val="es-CO"/>
              </w:rPr>
            </w:pPr>
            <w:r w:rsidRPr="001270CB">
              <w:rPr>
                <w:sz w:val="20"/>
                <w:szCs w:val="20"/>
                <w:lang w:val="es-CO"/>
              </w:rPr>
              <w:t>Operación multi-sede y consolidación entre sedes</w:t>
            </w:r>
          </w:p>
        </w:tc>
        <w:tc>
          <w:tcPr>
            <w:tcW w:w="5700" w:type="dxa"/>
            <w:tcMar>
              <w:top w:w="100" w:type="dxa"/>
              <w:left w:w="100" w:type="dxa"/>
              <w:bottom w:w="100" w:type="dxa"/>
              <w:right w:w="100" w:type="dxa"/>
            </w:tcMar>
            <w:vAlign w:val="center"/>
          </w:tcPr>
          <w:p w14:paraId="3E68CA07" w14:textId="77777777" w:rsidR="001270CB" w:rsidRPr="001270CB" w:rsidRDefault="001270CB">
            <w:pPr>
              <w:rPr>
                <w:lang w:val="es-CO"/>
              </w:rPr>
            </w:pPr>
            <w:r w:rsidRPr="001270CB">
              <w:rPr>
                <w:sz w:val="20"/>
                <w:szCs w:val="20"/>
                <w:lang w:val="es-CO"/>
              </w:rPr>
              <w:t>KOOLT opera una sola sede; el diseño no bloqueará esta extensión futura, pero no se implementará.</w:t>
            </w:r>
          </w:p>
        </w:tc>
      </w:tr>
      <w:tr w:rsidR="001270CB" w:rsidRPr="00D77CA6" w14:paraId="023C32ED" w14:textId="77777777">
        <w:tc>
          <w:tcPr>
            <w:tcW w:w="500" w:type="dxa"/>
            <w:tcMar>
              <w:top w:w="100" w:type="dxa"/>
              <w:left w:w="100" w:type="dxa"/>
              <w:bottom w:w="100" w:type="dxa"/>
              <w:right w:w="100" w:type="dxa"/>
            </w:tcMar>
            <w:vAlign w:val="center"/>
          </w:tcPr>
          <w:p w14:paraId="14DF7051" w14:textId="77777777" w:rsidR="001270CB" w:rsidRDefault="001270CB">
            <w:pPr>
              <w:jc w:val="center"/>
            </w:pPr>
            <w:r>
              <w:rPr>
                <w:sz w:val="20"/>
                <w:szCs w:val="20"/>
              </w:rPr>
              <w:t>8</w:t>
            </w:r>
          </w:p>
        </w:tc>
        <w:tc>
          <w:tcPr>
            <w:tcW w:w="3800" w:type="dxa"/>
            <w:tcMar>
              <w:top w:w="100" w:type="dxa"/>
              <w:left w:w="100" w:type="dxa"/>
              <w:bottom w:w="100" w:type="dxa"/>
              <w:right w:w="100" w:type="dxa"/>
            </w:tcMar>
            <w:vAlign w:val="center"/>
          </w:tcPr>
          <w:p w14:paraId="5AE490B7" w14:textId="77777777" w:rsidR="001270CB" w:rsidRPr="001270CB" w:rsidRDefault="001270CB">
            <w:pPr>
              <w:rPr>
                <w:lang w:val="es-CO"/>
              </w:rPr>
            </w:pPr>
            <w:r w:rsidRPr="001270CB">
              <w:rPr>
                <w:sz w:val="20"/>
                <w:szCs w:val="20"/>
                <w:lang w:val="es-CO"/>
              </w:rPr>
              <w:t>Portal de proveedores o integración con sus sistemas</w:t>
            </w:r>
          </w:p>
        </w:tc>
        <w:tc>
          <w:tcPr>
            <w:tcW w:w="5700" w:type="dxa"/>
            <w:tcMar>
              <w:top w:w="100" w:type="dxa"/>
              <w:left w:w="100" w:type="dxa"/>
              <w:bottom w:w="100" w:type="dxa"/>
              <w:right w:w="100" w:type="dxa"/>
            </w:tcMar>
            <w:vAlign w:val="center"/>
          </w:tcPr>
          <w:p w14:paraId="0D90ACA7" w14:textId="77777777" w:rsidR="001270CB" w:rsidRPr="001270CB" w:rsidRDefault="001270CB">
            <w:pPr>
              <w:rPr>
                <w:lang w:val="es-CO"/>
              </w:rPr>
            </w:pPr>
            <w:r w:rsidRPr="001270CB">
              <w:rPr>
                <w:sz w:val="20"/>
                <w:szCs w:val="20"/>
                <w:lang w:val="es-CO"/>
              </w:rPr>
              <w:t>Las compras se registran internamente; la comunicación con proveedores sigue siendo por los canales actuales.</w:t>
            </w:r>
          </w:p>
        </w:tc>
      </w:tr>
      <w:tr w:rsidR="001270CB" w:rsidRPr="00D77CA6" w14:paraId="62D3B155" w14:textId="77777777">
        <w:tc>
          <w:tcPr>
            <w:tcW w:w="500" w:type="dxa"/>
            <w:tcMar>
              <w:top w:w="100" w:type="dxa"/>
              <w:left w:w="100" w:type="dxa"/>
              <w:bottom w:w="100" w:type="dxa"/>
              <w:right w:w="100" w:type="dxa"/>
            </w:tcMar>
            <w:vAlign w:val="center"/>
          </w:tcPr>
          <w:p w14:paraId="5A7A60AC" w14:textId="77777777" w:rsidR="001270CB" w:rsidRDefault="001270CB">
            <w:pPr>
              <w:jc w:val="center"/>
            </w:pPr>
            <w:r>
              <w:rPr>
                <w:sz w:val="20"/>
                <w:szCs w:val="20"/>
              </w:rPr>
              <w:t>9</w:t>
            </w:r>
          </w:p>
        </w:tc>
        <w:tc>
          <w:tcPr>
            <w:tcW w:w="3800" w:type="dxa"/>
            <w:tcMar>
              <w:top w:w="100" w:type="dxa"/>
              <w:left w:w="100" w:type="dxa"/>
              <w:bottom w:w="100" w:type="dxa"/>
              <w:right w:w="100" w:type="dxa"/>
            </w:tcMar>
            <w:vAlign w:val="center"/>
          </w:tcPr>
          <w:p w14:paraId="23DB97A1" w14:textId="77777777" w:rsidR="001270CB" w:rsidRPr="001270CB" w:rsidRDefault="001270CB">
            <w:pPr>
              <w:rPr>
                <w:lang w:val="es-CO"/>
              </w:rPr>
            </w:pPr>
            <w:r w:rsidRPr="001270CB">
              <w:rPr>
                <w:sz w:val="20"/>
                <w:szCs w:val="20"/>
                <w:lang w:val="es-CO"/>
              </w:rPr>
              <w:t xml:space="preserve">Compra de hardware (computadores, </w:t>
            </w:r>
            <w:proofErr w:type="spellStart"/>
            <w:r w:rsidRPr="001270CB">
              <w:rPr>
                <w:sz w:val="20"/>
                <w:szCs w:val="20"/>
                <w:lang w:val="es-CO"/>
              </w:rPr>
              <w:t>tablets</w:t>
            </w:r>
            <w:proofErr w:type="spellEnd"/>
            <w:r w:rsidRPr="001270CB">
              <w:rPr>
                <w:sz w:val="20"/>
                <w:szCs w:val="20"/>
                <w:lang w:val="es-CO"/>
              </w:rPr>
              <w:t>, impresora de tickets, lector de código de barras)</w:t>
            </w:r>
          </w:p>
        </w:tc>
        <w:tc>
          <w:tcPr>
            <w:tcW w:w="5700" w:type="dxa"/>
            <w:tcMar>
              <w:top w:w="100" w:type="dxa"/>
              <w:left w:w="100" w:type="dxa"/>
              <w:bottom w:w="100" w:type="dxa"/>
              <w:right w:w="100" w:type="dxa"/>
            </w:tcMar>
            <w:vAlign w:val="center"/>
          </w:tcPr>
          <w:p w14:paraId="3A54D09C" w14:textId="77777777" w:rsidR="001270CB" w:rsidRPr="001270CB" w:rsidRDefault="001270CB">
            <w:pPr>
              <w:rPr>
                <w:lang w:val="es-CO"/>
              </w:rPr>
            </w:pPr>
            <w:r w:rsidRPr="001270CB">
              <w:rPr>
                <w:sz w:val="20"/>
                <w:szCs w:val="20"/>
                <w:lang w:val="es-CO"/>
              </w:rPr>
              <w:t>El proyecto entrega software; el equipo lo aporta KOOLT.</w:t>
            </w:r>
          </w:p>
        </w:tc>
      </w:tr>
      <w:tr w:rsidR="001270CB" w:rsidRPr="00D77CA6" w14:paraId="2C7F8C89" w14:textId="77777777">
        <w:tc>
          <w:tcPr>
            <w:tcW w:w="500" w:type="dxa"/>
            <w:tcMar>
              <w:top w:w="100" w:type="dxa"/>
              <w:left w:w="100" w:type="dxa"/>
              <w:bottom w:w="100" w:type="dxa"/>
              <w:right w:w="100" w:type="dxa"/>
            </w:tcMar>
            <w:vAlign w:val="center"/>
          </w:tcPr>
          <w:p w14:paraId="6E4700B6" w14:textId="77777777" w:rsidR="001270CB" w:rsidRDefault="001270CB">
            <w:pPr>
              <w:jc w:val="center"/>
            </w:pPr>
            <w:r>
              <w:rPr>
                <w:sz w:val="20"/>
                <w:szCs w:val="20"/>
              </w:rPr>
              <w:t>10</w:t>
            </w:r>
          </w:p>
        </w:tc>
        <w:tc>
          <w:tcPr>
            <w:tcW w:w="3800" w:type="dxa"/>
            <w:tcMar>
              <w:top w:w="100" w:type="dxa"/>
              <w:left w:w="100" w:type="dxa"/>
              <w:bottom w:w="100" w:type="dxa"/>
              <w:right w:w="100" w:type="dxa"/>
            </w:tcMar>
            <w:vAlign w:val="center"/>
          </w:tcPr>
          <w:p w14:paraId="34F34978" w14:textId="77777777" w:rsidR="001270CB" w:rsidRPr="001270CB" w:rsidRDefault="001270CB">
            <w:pPr>
              <w:rPr>
                <w:lang w:val="es-CO"/>
              </w:rPr>
            </w:pPr>
            <w:r w:rsidRPr="001270CB">
              <w:rPr>
                <w:sz w:val="20"/>
                <w:szCs w:val="20"/>
                <w:lang w:val="es-CO"/>
              </w:rPr>
              <w:t>Integración electrónica con la máquina de helados o con la de granizados</w:t>
            </w:r>
          </w:p>
        </w:tc>
        <w:tc>
          <w:tcPr>
            <w:tcW w:w="5700" w:type="dxa"/>
            <w:tcMar>
              <w:top w:w="100" w:type="dxa"/>
              <w:left w:w="100" w:type="dxa"/>
              <w:bottom w:w="100" w:type="dxa"/>
              <w:right w:w="100" w:type="dxa"/>
            </w:tcMar>
            <w:vAlign w:val="center"/>
          </w:tcPr>
          <w:p w14:paraId="7456441A" w14:textId="77777777" w:rsidR="001270CB" w:rsidRPr="001270CB" w:rsidRDefault="001270CB">
            <w:pPr>
              <w:rPr>
                <w:lang w:val="es-CO"/>
              </w:rPr>
            </w:pPr>
            <w:r w:rsidRPr="001270CB">
              <w:rPr>
                <w:sz w:val="20"/>
                <w:szCs w:val="20"/>
                <w:lang w:val="es-CO"/>
              </w:rPr>
              <w:t>Los equipos no exponen interfaces de conexión; el contador de la máquina de helados se usará como dato de contraste ingresado manualmente, no como fuente automática.</w:t>
            </w:r>
          </w:p>
        </w:tc>
      </w:tr>
      <w:tr w:rsidR="001270CB" w:rsidRPr="00D77CA6" w14:paraId="5B1F4FB8" w14:textId="77777777">
        <w:tc>
          <w:tcPr>
            <w:tcW w:w="500" w:type="dxa"/>
            <w:tcMar>
              <w:top w:w="100" w:type="dxa"/>
              <w:left w:w="100" w:type="dxa"/>
              <w:bottom w:w="100" w:type="dxa"/>
              <w:right w:w="100" w:type="dxa"/>
            </w:tcMar>
            <w:vAlign w:val="center"/>
          </w:tcPr>
          <w:p w14:paraId="343F3D9C" w14:textId="77777777" w:rsidR="001270CB" w:rsidRDefault="001270CB">
            <w:pPr>
              <w:jc w:val="center"/>
            </w:pPr>
            <w:r>
              <w:rPr>
                <w:sz w:val="20"/>
                <w:szCs w:val="20"/>
              </w:rPr>
              <w:t>11</w:t>
            </w:r>
          </w:p>
        </w:tc>
        <w:tc>
          <w:tcPr>
            <w:tcW w:w="3800" w:type="dxa"/>
            <w:tcMar>
              <w:top w:w="100" w:type="dxa"/>
              <w:left w:w="100" w:type="dxa"/>
              <w:bottom w:w="100" w:type="dxa"/>
              <w:right w:w="100" w:type="dxa"/>
            </w:tcMar>
            <w:vAlign w:val="center"/>
          </w:tcPr>
          <w:p w14:paraId="792B5B57" w14:textId="77777777" w:rsidR="001270CB" w:rsidRPr="001270CB" w:rsidRDefault="001270CB">
            <w:pPr>
              <w:rPr>
                <w:lang w:val="es-CO"/>
              </w:rPr>
            </w:pPr>
            <w:r w:rsidRPr="001270CB">
              <w:rPr>
                <w:sz w:val="20"/>
                <w:szCs w:val="20"/>
                <w:lang w:val="es-CO"/>
              </w:rPr>
              <w:t>Soporte y mantenimiento evolutivo posteriores a la entrega</w:t>
            </w:r>
          </w:p>
        </w:tc>
        <w:tc>
          <w:tcPr>
            <w:tcW w:w="5700" w:type="dxa"/>
            <w:tcMar>
              <w:top w:w="100" w:type="dxa"/>
              <w:left w:w="100" w:type="dxa"/>
              <w:bottom w:w="100" w:type="dxa"/>
              <w:right w:w="100" w:type="dxa"/>
            </w:tcMar>
            <w:vAlign w:val="center"/>
          </w:tcPr>
          <w:p w14:paraId="0F5C185D" w14:textId="77777777" w:rsidR="001270CB" w:rsidRPr="001270CB" w:rsidRDefault="001270CB">
            <w:pPr>
              <w:rPr>
                <w:lang w:val="es-CO"/>
              </w:rPr>
            </w:pPr>
            <w:r w:rsidRPr="001270CB">
              <w:rPr>
                <w:sz w:val="20"/>
                <w:szCs w:val="20"/>
                <w:lang w:val="es-CO"/>
              </w:rPr>
              <w:t>El proyecto culmina con la entrega, la capacitación y la documentación.</w:t>
            </w:r>
          </w:p>
        </w:tc>
      </w:tr>
    </w:tbl>
    <w:p w14:paraId="0C58294F" w14:textId="77777777" w:rsidR="00C43D25" w:rsidRPr="001270CB" w:rsidRDefault="00C43D25" w:rsidP="00514E81">
      <w:pPr>
        <w:spacing w:after="160"/>
        <w:rPr>
          <w:lang w:val="es-CO"/>
        </w:rPr>
      </w:pPr>
    </w:p>
    <w:p w14:paraId="2EBC3A1F" w14:textId="09AE684F" w:rsidR="00C43D25" w:rsidRPr="00D77CA6" w:rsidRDefault="001F1D2E" w:rsidP="3C80045C">
      <w:pPr>
        <w:spacing w:after="160"/>
        <w:rPr>
          <w:color w:val="000000" w:themeColor="text1"/>
          <w:lang w:val="es-ES"/>
        </w:rPr>
      </w:pPr>
      <w:r w:rsidRPr="00D77CA6">
        <w:rPr>
          <w:rFonts w:ascii="Times New Roman" w:eastAsia="Times New Roman" w:hAnsi="Times New Roman" w:cs="Times New Roman"/>
          <w:b/>
          <w:color w:val="000000" w:themeColor="text1"/>
          <w:sz w:val="36"/>
          <w:szCs w:val="36"/>
          <w:lang w:val="es-ES"/>
        </w:rPr>
        <w:t>1.4 Objetivos Generales y Específicos</w:t>
      </w:r>
    </w:p>
    <w:p w14:paraId="513D4B7E" w14:textId="4619FB3B" w:rsidR="410702C5" w:rsidRPr="00D77CA6" w:rsidRDefault="410702C5" w:rsidP="3C80045C">
      <w:pPr>
        <w:spacing w:after="160"/>
        <w:rPr>
          <w:lang w:val="es-ES"/>
        </w:rPr>
      </w:pPr>
      <w:r w:rsidRPr="00D77CA6">
        <w:rPr>
          <w:rFonts w:ascii="Times New Roman" w:eastAsia="Times New Roman" w:hAnsi="Times New Roman" w:cs="Times New Roman"/>
          <w:b/>
          <w:color w:val="000000" w:themeColor="text1"/>
          <w:sz w:val="27"/>
          <w:szCs w:val="27"/>
          <w:lang w:val="es-ES"/>
        </w:rPr>
        <w:t>Objetivo general</w:t>
      </w:r>
    </w:p>
    <w:p w14:paraId="59D05909" w14:textId="6B1E88AF" w:rsidR="410702C5" w:rsidRPr="00D77CA6" w:rsidRDefault="410702C5" w:rsidP="3C80045C">
      <w:pPr>
        <w:spacing w:after="160"/>
        <w:rPr>
          <w:lang w:val="es-ES"/>
        </w:rPr>
      </w:pPr>
      <w:r w:rsidRPr="00D77CA6">
        <w:rPr>
          <w:rFonts w:ascii="Times New Roman" w:eastAsia="Times New Roman" w:hAnsi="Times New Roman" w:cs="Times New Roman"/>
          <w:color w:val="000000" w:themeColor="text1"/>
          <w:lang w:val="es-ES"/>
        </w:rPr>
        <w:t>Diseñar, desarrollar e implementar una aplicación web que centralice el registro de ventas, el control de inventario de ingredientes e insumos y la gestión de compras de KOOLT, de modo que el negocio disponga de información confiable, oportuna y trazable para sostener sus decisiones operativas y de reabastecimiento, dentro del período comprendido entre el 21 de agosto y mediados de noviembre de 2026.</w:t>
      </w:r>
    </w:p>
    <w:p w14:paraId="5DD4B793" w14:textId="545EE996" w:rsidR="410702C5" w:rsidRDefault="410702C5" w:rsidP="00514E81">
      <w:pPr>
        <w:spacing w:after="160"/>
      </w:pPr>
      <w:r w:rsidRPr="3C80045C">
        <w:rPr>
          <w:rFonts w:ascii="Times New Roman" w:eastAsia="Times New Roman" w:hAnsi="Times New Roman" w:cs="Times New Roman"/>
          <w:b/>
          <w:bCs/>
          <w:color w:val="000000" w:themeColor="text1"/>
          <w:sz w:val="27"/>
          <w:szCs w:val="27"/>
        </w:rPr>
        <w:t>Objetivos específicos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292"/>
        <w:gridCol w:w="3194"/>
        <w:gridCol w:w="2791"/>
      </w:tblGrid>
      <w:tr w:rsidR="00022337" w14:paraId="1ECF6875" w14:textId="77777777" w:rsidTr="00022337">
        <w:trPr>
          <w:tblHeader/>
        </w:trPr>
        <w:tc>
          <w:tcPr>
            <w:tcW w:w="700" w:type="dxa"/>
            <w:shd w:val="clear" w:color="auto" w:fill="1F4E79"/>
            <w:tcMar>
              <w:top w:w="100" w:type="dxa"/>
              <w:left w:w="100" w:type="dxa"/>
              <w:bottom w:w="100" w:type="dxa"/>
              <w:right w:w="100" w:type="dxa"/>
            </w:tcMar>
            <w:vAlign w:val="center"/>
          </w:tcPr>
          <w:p w14:paraId="530F8F28" w14:textId="77777777" w:rsidR="00022337" w:rsidRPr="00022337" w:rsidRDefault="00022337">
            <w:pPr>
              <w:jc w:val="center"/>
              <w:rPr>
                <w:color w:val="FFFFFF" w:themeColor="background1"/>
              </w:rPr>
            </w:pPr>
            <w:r w:rsidRPr="00022337">
              <w:rPr>
                <w:b/>
                <w:bCs/>
                <w:color w:val="FFFFFF" w:themeColor="background1"/>
                <w:sz w:val="20"/>
                <w:szCs w:val="20"/>
              </w:rPr>
              <w:t>#</w:t>
            </w:r>
          </w:p>
        </w:tc>
        <w:tc>
          <w:tcPr>
            <w:tcW w:w="3300" w:type="dxa"/>
            <w:shd w:val="clear" w:color="auto" w:fill="1F4E79"/>
            <w:tcMar>
              <w:top w:w="100" w:type="dxa"/>
              <w:left w:w="100" w:type="dxa"/>
              <w:bottom w:w="100" w:type="dxa"/>
              <w:right w:w="100" w:type="dxa"/>
            </w:tcMar>
            <w:vAlign w:val="center"/>
          </w:tcPr>
          <w:p w14:paraId="16F3DBA2" w14:textId="77777777" w:rsidR="00022337" w:rsidRPr="00022337" w:rsidRDefault="00022337">
            <w:pPr>
              <w:rPr>
                <w:color w:val="FFFFFF" w:themeColor="background1"/>
              </w:rPr>
            </w:pPr>
            <w:r w:rsidRPr="00022337">
              <w:rPr>
                <w:b/>
                <w:bCs/>
                <w:color w:val="FFFFFF" w:themeColor="background1"/>
                <w:sz w:val="20"/>
                <w:szCs w:val="20"/>
              </w:rPr>
              <w:t>Objetivo específico</w:t>
            </w:r>
          </w:p>
        </w:tc>
        <w:tc>
          <w:tcPr>
            <w:tcW w:w="3200" w:type="dxa"/>
            <w:shd w:val="clear" w:color="auto" w:fill="1F4E79"/>
            <w:tcMar>
              <w:top w:w="100" w:type="dxa"/>
              <w:left w:w="100" w:type="dxa"/>
              <w:bottom w:w="100" w:type="dxa"/>
              <w:right w:w="100" w:type="dxa"/>
            </w:tcMar>
            <w:vAlign w:val="center"/>
          </w:tcPr>
          <w:p w14:paraId="243D911F" w14:textId="77777777" w:rsidR="00022337" w:rsidRPr="00022337" w:rsidRDefault="00022337">
            <w:pPr>
              <w:rPr>
                <w:color w:val="FFFFFF" w:themeColor="background1"/>
              </w:rPr>
            </w:pPr>
            <w:r w:rsidRPr="00022337">
              <w:rPr>
                <w:b/>
                <w:bCs/>
                <w:color w:val="FFFFFF" w:themeColor="background1"/>
                <w:sz w:val="20"/>
                <w:szCs w:val="20"/>
              </w:rPr>
              <w:t>Indicador</w:t>
            </w:r>
          </w:p>
        </w:tc>
        <w:tc>
          <w:tcPr>
            <w:tcW w:w="2800" w:type="dxa"/>
            <w:shd w:val="clear" w:color="auto" w:fill="1F4E79"/>
            <w:tcMar>
              <w:top w:w="100" w:type="dxa"/>
              <w:left w:w="100" w:type="dxa"/>
              <w:bottom w:w="100" w:type="dxa"/>
              <w:right w:w="100" w:type="dxa"/>
            </w:tcMar>
            <w:vAlign w:val="center"/>
          </w:tcPr>
          <w:p w14:paraId="68F51FBC" w14:textId="77777777" w:rsidR="00022337" w:rsidRPr="00022337" w:rsidRDefault="00022337">
            <w:pPr>
              <w:rPr>
                <w:color w:val="FFFFFF" w:themeColor="background1"/>
              </w:rPr>
            </w:pPr>
            <w:r w:rsidRPr="00022337">
              <w:rPr>
                <w:b/>
                <w:bCs/>
                <w:color w:val="FFFFFF" w:themeColor="background1"/>
                <w:sz w:val="20"/>
                <w:szCs w:val="20"/>
              </w:rPr>
              <w:t>Meta</w:t>
            </w:r>
          </w:p>
        </w:tc>
      </w:tr>
      <w:tr w:rsidR="00022337" w:rsidRPr="00D77CA6" w14:paraId="6CBB9D4C" w14:textId="77777777">
        <w:tc>
          <w:tcPr>
            <w:tcW w:w="700" w:type="dxa"/>
            <w:tcMar>
              <w:top w:w="100" w:type="dxa"/>
              <w:left w:w="100" w:type="dxa"/>
              <w:bottom w:w="100" w:type="dxa"/>
              <w:right w:w="100" w:type="dxa"/>
            </w:tcMar>
            <w:vAlign w:val="center"/>
          </w:tcPr>
          <w:p w14:paraId="15E71F55" w14:textId="77777777" w:rsidR="00022337" w:rsidRDefault="00022337">
            <w:pPr>
              <w:jc w:val="center"/>
            </w:pPr>
            <w:r>
              <w:rPr>
                <w:b/>
                <w:bCs/>
                <w:sz w:val="20"/>
                <w:szCs w:val="20"/>
              </w:rPr>
              <w:t>OE1</w:t>
            </w:r>
          </w:p>
        </w:tc>
        <w:tc>
          <w:tcPr>
            <w:tcW w:w="3300" w:type="dxa"/>
            <w:tcMar>
              <w:top w:w="100" w:type="dxa"/>
              <w:left w:w="100" w:type="dxa"/>
              <w:bottom w:w="100" w:type="dxa"/>
              <w:right w:w="100" w:type="dxa"/>
            </w:tcMar>
            <w:vAlign w:val="center"/>
          </w:tcPr>
          <w:p w14:paraId="5EA9B6A6" w14:textId="77777777" w:rsidR="00022337" w:rsidRPr="00022337" w:rsidRDefault="00022337">
            <w:pPr>
              <w:rPr>
                <w:lang w:val="es-CO"/>
              </w:rPr>
            </w:pPr>
            <w:r w:rsidRPr="00022337">
              <w:rPr>
                <w:sz w:val="20"/>
                <w:szCs w:val="20"/>
                <w:lang w:val="es-CO"/>
              </w:rPr>
              <w:t>Eliminar la doble digitación de las ventas, registrándolas digitalmente en el punto de venta</w:t>
            </w:r>
          </w:p>
        </w:tc>
        <w:tc>
          <w:tcPr>
            <w:tcW w:w="3200" w:type="dxa"/>
            <w:tcMar>
              <w:top w:w="100" w:type="dxa"/>
              <w:left w:w="100" w:type="dxa"/>
              <w:bottom w:w="100" w:type="dxa"/>
              <w:right w:w="100" w:type="dxa"/>
            </w:tcMar>
            <w:vAlign w:val="center"/>
          </w:tcPr>
          <w:p w14:paraId="2FD0F60B" w14:textId="77777777" w:rsidR="00022337" w:rsidRPr="00022337" w:rsidRDefault="00022337">
            <w:pPr>
              <w:rPr>
                <w:lang w:val="es-CO"/>
              </w:rPr>
            </w:pPr>
            <w:r w:rsidRPr="00022337">
              <w:rPr>
                <w:sz w:val="20"/>
                <w:szCs w:val="20"/>
                <w:lang w:val="es-CO"/>
              </w:rPr>
              <w:t>% de ventas registradas directamente en el sistema (sin papel intermedio)</w:t>
            </w:r>
          </w:p>
        </w:tc>
        <w:tc>
          <w:tcPr>
            <w:tcW w:w="2800" w:type="dxa"/>
            <w:tcMar>
              <w:top w:w="100" w:type="dxa"/>
              <w:left w:w="100" w:type="dxa"/>
              <w:bottom w:w="100" w:type="dxa"/>
              <w:right w:w="100" w:type="dxa"/>
            </w:tcMar>
            <w:vAlign w:val="center"/>
          </w:tcPr>
          <w:p w14:paraId="7E7BC182" w14:textId="77777777" w:rsidR="00022337" w:rsidRPr="00022337" w:rsidRDefault="00022337">
            <w:pPr>
              <w:rPr>
                <w:lang w:val="es-CO"/>
              </w:rPr>
            </w:pPr>
            <w:r w:rsidRPr="00022337">
              <w:rPr>
                <w:sz w:val="20"/>
                <w:szCs w:val="20"/>
                <w:lang w:val="es-CO"/>
              </w:rPr>
              <w:t>≥ 95 % de las ventas del mes de operación piloto</w:t>
            </w:r>
          </w:p>
        </w:tc>
      </w:tr>
      <w:tr w:rsidR="00022337" w:rsidRPr="00D77CA6" w14:paraId="274691DB" w14:textId="77777777">
        <w:tc>
          <w:tcPr>
            <w:tcW w:w="700" w:type="dxa"/>
            <w:tcMar>
              <w:top w:w="100" w:type="dxa"/>
              <w:left w:w="100" w:type="dxa"/>
              <w:bottom w:w="100" w:type="dxa"/>
              <w:right w:w="100" w:type="dxa"/>
            </w:tcMar>
            <w:vAlign w:val="center"/>
          </w:tcPr>
          <w:p w14:paraId="748E5D39" w14:textId="77777777" w:rsidR="00022337" w:rsidRDefault="00022337">
            <w:pPr>
              <w:jc w:val="center"/>
            </w:pPr>
            <w:r>
              <w:rPr>
                <w:b/>
                <w:bCs/>
                <w:sz w:val="20"/>
                <w:szCs w:val="20"/>
              </w:rPr>
              <w:t>OE2</w:t>
            </w:r>
          </w:p>
        </w:tc>
        <w:tc>
          <w:tcPr>
            <w:tcW w:w="3300" w:type="dxa"/>
            <w:tcMar>
              <w:top w:w="100" w:type="dxa"/>
              <w:left w:w="100" w:type="dxa"/>
              <w:bottom w:w="100" w:type="dxa"/>
              <w:right w:w="100" w:type="dxa"/>
            </w:tcMar>
            <w:vAlign w:val="center"/>
          </w:tcPr>
          <w:p w14:paraId="149B5436" w14:textId="77777777" w:rsidR="00022337" w:rsidRPr="00022337" w:rsidRDefault="00022337">
            <w:pPr>
              <w:rPr>
                <w:lang w:val="es-CO"/>
              </w:rPr>
            </w:pPr>
            <w:r w:rsidRPr="00022337">
              <w:rPr>
                <w:sz w:val="20"/>
                <w:szCs w:val="20"/>
                <w:lang w:val="es-CO"/>
              </w:rPr>
              <w:t>Reducir el tiempo de registro de una venta y de los cierres diario y mensual</w:t>
            </w:r>
          </w:p>
        </w:tc>
        <w:tc>
          <w:tcPr>
            <w:tcW w:w="3200" w:type="dxa"/>
            <w:tcMar>
              <w:top w:w="100" w:type="dxa"/>
              <w:left w:w="100" w:type="dxa"/>
              <w:bottom w:w="100" w:type="dxa"/>
              <w:right w:w="100" w:type="dxa"/>
            </w:tcMar>
            <w:vAlign w:val="center"/>
          </w:tcPr>
          <w:p w14:paraId="25FA62E0" w14:textId="77777777" w:rsidR="00022337" w:rsidRPr="00022337" w:rsidRDefault="00022337">
            <w:pPr>
              <w:rPr>
                <w:lang w:val="es-CO"/>
              </w:rPr>
            </w:pPr>
            <w:r w:rsidRPr="00022337">
              <w:rPr>
                <w:sz w:val="20"/>
                <w:szCs w:val="20"/>
                <w:lang w:val="es-CO"/>
              </w:rPr>
              <w:t>Tiempo promedio de registro por venta / tiempo dedicado al cierre del día y del mes</w:t>
            </w:r>
          </w:p>
        </w:tc>
        <w:tc>
          <w:tcPr>
            <w:tcW w:w="2800" w:type="dxa"/>
            <w:tcMar>
              <w:top w:w="100" w:type="dxa"/>
              <w:left w:w="100" w:type="dxa"/>
              <w:bottom w:w="100" w:type="dxa"/>
              <w:right w:w="100" w:type="dxa"/>
            </w:tcMar>
            <w:vAlign w:val="center"/>
          </w:tcPr>
          <w:p w14:paraId="11AFFB40" w14:textId="77777777" w:rsidR="00022337" w:rsidRPr="00022337" w:rsidRDefault="00022337">
            <w:pPr>
              <w:rPr>
                <w:lang w:val="es-CO"/>
              </w:rPr>
            </w:pPr>
            <w:r w:rsidRPr="00022337">
              <w:rPr>
                <w:sz w:val="20"/>
                <w:szCs w:val="20"/>
                <w:lang w:val="es-CO"/>
              </w:rPr>
              <w:t>≤ 30 segundos por venta; cierre diario generado por el sistema en ≤ 2 minutos y cierre mensual en ≤ 10 minutos, frente al proceso manual actual*</w:t>
            </w:r>
          </w:p>
        </w:tc>
      </w:tr>
      <w:tr w:rsidR="00022337" w:rsidRPr="00D77CA6" w14:paraId="020B6614" w14:textId="77777777">
        <w:tc>
          <w:tcPr>
            <w:tcW w:w="700" w:type="dxa"/>
            <w:tcMar>
              <w:top w:w="100" w:type="dxa"/>
              <w:left w:w="100" w:type="dxa"/>
              <w:bottom w:w="100" w:type="dxa"/>
              <w:right w:w="100" w:type="dxa"/>
            </w:tcMar>
            <w:vAlign w:val="center"/>
          </w:tcPr>
          <w:p w14:paraId="59563C99" w14:textId="77777777" w:rsidR="00022337" w:rsidRDefault="00022337">
            <w:pPr>
              <w:jc w:val="center"/>
            </w:pPr>
            <w:r>
              <w:rPr>
                <w:b/>
                <w:bCs/>
                <w:sz w:val="20"/>
                <w:szCs w:val="20"/>
              </w:rPr>
              <w:t>OE2b</w:t>
            </w:r>
          </w:p>
        </w:tc>
        <w:tc>
          <w:tcPr>
            <w:tcW w:w="3300" w:type="dxa"/>
            <w:tcMar>
              <w:top w:w="100" w:type="dxa"/>
              <w:left w:w="100" w:type="dxa"/>
              <w:bottom w:w="100" w:type="dxa"/>
              <w:right w:w="100" w:type="dxa"/>
            </w:tcMar>
            <w:vAlign w:val="center"/>
          </w:tcPr>
          <w:p w14:paraId="5C5FA2B4" w14:textId="77777777" w:rsidR="00022337" w:rsidRPr="00022337" w:rsidRDefault="00022337">
            <w:pPr>
              <w:rPr>
                <w:lang w:val="es-CO"/>
              </w:rPr>
            </w:pPr>
            <w:r w:rsidRPr="00022337">
              <w:rPr>
                <w:sz w:val="20"/>
                <w:szCs w:val="20"/>
                <w:lang w:val="es-CO"/>
              </w:rPr>
              <w:t>Cubrir con medición la línea de granizados, hoy sin contador</w:t>
            </w:r>
          </w:p>
        </w:tc>
        <w:tc>
          <w:tcPr>
            <w:tcW w:w="3200" w:type="dxa"/>
            <w:tcMar>
              <w:top w:w="100" w:type="dxa"/>
              <w:left w:w="100" w:type="dxa"/>
              <w:bottom w:w="100" w:type="dxa"/>
              <w:right w:w="100" w:type="dxa"/>
            </w:tcMar>
            <w:vAlign w:val="center"/>
          </w:tcPr>
          <w:p w14:paraId="5BF1CD86" w14:textId="77777777" w:rsidR="00022337" w:rsidRPr="00022337" w:rsidRDefault="00022337">
            <w:pPr>
              <w:rPr>
                <w:lang w:val="es-CO"/>
              </w:rPr>
            </w:pPr>
            <w:r w:rsidRPr="00022337">
              <w:rPr>
                <w:sz w:val="20"/>
                <w:szCs w:val="20"/>
                <w:lang w:val="es-CO"/>
              </w:rPr>
              <w:t>% de líneas de producto con venta registrada en el sistema</w:t>
            </w:r>
          </w:p>
        </w:tc>
        <w:tc>
          <w:tcPr>
            <w:tcW w:w="2800" w:type="dxa"/>
            <w:tcMar>
              <w:top w:w="100" w:type="dxa"/>
              <w:left w:w="100" w:type="dxa"/>
              <w:bottom w:w="100" w:type="dxa"/>
              <w:right w:w="100" w:type="dxa"/>
            </w:tcMar>
            <w:vAlign w:val="center"/>
          </w:tcPr>
          <w:p w14:paraId="66666A5D" w14:textId="77777777" w:rsidR="00022337" w:rsidRPr="00022337" w:rsidRDefault="00022337">
            <w:pPr>
              <w:rPr>
                <w:lang w:val="es-CO"/>
              </w:rPr>
            </w:pPr>
            <w:r w:rsidRPr="00022337">
              <w:rPr>
                <w:sz w:val="20"/>
                <w:szCs w:val="20"/>
                <w:lang w:val="es-CO"/>
              </w:rPr>
              <w:t>100 % (helados y granizados) desde el inicio del piloto</w:t>
            </w:r>
          </w:p>
        </w:tc>
      </w:tr>
      <w:tr w:rsidR="00022337" w:rsidRPr="00D77CA6" w14:paraId="19C3D55A" w14:textId="77777777">
        <w:tc>
          <w:tcPr>
            <w:tcW w:w="700" w:type="dxa"/>
            <w:tcMar>
              <w:top w:w="100" w:type="dxa"/>
              <w:left w:w="100" w:type="dxa"/>
              <w:bottom w:w="100" w:type="dxa"/>
              <w:right w:w="100" w:type="dxa"/>
            </w:tcMar>
            <w:vAlign w:val="center"/>
          </w:tcPr>
          <w:p w14:paraId="0A57BD26" w14:textId="77777777" w:rsidR="00022337" w:rsidRDefault="00022337">
            <w:pPr>
              <w:jc w:val="center"/>
            </w:pPr>
            <w:r>
              <w:rPr>
                <w:b/>
                <w:bCs/>
                <w:sz w:val="20"/>
                <w:szCs w:val="20"/>
              </w:rPr>
              <w:t>OE3</w:t>
            </w:r>
          </w:p>
        </w:tc>
        <w:tc>
          <w:tcPr>
            <w:tcW w:w="3300" w:type="dxa"/>
            <w:tcMar>
              <w:top w:w="100" w:type="dxa"/>
              <w:left w:w="100" w:type="dxa"/>
              <w:bottom w:w="100" w:type="dxa"/>
              <w:right w:w="100" w:type="dxa"/>
            </w:tcMar>
            <w:vAlign w:val="center"/>
          </w:tcPr>
          <w:p w14:paraId="630010E7" w14:textId="77777777" w:rsidR="00022337" w:rsidRPr="00022337" w:rsidRDefault="00022337">
            <w:pPr>
              <w:rPr>
                <w:lang w:val="es-CO"/>
              </w:rPr>
            </w:pPr>
            <w:r w:rsidRPr="00022337">
              <w:rPr>
                <w:sz w:val="20"/>
                <w:szCs w:val="20"/>
                <w:lang w:val="es-CO"/>
              </w:rPr>
              <w:t>Dar visibilidad en tiempo real del inventario de ingredientes e insumos</w:t>
            </w:r>
          </w:p>
        </w:tc>
        <w:tc>
          <w:tcPr>
            <w:tcW w:w="3200" w:type="dxa"/>
            <w:tcMar>
              <w:top w:w="100" w:type="dxa"/>
              <w:left w:w="100" w:type="dxa"/>
              <w:bottom w:w="100" w:type="dxa"/>
              <w:right w:w="100" w:type="dxa"/>
            </w:tcMar>
            <w:vAlign w:val="center"/>
          </w:tcPr>
          <w:p w14:paraId="1495644C" w14:textId="77777777" w:rsidR="00022337" w:rsidRPr="00022337" w:rsidRDefault="00022337">
            <w:pPr>
              <w:rPr>
                <w:lang w:val="es-CO"/>
              </w:rPr>
            </w:pPr>
            <w:r w:rsidRPr="00022337">
              <w:rPr>
                <w:sz w:val="20"/>
                <w:szCs w:val="20"/>
                <w:lang w:val="es-CO"/>
              </w:rPr>
              <w:t>Diferencia entre el inventario del sistema y el conteo físico</w:t>
            </w:r>
          </w:p>
        </w:tc>
        <w:tc>
          <w:tcPr>
            <w:tcW w:w="2800" w:type="dxa"/>
            <w:tcMar>
              <w:top w:w="100" w:type="dxa"/>
              <w:left w:w="100" w:type="dxa"/>
              <w:bottom w:w="100" w:type="dxa"/>
              <w:right w:w="100" w:type="dxa"/>
            </w:tcMar>
            <w:vAlign w:val="center"/>
          </w:tcPr>
          <w:p w14:paraId="423581DD" w14:textId="77777777" w:rsidR="00022337" w:rsidRPr="00022337" w:rsidRDefault="00022337">
            <w:pPr>
              <w:rPr>
                <w:lang w:val="es-CO"/>
              </w:rPr>
            </w:pPr>
            <w:r w:rsidRPr="00022337">
              <w:rPr>
                <w:sz w:val="20"/>
                <w:szCs w:val="20"/>
                <w:lang w:val="es-CO"/>
              </w:rPr>
              <w:t>Desviación ≤ 5 % por ingrediente en el conteo de cierre del piloto</w:t>
            </w:r>
          </w:p>
        </w:tc>
      </w:tr>
      <w:tr w:rsidR="00022337" w:rsidRPr="00D77CA6" w14:paraId="5D1E8C59" w14:textId="77777777">
        <w:tc>
          <w:tcPr>
            <w:tcW w:w="700" w:type="dxa"/>
            <w:tcMar>
              <w:top w:w="100" w:type="dxa"/>
              <w:left w:w="100" w:type="dxa"/>
              <w:bottom w:w="100" w:type="dxa"/>
              <w:right w:w="100" w:type="dxa"/>
            </w:tcMar>
            <w:vAlign w:val="center"/>
          </w:tcPr>
          <w:p w14:paraId="08DC9DEA" w14:textId="77777777" w:rsidR="00022337" w:rsidRDefault="00022337">
            <w:pPr>
              <w:jc w:val="center"/>
            </w:pPr>
            <w:r>
              <w:rPr>
                <w:b/>
                <w:bCs/>
                <w:sz w:val="20"/>
                <w:szCs w:val="20"/>
              </w:rPr>
              <w:t>OE4</w:t>
            </w:r>
          </w:p>
        </w:tc>
        <w:tc>
          <w:tcPr>
            <w:tcW w:w="3300" w:type="dxa"/>
            <w:tcMar>
              <w:top w:w="100" w:type="dxa"/>
              <w:left w:w="100" w:type="dxa"/>
              <w:bottom w:w="100" w:type="dxa"/>
              <w:right w:w="100" w:type="dxa"/>
            </w:tcMar>
            <w:vAlign w:val="center"/>
          </w:tcPr>
          <w:p w14:paraId="12A2C0AD" w14:textId="77777777" w:rsidR="00022337" w:rsidRPr="00022337" w:rsidRDefault="00022337">
            <w:pPr>
              <w:rPr>
                <w:lang w:val="es-CO"/>
              </w:rPr>
            </w:pPr>
            <w:r w:rsidRPr="00022337">
              <w:rPr>
                <w:sz w:val="20"/>
                <w:szCs w:val="20"/>
                <w:lang w:val="es-CO"/>
              </w:rPr>
              <w:t>Anticipar los desabastecimientos mediante alertas automáticas de punto de reorden</w:t>
            </w:r>
          </w:p>
        </w:tc>
        <w:tc>
          <w:tcPr>
            <w:tcW w:w="3200" w:type="dxa"/>
            <w:tcMar>
              <w:top w:w="100" w:type="dxa"/>
              <w:left w:w="100" w:type="dxa"/>
              <w:bottom w:w="100" w:type="dxa"/>
              <w:right w:w="100" w:type="dxa"/>
            </w:tcMar>
            <w:vAlign w:val="center"/>
          </w:tcPr>
          <w:p w14:paraId="08C655D6" w14:textId="77777777" w:rsidR="00022337" w:rsidRPr="00022337" w:rsidRDefault="00022337">
            <w:pPr>
              <w:rPr>
                <w:lang w:val="es-CO"/>
              </w:rPr>
            </w:pPr>
            <w:r w:rsidRPr="00022337">
              <w:rPr>
                <w:sz w:val="20"/>
                <w:szCs w:val="20"/>
                <w:lang w:val="es-CO"/>
              </w:rPr>
              <w:t>Antigüedad de la alerta frente a la fecha de agotamiento proyectada</w:t>
            </w:r>
          </w:p>
        </w:tc>
        <w:tc>
          <w:tcPr>
            <w:tcW w:w="2800" w:type="dxa"/>
            <w:tcMar>
              <w:top w:w="100" w:type="dxa"/>
              <w:left w:w="100" w:type="dxa"/>
              <w:bottom w:w="100" w:type="dxa"/>
              <w:right w:w="100" w:type="dxa"/>
            </w:tcMar>
            <w:vAlign w:val="center"/>
          </w:tcPr>
          <w:p w14:paraId="3BD7B3EE" w14:textId="77777777" w:rsidR="00022337" w:rsidRPr="00022337" w:rsidRDefault="00022337">
            <w:pPr>
              <w:rPr>
                <w:lang w:val="es-CO"/>
              </w:rPr>
            </w:pPr>
            <w:r w:rsidRPr="00022337">
              <w:rPr>
                <w:sz w:val="20"/>
                <w:szCs w:val="20"/>
                <w:lang w:val="es-CO"/>
              </w:rPr>
              <w:t>Alerta generada con al menos 10 días de anticipación para ingredientes de compra programada</w:t>
            </w:r>
          </w:p>
        </w:tc>
      </w:tr>
      <w:tr w:rsidR="00022337" w:rsidRPr="00D77CA6" w14:paraId="202669BE" w14:textId="77777777">
        <w:tc>
          <w:tcPr>
            <w:tcW w:w="700" w:type="dxa"/>
            <w:tcMar>
              <w:top w:w="100" w:type="dxa"/>
              <w:left w:w="100" w:type="dxa"/>
              <w:bottom w:w="100" w:type="dxa"/>
              <w:right w:w="100" w:type="dxa"/>
            </w:tcMar>
            <w:vAlign w:val="center"/>
          </w:tcPr>
          <w:p w14:paraId="77FB18D5" w14:textId="77777777" w:rsidR="00022337" w:rsidRDefault="00022337">
            <w:pPr>
              <w:jc w:val="center"/>
            </w:pPr>
            <w:r>
              <w:rPr>
                <w:b/>
                <w:bCs/>
                <w:sz w:val="20"/>
                <w:szCs w:val="20"/>
              </w:rPr>
              <w:t>OE5</w:t>
            </w:r>
          </w:p>
        </w:tc>
        <w:tc>
          <w:tcPr>
            <w:tcW w:w="3300" w:type="dxa"/>
            <w:tcMar>
              <w:top w:w="100" w:type="dxa"/>
              <w:left w:w="100" w:type="dxa"/>
              <w:bottom w:w="100" w:type="dxa"/>
              <w:right w:w="100" w:type="dxa"/>
            </w:tcMar>
            <w:vAlign w:val="center"/>
          </w:tcPr>
          <w:p w14:paraId="76F48FCC" w14:textId="77777777" w:rsidR="00022337" w:rsidRPr="00022337" w:rsidRDefault="00022337">
            <w:pPr>
              <w:rPr>
                <w:lang w:val="es-CO"/>
              </w:rPr>
            </w:pPr>
            <w:r w:rsidRPr="00022337">
              <w:rPr>
                <w:sz w:val="20"/>
                <w:szCs w:val="20"/>
                <w:lang w:val="es-CO"/>
              </w:rPr>
              <w:t>Reducir los eventos de agotamiento en operación</w:t>
            </w:r>
          </w:p>
        </w:tc>
        <w:tc>
          <w:tcPr>
            <w:tcW w:w="3200" w:type="dxa"/>
            <w:tcMar>
              <w:top w:w="100" w:type="dxa"/>
              <w:left w:w="100" w:type="dxa"/>
              <w:bottom w:w="100" w:type="dxa"/>
              <w:right w:w="100" w:type="dxa"/>
            </w:tcMar>
            <w:vAlign w:val="center"/>
          </w:tcPr>
          <w:p w14:paraId="1F3D7F05" w14:textId="77777777" w:rsidR="00022337" w:rsidRPr="00022337" w:rsidRDefault="00022337">
            <w:pPr>
              <w:rPr>
                <w:lang w:val="es-CO"/>
              </w:rPr>
            </w:pPr>
            <w:r w:rsidRPr="00022337">
              <w:rPr>
                <w:sz w:val="20"/>
                <w:szCs w:val="20"/>
                <w:lang w:val="es-CO"/>
              </w:rPr>
              <w:t>Número de ingredientes/insumos agotados por mes</w:t>
            </w:r>
          </w:p>
        </w:tc>
        <w:tc>
          <w:tcPr>
            <w:tcW w:w="2800" w:type="dxa"/>
            <w:tcMar>
              <w:top w:w="100" w:type="dxa"/>
              <w:left w:w="100" w:type="dxa"/>
              <w:bottom w:w="100" w:type="dxa"/>
              <w:right w:w="100" w:type="dxa"/>
            </w:tcMar>
            <w:vAlign w:val="center"/>
          </w:tcPr>
          <w:p w14:paraId="153EAAAD" w14:textId="77777777" w:rsidR="00022337" w:rsidRPr="00022337" w:rsidRDefault="00022337">
            <w:pPr>
              <w:rPr>
                <w:lang w:val="es-CO"/>
              </w:rPr>
            </w:pPr>
            <w:r w:rsidRPr="00022337">
              <w:rPr>
                <w:sz w:val="20"/>
                <w:szCs w:val="20"/>
                <w:lang w:val="es-CO"/>
              </w:rPr>
              <w:t>Reducción ≥ 50 % frente a la línea base medida en la fase de diagnóstico</w:t>
            </w:r>
          </w:p>
        </w:tc>
      </w:tr>
      <w:tr w:rsidR="00022337" w:rsidRPr="00D77CA6" w14:paraId="380FCF95" w14:textId="77777777">
        <w:tc>
          <w:tcPr>
            <w:tcW w:w="700" w:type="dxa"/>
            <w:tcMar>
              <w:top w:w="100" w:type="dxa"/>
              <w:left w:w="100" w:type="dxa"/>
              <w:bottom w:w="100" w:type="dxa"/>
              <w:right w:w="100" w:type="dxa"/>
            </w:tcMar>
            <w:vAlign w:val="center"/>
          </w:tcPr>
          <w:p w14:paraId="7CB36F04" w14:textId="77777777" w:rsidR="00022337" w:rsidRDefault="00022337">
            <w:pPr>
              <w:jc w:val="center"/>
            </w:pPr>
            <w:r>
              <w:rPr>
                <w:b/>
                <w:bCs/>
                <w:sz w:val="20"/>
                <w:szCs w:val="20"/>
              </w:rPr>
              <w:t>OE6</w:t>
            </w:r>
          </w:p>
        </w:tc>
        <w:tc>
          <w:tcPr>
            <w:tcW w:w="3300" w:type="dxa"/>
            <w:tcMar>
              <w:top w:w="100" w:type="dxa"/>
              <w:left w:w="100" w:type="dxa"/>
              <w:bottom w:w="100" w:type="dxa"/>
              <w:right w:w="100" w:type="dxa"/>
            </w:tcMar>
            <w:vAlign w:val="center"/>
          </w:tcPr>
          <w:p w14:paraId="0AB6FA39" w14:textId="77777777" w:rsidR="00022337" w:rsidRPr="00022337" w:rsidRDefault="00022337">
            <w:pPr>
              <w:rPr>
                <w:lang w:val="es-CO"/>
              </w:rPr>
            </w:pPr>
            <w:r w:rsidRPr="00022337">
              <w:rPr>
                <w:sz w:val="20"/>
                <w:szCs w:val="20"/>
                <w:lang w:val="es-CO"/>
              </w:rPr>
              <w:t>Soportar la planificación de compras con datos históricos de consumo</w:t>
            </w:r>
          </w:p>
        </w:tc>
        <w:tc>
          <w:tcPr>
            <w:tcW w:w="3200" w:type="dxa"/>
            <w:tcMar>
              <w:top w:w="100" w:type="dxa"/>
              <w:left w:w="100" w:type="dxa"/>
              <w:bottom w:w="100" w:type="dxa"/>
              <w:right w:w="100" w:type="dxa"/>
            </w:tcMar>
            <w:vAlign w:val="center"/>
          </w:tcPr>
          <w:p w14:paraId="28AA034C" w14:textId="77777777" w:rsidR="00022337" w:rsidRPr="00022337" w:rsidRDefault="00022337">
            <w:pPr>
              <w:rPr>
                <w:lang w:val="es-CO"/>
              </w:rPr>
            </w:pPr>
            <w:r w:rsidRPr="00022337">
              <w:rPr>
                <w:sz w:val="20"/>
                <w:szCs w:val="20"/>
                <w:lang w:val="es-CO"/>
              </w:rPr>
              <w:t>Sugerencias de compra generadas por el sistema y aceptadas por el propietario</w:t>
            </w:r>
          </w:p>
        </w:tc>
        <w:tc>
          <w:tcPr>
            <w:tcW w:w="2800" w:type="dxa"/>
            <w:tcMar>
              <w:top w:w="100" w:type="dxa"/>
              <w:left w:w="100" w:type="dxa"/>
              <w:bottom w:w="100" w:type="dxa"/>
              <w:right w:w="100" w:type="dxa"/>
            </w:tcMar>
            <w:vAlign w:val="center"/>
          </w:tcPr>
          <w:p w14:paraId="1D4D42FE" w14:textId="77777777" w:rsidR="00022337" w:rsidRPr="00022337" w:rsidRDefault="00022337">
            <w:pPr>
              <w:rPr>
                <w:lang w:val="es-CO"/>
              </w:rPr>
            </w:pPr>
            <w:r w:rsidRPr="00022337">
              <w:rPr>
                <w:sz w:val="20"/>
                <w:szCs w:val="20"/>
                <w:lang w:val="es-CO"/>
              </w:rPr>
              <w:t>≥ 80 % de las órdenes de compra del piloto se originan en una sugerencia del sistema</w:t>
            </w:r>
          </w:p>
        </w:tc>
      </w:tr>
      <w:tr w:rsidR="00022337" w:rsidRPr="00D77CA6" w14:paraId="5AD9D37C" w14:textId="77777777">
        <w:tc>
          <w:tcPr>
            <w:tcW w:w="700" w:type="dxa"/>
            <w:tcMar>
              <w:top w:w="100" w:type="dxa"/>
              <w:left w:w="100" w:type="dxa"/>
              <w:bottom w:w="100" w:type="dxa"/>
              <w:right w:w="100" w:type="dxa"/>
            </w:tcMar>
            <w:vAlign w:val="center"/>
          </w:tcPr>
          <w:p w14:paraId="519B61A4" w14:textId="77777777" w:rsidR="00022337" w:rsidRDefault="00022337">
            <w:pPr>
              <w:jc w:val="center"/>
            </w:pPr>
            <w:r>
              <w:rPr>
                <w:b/>
                <w:bCs/>
                <w:sz w:val="20"/>
                <w:szCs w:val="20"/>
              </w:rPr>
              <w:t>OE7</w:t>
            </w:r>
          </w:p>
        </w:tc>
        <w:tc>
          <w:tcPr>
            <w:tcW w:w="3300" w:type="dxa"/>
            <w:tcMar>
              <w:top w:w="100" w:type="dxa"/>
              <w:left w:w="100" w:type="dxa"/>
              <w:bottom w:w="100" w:type="dxa"/>
              <w:right w:w="100" w:type="dxa"/>
            </w:tcMar>
            <w:vAlign w:val="center"/>
          </w:tcPr>
          <w:p w14:paraId="50FDBA9A" w14:textId="77777777" w:rsidR="00022337" w:rsidRPr="00022337" w:rsidRDefault="00022337">
            <w:pPr>
              <w:rPr>
                <w:lang w:val="es-CO"/>
              </w:rPr>
            </w:pPr>
            <w:r w:rsidRPr="00022337">
              <w:rPr>
                <w:sz w:val="20"/>
                <w:szCs w:val="20"/>
                <w:lang w:val="es-CO"/>
              </w:rPr>
              <w:t>Proveer analítica de ventas hoy inexistente</w:t>
            </w:r>
          </w:p>
        </w:tc>
        <w:tc>
          <w:tcPr>
            <w:tcW w:w="3200" w:type="dxa"/>
            <w:tcMar>
              <w:top w:w="100" w:type="dxa"/>
              <w:left w:w="100" w:type="dxa"/>
              <w:bottom w:w="100" w:type="dxa"/>
              <w:right w:w="100" w:type="dxa"/>
            </w:tcMar>
            <w:vAlign w:val="center"/>
          </w:tcPr>
          <w:p w14:paraId="30EC809C" w14:textId="77777777" w:rsidR="00022337" w:rsidRPr="00022337" w:rsidRDefault="00022337">
            <w:pPr>
              <w:rPr>
                <w:lang w:val="es-CO"/>
              </w:rPr>
            </w:pPr>
            <w:r w:rsidRPr="00022337">
              <w:rPr>
                <w:sz w:val="20"/>
                <w:szCs w:val="20"/>
                <w:lang w:val="es-CO"/>
              </w:rPr>
              <w:t xml:space="preserve">Reportes disponibles (por producto, </w:t>
            </w:r>
            <w:proofErr w:type="spellStart"/>
            <w:r w:rsidRPr="00022337">
              <w:rPr>
                <w:sz w:val="20"/>
                <w:szCs w:val="20"/>
                <w:lang w:val="es-CO"/>
              </w:rPr>
              <w:t>topping</w:t>
            </w:r>
            <w:proofErr w:type="spellEnd"/>
            <w:r w:rsidRPr="00022337">
              <w:rPr>
                <w:sz w:val="20"/>
                <w:szCs w:val="20"/>
                <w:lang w:val="es-CO"/>
              </w:rPr>
              <w:t>, día, franja horaria y período)</w:t>
            </w:r>
          </w:p>
        </w:tc>
        <w:tc>
          <w:tcPr>
            <w:tcW w:w="2800" w:type="dxa"/>
            <w:tcMar>
              <w:top w:w="100" w:type="dxa"/>
              <w:left w:w="100" w:type="dxa"/>
              <w:bottom w:w="100" w:type="dxa"/>
              <w:right w:w="100" w:type="dxa"/>
            </w:tcMar>
            <w:vAlign w:val="center"/>
          </w:tcPr>
          <w:p w14:paraId="7C0EB244" w14:textId="77777777" w:rsidR="00022337" w:rsidRPr="00022337" w:rsidRDefault="00022337">
            <w:pPr>
              <w:rPr>
                <w:lang w:val="es-CO"/>
              </w:rPr>
            </w:pPr>
            <w:r w:rsidRPr="00022337">
              <w:rPr>
                <w:sz w:val="20"/>
                <w:szCs w:val="20"/>
                <w:lang w:val="es-CO"/>
              </w:rPr>
              <w:t>100 % de los reportes definidos, generados en línea y exportables</w:t>
            </w:r>
          </w:p>
        </w:tc>
      </w:tr>
      <w:tr w:rsidR="00022337" w:rsidRPr="00D77CA6" w14:paraId="047EF1D5" w14:textId="77777777">
        <w:tc>
          <w:tcPr>
            <w:tcW w:w="700" w:type="dxa"/>
            <w:tcMar>
              <w:top w:w="100" w:type="dxa"/>
              <w:left w:w="100" w:type="dxa"/>
              <w:bottom w:w="100" w:type="dxa"/>
              <w:right w:w="100" w:type="dxa"/>
            </w:tcMar>
            <w:vAlign w:val="center"/>
          </w:tcPr>
          <w:p w14:paraId="719334C1" w14:textId="77777777" w:rsidR="00022337" w:rsidRDefault="00022337">
            <w:pPr>
              <w:jc w:val="center"/>
            </w:pPr>
            <w:r>
              <w:rPr>
                <w:b/>
                <w:bCs/>
                <w:sz w:val="20"/>
                <w:szCs w:val="20"/>
              </w:rPr>
              <w:t>OE8</w:t>
            </w:r>
          </w:p>
        </w:tc>
        <w:tc>
          <w:tcPr>
            <w:tcW w:w="3300" w:type="dxa"/>
            <w:tcMar>
              <w:top w:w="100" w:type="dxa"/>
              <w:left w:w="100" w:type="dxa"/>
              <w:bottom w:w="100" w:type="dxa"/>
              <w:right w:w="100" w:type="dxa"/>
            </w:tcMar>
            <w:vAlign w:val="center"/>
          </w:tcPr>
          <w:p w14:paraId="375BC1DB" w14:textId="77777777" w:rsidR="00022337" w:rsidRPr="00022337" w:rsidRDefault="00022337">
            <w:pPr>
              <w:rPr>
                <w:lang w:val="es-CO"/>
              </w:rPr>
            </w:pPr>
            <w:r w:rsidRPr="00022337">
              <w:rPr>
                <w:sz w:val="20"/>
                <w:szCs w:val="20"/>
                <w:lang w:val="es-CO"/>
              </w:rPr>
              <w:t>Asegurar la adopción por parte del equipo de KOOLT</w:t>
            </w:r>
          </w:p>
        </w:tc>
        <w:tc>
          <w:tcPr>
            <w:tcW w:w="3200" w:type="dxa"/>
            <w:tcMar>
              <w:top w:w="100" w:type="dxa"/>
              <w:left w:w="100" w:type="dxa"/>
              <w:bottom w:w="100" w:type="dxa"/>
              <w:right w:w="100" w:type="dxa"/>
            </w:tcMar>
            <w:vAlign w:val="center"/>
          </w:tcPr>
          <w:p w14:paraId="5628BE35" w14:textId="77777777" w:rsidR="00022337" w:rsidRPr="00022337" w:rsidRDefault="00022337">
            <w:pPr>
              <w:rPr>
                <w:lang w:val="es-CO"/>
              </w:rPr>
            </w:pPr>
            <w:r w:rsidRPr="00022337">
              <w:rPr>
                <w:sz w:val="20"/>
                <w:szCs w:val="20"/>
                <w:lang w:val="es-CO"/>
              </w:rPr>
              <w:t>Personal capacitado y capaz de operar el sistema sin acompañamiento</w:t>
            </w:r>
          </w:p>
        </w:tc>
        <w:tc>
          <w:tcPr>
            <w:tcW w:w="2800" w:type="dxa"/>
            <w:tcMar>
              <w:top w:w="100" w:type="dxa"/>
              <w:left w:w="100" w:type="dxa"/>
              <w:bottom w:w="100" w:type="dxa"/>
              <w:right w:w="100" w:type="dxa"/>
            </w:tcMar>
            <w:vAlign w:val="center"/>
          </w:tcPr>
          <w:p w14:paraId="7415D450" w14:textId="77777777" w:rsidR="00022337" w:rsidRPr="00022337" w:rsidRDefault="00022337">
            <w:pPr>
              <w:rPr>
                <w:lang w:val="es-CO"/>
              </w:rPr>
            </w:pPr>
            <w:r w:rsidRPr="00022337">
              <w:rPr>
                <w:sz w:val="20"/>
                <w:szCs w:val="20"/>
                <w:lang w:val="es-CO"/>
              </w:rPr>
              <w:t>100 % del personal (2–3 personas) capacitado y manual de usuario entregado</w:t>
            </w:r>
          </w:p>
        </w:tc>
      </w:tr>
    </w:tbl>
    <w:p w14:paraId="7D6825E0" w14:textId="77777777" w:rsidR="001270CB" w:rsidRDefault="001270CB" w:rsidP="3C80045C">
      <w:pPr>
        <w:spacing w:after="160"/>
        <w:rPr>
          <w:rFonts w:ascii="Times New Roman" w:eastAsia="Times New Roman" w:hAnsi="Times New Roman" w:cs="Times New Roman"/>
          <w:color w:val="000000" w:themeColor="text1"/>
          <w:lang w:val="es-CO"/>
        </w:rPr>
      </w:pPr>
    </w:p>
    <w:p w14:paraId="18AF87AE" w14:textId="742E911F" w:rsidR="410702C5" w:rsidRPr="00D77CA6" w:rsidRDefault="410702C5" w:rsidP="3C80045C">
      <w:pPr>
        <w:spacing w:after="160"/>
        <w:rPr>
          <w:lang w:val="es-ES"/>
        </w:rPr>
      </w:pPr>
      <w:r w:rsidRPr="000A6F9D">
        <w:rPr>
          <w:rFonts w:ascii="Times New Roman" w:eastAsia="Times New Roman" w:hAnsi="Times New Roman" w:cs="Times New Roman"/>
          <w:color w:val="000000" w:themeColor="text1"/>
          <w:lang w:val="es-CO"/>
        </w:rPr>
        <w:t xml:space="preserve">* </w:t>
      </w:r>
      <w:r w:rsidRPr="000A6F9D">
        <w:rPr>
          <w:rFonts w:ascii="Times New Roman" w:eastAsia="Times New Roman" w:hAnsi="Times New Roman" w:cs="Times New Roman"/>
          <w:i/>
          <w:color w:val="000000" w:themeColor="text1"/>
          <w:lang w:val="es-CO"/>
        </w:rPr>
        <w:t xml:space="preserve">Las metas de OE2 y OE5 se expresan frente a una línea base que debe medirse durante la fase de diagnóstico, ya que hoy KOOLT no registra estos tiempos ni los eventos de agotamiento. </w:t>
      </w:r>
      <w:r w:rsidRPr="00D77CA6">
        <w:rPr>
          <w:rFonts w:ascii="Times New Roman" w:eastAsia="Times New Roman" w:hAnsi="Times New Roman" w:cs="Times New Roman"/>
          <w:i/>
          <w:color w:val="000000" w:themeColor="text1"/>
          <w:lang w:val="es-ES"/>
        </w:rPr>
        <w:t>Los valores se ajustarán en la versión 2.0 de este documento una vez medida la línea base.</w:t>
      </w:r>
    </w:p>
    <w:p w14:paraId="4E84EA1B" w14:textId="118A1DE6" w:rsidR="00C43D25" w:rsidRPr="001F1D2E" w:rsidRDefault="001F1D2E" w:rsidP="3C80045C">
      <w:pPr>
        <w:spacing w:after="160"/>
        <w:rPr>
          <w:color w:val="000000" w:themeColor="text1"/>
        </w:rPr>
      </w:pPr>
      <w:r w:rsidRPr="6061EB55">
        <w:rPr>
          <w:rFonts w:ascii="Times New Roman" w:eastAsia="Times New Roman" w:hAnsi="Times New Roman" w:cs="Times New Roman"/>
          <w:b/>
          <w:color w:val="000000" w:themeColor="text1"/>
          <w:sz w:val="36"/>
          <w:szCs w:val="36"/>
          <w:lang w:val="es-ES"/>
        </w:rPr>
        <w:t xml:space="preserve">1.5 </w:t>
      </w:r>
      <w:proofErr w:type="spellStart"/>
      <w:r w:rsidRPr="6061EB55">
        <w:rPr>
          <w:rFonts w:ascii="Times New Roman" w:eastAsia="Times New Roman" w:hAnsi="Times New Roman" w:cs="Times New Roman"/>
          <w:b/>
          <w:color w:val="000000" w:themeColor="text1"/>
          <w:sz w:val="36"/>
          <w:szCs w:val="36"/>
          <w:lang w:val="es-ES"/>
        </w:rPr>
        <w:t>Stakeholders</w:t>
      </w:r>
      <w:proofErr w:type="spellEnd"/>
      <w:r w:rsidRPr="6061EB55">
        <w:rPr>
          <w:rFonts w:ascii="Times New Roman" w:eastAsia="Times New Roman" w:hAnsi="Times New Roman" w:cs="Times New Roman"/>
          <w:b/>
          <w:color w:val="000000" w:themeColor="text1"/>
          <w:sz w:val="36"/>
          <w:szCs w:val="36"/>
          <w:lang w:val="es-ES"/>
        </w:rPr>
        <w:t xml:space="preserve"> Clave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679"/>
        <w:gridCol w:w="1798"/>
        <w:gridCol w:w="2582"/>
        <w:gridCol w:w="2211"/>
        <w:gridCol w:w="1080"/>
      </w:tblGrid>
      <w:tr w:rsidR="3C80045C" w14:paraId="278569AB" w14:textId="77777777" w:rsidTr="00022337">
        <w:trPr>
          <w:trHeight w:val="300"/>
        </w:trPr>
        <w:tc>
          <w:tcPr>
            <w:tcW w:w="1680" w:type="dxa"/>
            <w:shd w:val="clear" w:color="auto" w:fill="1F4E79"/>
            <w:tcMar>
              <w:top w:w="15" w:type="dxa"/>
              <w:left w:w="15" w:type="dxa"/>
              <w:bottom w:w="15" w:type="dxa"/>
              <w:right w:w="15" w:type="dxa"/>
            </w:tcMar>
            <w:vAlign w:val="center"/>
          </w:tcPr>
          <w:p w14:paraId="4DDD9BBF" w14:textId="60D9D56E" w:rsidR="3C80045C" w:rsidRPr="00022337" w:rsidRDefault="3C80045C" w:rsidP="3C80045C">
            <w:pPr>
              <w:jc w:val="center"/>
              <w:rPr>
                <w:color w:val="FFFFFF" w:themeColor="background1"/>
              </w:rPr>
            </w:pPr>
            <w:proofErr w:type="spellStart"/>
            <w:r w:rsidRPr="00022337">
              <w:rPr>
                <w:rFonts w:ascii="Times New Roman" w:eastAsia="Times New Roman" w:hAnsi="Times New Roman" w:cs="Times New Roman"/>
                <w:b/>
                <w:color w:val="FFFFFF" w:themeColor="background1"/>
                <w:lang w:val="es-ES"/>
              </w:rPr>
              <w:t>Stakeholder</w:t>
            </w:r>
            <w:proofErr w:type="spellEnd"/>
          </w:p>
        </w:tc>
        <w:tc>
          <w:tcPr>
            <w:tcW w:w="1800" w:type="dxa"/>
            <w:shd w:val="clear" w:color="auto" w:fill="1F4E79"/>
            <w:tcMar>
              <w:top w:w="15" w:type="dxa"/>
              <w:left w:w="15" w:type="dxa"/>
              <w:bottom w:w="15" w:type="dxa"/>
              <w:right w:w="15" w:type="dxa"/>
            </w:tcMar>
            <w:vAlign w:val="center"/>
          </w:tcPr>
          <w:p w14:paraId="5E42E430" w14:textId="26DECEC1"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Rol en el negocio</w:t>
            </w:r>
          </w:p>
        </w:tc>
        <w:tc>
          <w:tcPr>
            <w:tcW w:w="2585" w:type="dxa"/>
            <w:shd w:val="clear" w:color="auto" w:fill="1F4E79"/>
            <w:tcMar>
              <w:top w:w="15" w:type="dxa"/>
              <w:left w:w="15" w:type="dxa"/>
              <w:bottom w:w="15" w:type="dxa"/>
              <w:right w:w="15" w:type="dxa"/>
            </w:tcMar>
            <w:vAlign w:val="center"/>
          </w:tcPr>
          <w:p w14:paraId="06CA55B9" w14:textId="3BDC47DB"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Rol en el proyecto</w:t>
            </w:r>
          </w:p>
        </w:tc>
        <w:tc>
          <w:tcPr>
            <w:tcW w:w="2215" w:type="dxa"/>
            <w:shd w:val="clear" w:color="auto" w:fill="1F4E79"/>
            <w:tcMar>
              <w:top w:w="15" w:type="dxa"/>
              <w:left w:w="15" w:type="dxa"/>
              <w:bottom w:w="15" w:type="dxa"/>
              <w:right w:w="15" w:type="dxa"/>
            </w:tcMar>
            <w:vAlign w:val="center"/>
          </w:tcPr>
          <w:p w14:paraId="6142B0BA" w14:textId="73B2718B"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Interés / Expectativa</w:t>
            </w:r>
          </w:p>
        </w:tc>
        <w:tc>
          <w:tcPr>
            <w:tcW w:w="1080" w:type="dxa"/>
            <w:shd w:val="clear" w:color="auto" w:fill="1F4E79"/>
            <w:tcMar>
              <w:top w:w="15" w:type="dxa"/>
              <w:left w:w="15" w:type="dxa"/>
              <w:bottom w:w="15" w:type="dxa"/>
              <w:right w:w="15" w:type="dxa"/>
            </w:tcMar>
            <w:vAlign w:val="center"/>
          </w:tcPr>
          <w:p w14:paraId="2780D51F" w14:textId="17223F8D"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Influencia</w:t>
            </w:r>
          </w:p>
        </w:tc>
      </w:tr>
      <w:tr w:rsidR="3C80045C" w14:paraId="1444078B" w14:textId="77777777" w:rsidTr="00A463A5">
        <w:trPr>
          <w:trHeight w:val="300"/>
        </w:trPr>
        <w:tc>
          <w:tcPr>
            <w:tcW w:w="1680" w:type="dxa"/>
            <w:tcMar>
              <w:top w:w="15" w:type="dxa"/>
              <w:left w:w="15" w:type="dxa"/>
              <w:bottom w:w="15" w:type="dxa"/>
              <w:right w:w="15" w:type="dxa"/>
            </w:tcMar>
            <w:vAlign w:val="center"/>
          </w:tcPr>
          <w:p w14:paraId="5CB28340" w14:textId="2A35B98E" w:rsidR="3C80045C" w:rsidRPr="00D77CA6" w:rsidRDefault="3C80045C" w:rsidP="3C80045C">
            <w:pPr>
              <w:rPr>
                <w:lang w:val="es-ES"/>
              </w:rPr>
            </w:pPr>
            <w:r w:rsidRPr="6061EB55">
              <w:rPr>
                <w:rFonts w:ascii="Times New Roman" w:eastAsia="Times New Roman" w:hAnsi="Times New Roman" w:cs="Times New Roman"/>
                <w:b/>
                <w:color w:val="000000" w:themeColor="text1"/>
                <w:lang w:val="es-ES"/>
              </w:rPr>
              <w:t xml:space="preserve">Sebastián David Hernández </w:t>
            </w:r>
            <w:proofErr w:type="spellStart"/>
            <w:r w:rsidRPr="6061EB55">
              <w:rPr>
                <w:rFonts w:ascii="Times New Roman" w:eastAsia="Times New Roman" w:hAnsi="Times New Roman" w:cs="Times New Roman"/>
                <w:b/>
                <w:color w:val="000000" w:themeColor="text1"/>
                <w:lang w:val="es-ES"/>
              </w:rPr>
              <w:t>Hernández</w:t>
            </w:r>
            <w:proofErr w:type="spellEnd"/>
            <w:r w:rsidRPr="6061EB55">
              <w:rPr>
                <w:rFonts w:ascii="Times New Roman" w:eastAsia="Times New Roman" w:hAnsi="Times New Roman" w:cs="Times New Roman"/>
                <w:color w:val="000000" w:themeColor="text1"/>
                <w:lang w:val="es-ES"/>
              </w:rPr>
              <w:t xml:space="preserve"> — propietario de KOOLT</w:t>
            </w:r>
          </w:p>
        </w:tc>
        <w:tc>
          <w:tcPr>
            <w:tcW w:w="1800" w:type="dxa"/>
            <w:tcMar>
              <w:top w:w="15" w:type="dxa"/>
              <w:left w:w="15" w:type="dxa"/>
              <w:bottom w:w="15" w:type="dxa"/>
              <w:right w:w="15" w:type="dxa"/>
            </w:tcMar>
            <w:vAlign w:val="center"/>
          </w:tcPr>
          <w:p w14:paraId="01B39759" w14:textId="324A67ED"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Dueño, responsable del inventario, las compras y las decisiones del negocio</w:t>
            </w:r>
          </w:p>
        </w:tc>
        <w:tc>
          <w:tcPr>
            <w:tcW w:w="2585" w:type="dxa"/>
            <w:tcMar>
              <w:top w:w="15" w:type="dxa"/>
              <w:left w:w="15" w:type="dxa"/>
              <w:bottom w:w="15" w:type="dxa"/>
              <w:right w:w="15" w:type="dxa"/>
            </w:tcMar>
            <w:vAlign w:val="center"/>
          </w:tcPr>
          <w:p w14:paraId="326B4CE1" w14:textId="38FBEB8E" w:rsidR="3C80045C" w:rsidRPr="00D77CA6" w:rsidRDefault="3C80045C" w:rsidP="3C80045C">
            <w:pPr>
              <w:rPr>
                <w:lang w:val="es-ES"/>
              </w:rPr>
            </w:pPr>
            <w:r w:rsidRPr="6061EB55">
              <w:rPr>
                <w:rFonts w:ascii="Times New Roman" w:eastAsia="Times New Roman" w:hAnsi="Times New Roman" w:cs="Times New Roman"/>
                <w:b/>
                <w:color w:val="000000" w:themeColor="text1"/>
                <w:lang w:val="es-ES"/>
              </w:rPr>
              <w:t xml:space="preserve">Patrocinador y usuario </w:t>
            </w:r>
            <w:proofErr w:type="spellStart"/>
            <w:r w:rsidRPr="6061EB55">
              <w:rPr>
                <w:rFonts w:ascii="Times New Roman" w:eastAsia="Times New Roman" w:hAnsi="Times New Roman" w:cs="Times New Roman"/>
                <w:b/>
                <w:color w:val="000000" w:themeColor="text1"/>
                <w:lang w:val="es-ES"/>
              </w:rPr>
              <w:t>clave.</w:t>
            </w:r>
            <w:r w:rsidRPr="6061EB55">
              <w:rPr>
                <w:rFonts w:ascii="Times New Roman" w:eastAsia="Times New Roman" w:hAnsi="Times New Roman" w:cs="Times New Roman"/>
                <w:color w:val="000000" w:themeColor="text1"/>
                <w:lang w:val="es-ES"/>
              </w:rPr>
              <w:t>Valida</w:t>
            </w:r>
            <w:proofErr w:type="spellEnd"/>
            <w:r w:rsidRPr="6061EB55">
              <w:rPr>
                <w:rFonts w:ascii="Times New Roman" w:eastAsia="Times New Roman" w:hAnsi="Times New Roman" w:cs="Times New Roman"/>
                <w:color w:val="000000" w:themeColor="text1"/>
                <w:lang w:val="es-ES"/>
              </w:rPr>
              <w:t xml:space="preserve"> requerimientos, aprueba el alcance y recibe el producto</w:t>
            </w:r>
          </w:p>
        </w:tc>
        <w:tc>
          <w:tcPr>
            <w:tcW w:w="2215" w:type="dxa"/>
            <w:tcMar>
              <w:top w:w="15" w:type="dxa"/>
              <w:left w:w="15" w:type="dxa"/>
              <w:bottom w:w="15" w:type="dxa"/>
              <w:right w:w="15" w:type="dxa"/>
            </w:tcMar>
            <w:vAlign w:val="center"/>
          </w:tcPr>
          <w:p w14:paraId="00DD1C93" w14:textId="234D97EB"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Saber qué se vende, dejar de comprar a última hora, tener control y estadísticas del negocio</w:t>
            </w:r>
          </w:p>
        </w:tc>
        <w:tc>
          <w:tcPr>
            <w:tcW w:w="1080" w:type="dxa"/>
            <w:tcMar>
              <w:top w:w="15" w:type="dxa"/>
              <w:left w:w="15" w:type="dxa"/>
              <w:bottom w:w="15" w:type="dxa"/>
              <w:right w:w="15" w:type="dxa"/>
            </w:tcMar>
            <w:vAlign w:val="center"/>
          </w:tcPr>
          <w:p w14:paraId="708E0F44" w14:textId="09455B31" w:rsidR="3C80045C" w:rsidRDefault="3C80045C" w:rsidP="3C80045C">
            <w:r w:rsidRPr="3C80045C">
              <w:rPr>
                <w:rFonts w:ascii="Times New Roman" w:eastAsia="Times New Roman" w:hAnsi="Times New Roman" w:cs="Times New Roman"/>
                <w:color w:val="000000" w:themeColor="text1"/>
              </w:rPr>
              <w:t>Alta</w:t>
            </w:r>
          </w:p>
        </w:tc>
      </w:tr>
      <w:tr w:rsidR="3C80045C" w:rsidRPr="00D77CA6" w14:paraId="50B4F1F5" w14:textId="77777777" w:rsidTr="00A463A5">
        <w:trPr>
          <w:trHeight w:val="300"/>
        </w:trPr>
        <w:tc>
          <w:tcPr>
            <w:tcW w:w="1680" w:type="dxa"/>
            <w:tcMar>
              <w:top w:w="15" w:type="dxa"/>
              <w:left w:w="15" w:type="dxa"/>
              <w:bottom w:w="15" w:type="dxa"/>
              <w:right w:w="15" w:type="dxa"/>
            </w:tcMar>
            <w:vAlign w:val="center"/>
          </w:tcPr>
          <w:p w14:paraId="1C1D27D9" w14:textId="2DA53525" w:rsidR="3C80045C" w:rsidRDefault="3C80045C" w:rsidP="3C80045C">
            <w:r w:rsidRPr="3C80045C">
              <w:rPr>
                <w:rFonts w:ascii="Times New Roman" w:eastAsia="Times New Roman" w:hAnsi="Times New Roman" w:cs="Times New Roman"/>
                <w:b/>
                <w:bCs/>
                <w:color w:val="000000" w:themeColor="text1"/>
              </w:rPr>
              <w:t>Personal de mostrador</w:t>
            </w:r>
            <w:r w:rsidRPr="3C80045C">
              <w:rPr>
                <w:rFonts w:ascii="Times New Roman" w:eastAsia="Times New Roman" w:hAnsi="Times New Roman" w:cs="Times New Roman"/>
                <w:color w:val="000000" w:themeColor="text1"/>
              </w:rPr>
              <w:t xml:space="preserve"> (2–3 personas)</w:t>
            </w:r>
          </w:p>
        </w:tc>
        <w:tc>
          <w:tcPr>
            <w:tcW w:w="1800" w:type="dxa"/>
            <w:tcMar>
              <w:top w:w="15" w:type="dxa"/>
              <w:left w:w="15" w:type="dxa"/>
              <w:bottom w:w="15" w:type="dxa"/>
              <w:right w:w="15" w:type="dxa"/>
            </w:tcMar>
            <w:vAlign w:val="center"/>
          </w:tcPr>
          <w:p w14:paraId="120765EE" w14:textId="37A45D7B"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Atención al cliente, registro de ventas, aviso de faltantes</w:t>
            </w:r>
          </w:p>
        </w:tc>
        <w:tc>
          <w:tcPr>
            <w:tcW w:w="2585" w:type="dxa"/>
            <w:tcMar>
              <w:top w:w="15" w:type="dxa"/>
              <w:left w:w="15" w:type="dxa"/>
              <w:bottom w:w="15" w:type="dxa"/>
              <w:right w:w="15" w:type="dxa"/>
            </w:tcMar>
            <w:vAlign w:val="center"/>
          </w:tcPr>
          <w:p w14:paraId="7E08F241" w14:textId="612162B6" w:rsidR="3C80045C" w:rsidRPr="00D77CA6" w:rsidRDefault="3C80045C" w:rsidP="3C80045C">
            <w:pPr>
              <w:rPr>
                <w:lang w:val="es-ES"/>
              </w:rPr>
            </w:pPr>
            <w:r w:rsidRPr="6061EB55">
              <w:rPr>
                <w:rFonts w:ascii="Times New Roman" w:eastAsia="Times New Roman" w:hAnsi="Times New Roman" w:cs="Times New Roman"/>
                <w:b/>
                <w:color w:val="000000" w:themeColor="text1"/>
                <w:lang w:val="es-ES"/>
              </w:rPr>
              <w:t xml:space="preserve">Usuarios finales </w:t>
            </w:r>
            <w:proofErr w:type="spellStart"/>
            <w:r w:rsidRPr="6061EB55">
              <w:rPr>
                <w:rFonts w:ascii="Times New Roman" w:eastAsia="Times New Roman" w:hAnsi="Times New Roman" w:cs="Times New Roman"/>
                <w:b/>
                <w:color w:val="000000" w:themeColor="text1"/>
                <w:lang w:val="es-ES"/>
              </w:rPr>
              <w:t>operativos.</w:t>
            </w:r>
            <w:r w:rsidRPr="6061EB55">
              <w:rPr>
                <w:rFonts w:ascii="Times New Roman" w:eastAsia="Times New Roman" w:hAnsi="Times New Roman" w:cs="Times New Roman"/>
                <w:color w:val="000000" w:themeColor="text1"/>
                <w:lang w:val="es-ES"/>
              </w:rPr>
              <w:t>Aportan</w:t>
            </w:r>
            <w:proofErr w:type="spellEnd"/>
            <w:r w:rsidRPr="6061EB55">
              <w:rPr>
                <w:rFonts w:ascii="Times New Roman" w:eastAsia="Times New Roman" w:hAnsi="Times New Roman" w:cs="Times New Roman"/>
                <w:color w:val="000000" w:themeColor="text1"/>
                <w:lang w:val="es-ES"/>
              </w:rPr>
              <w:t xml:space="preserve"> el detalle del proceso actual, prueban el sistema y reciben capacitación</w:t>
            </w:r>
          </w:p>
        </w:tc>
        <w:tc>
          <w:tcPr>
            <w:tcW w:w="2215" w:type="dxa"/>
            <w:tcMar>
              <w:top w:w="15" w:type="dxa"/>
              <w:left w:w="15" w:type="dxa"/>
              <w:bottom w:w="15" w:type="dxa"/>
              <w:right w:w="15" w:type="dxa"/>
            </w:tcMar>
            <w:vAlign w:val="center"/>
          </w:tcPr>
          <w:p w14:paraId="1A2C358C" w14:textId="1D825F6E"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Que registrar una venta sea más rápido y simple que el papel; no perder agilidad en hora pico</w:t>
            </w:r>
          </w:p>
        </w:tc>
        <w:tc>
          <w:tcPr>
            <w:tcW w:w="1080" w:type="dxa"/>
            <w:tcMar>
              <w:top w:w="15" w:type="dxa"/>
              <w:left w:w="15" w:type="dxa"/>
              <w:bottom w:w="15" w:type="dxa"/>
              <w:right w:w="15" w:type="dxa"/>
            </w:tcMar>
            <w:vAlign w:val="center"/>
          </w:tcPr>
          <w:p w14:paraId="4A99EA67" w14:textId="53A3864E"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Media (alta sobre la adopción)</w:t>
            </w:r>
          </w:p>
        </w:tc>
      </w:tr>
      <w:tr w:rsidR="3C80045C" w14:paraId="1806A4A1" w14:textId="77777777" w:rsidTr="00A463A5">
        <w:trPr>
          <w:trHeight w:val="300"/>
        </w:trPr>
        <w:tc>
          <w:tcPr>
            <w:tcW w:w="1680" w:type="dxa"/>
            <w:tcMar>
              <w:top w:w="15" w:type="dxa"/>
              <w:left w:w="15" w:type="dxa"/>
              <w:bottom w:w="15" w:type="dxa"/>
              <w:right w:w="15" w:type="dxa"/>
            </w:tcMar>
            <w:vAlign w:val="center"/>
          </w:tcPr>
          <w:p w14:paraId="5EEA2C0F" w14:textId="3FC8F9D8" w:rsidR="3C80045C" w:rsidRPr="00D77CA6" w:rsidRDefault="3C80045C" w:rsidP="3C80045C">
            <w:pPr>
              <w:rPr>
                <w:lang w:val="es-ES"/>
              </w:rPr>
            </w:pPr>
            <w:r w:rsidRPr="6061EB55">
              <w:rPr>
                <w:rFonts w:ascii="Times New Roman" w:eastAsia="Times New Roman" w:hAnsi="Times New Roman" w:cs="Times New Roman"/>
                <w:b/>
                <w:color w:val="000000" w:themeColor="text1"/>
                <w:lang w:val="es-ES"/>
              </w:rPr>
              <w:t>Equipo de proyecto</w:t>
            </w:r>
            <w:r w:rsidRPr="6061EB55">
              <w:rPr>
                <w:rFonts w:ascii="Times New Roman" w:eastAsia="Times New Roman" w:hAnsi="Times New Roman" w:cs="Times New Roman"/>
                <w:color w:val="000000" w:themeColor="text1"/>
                <w:lang w:val="es-ES"/>
              </w:rPr>
              <w:t>(4 integrantes: Aponte, Urrea, Ricaurte, Merchán)</w:t>
            </w:r>
          </w:p>
        </w:tc>
        <w:tc>
          <w:tcPr>
            <w:tcW w:w="1800" w:type="dxa"/>
            <w:tcMar>
              <w:top w:w="15" w:type="dxa"/>
              <w:left w:w="15" w:type="dxa"/>
              <w:bottom w:w="15" w:type="dxa"/>
              <w:right w:w="15" w:type="dxa"/>
            </w:tcMar>
            <w:vAlign w:val="center"/>
          </w:tcPr>
          <w:p w14:paraId="522F23E2" w14:textId="4C08089B" w:rsidR="3C80045C" w:rsidRDefault="3C80045C" w:rsidP="3C80045C">
            <w:r w:rsidRPr="3C80045C">
              <w:rPr>
                <w:rFonts w:ascii="Times New Roman" w:eastAsia="Times New Roman" w:hAnsi="Times New Roman" w:cs="Times New Roman"/>
                <w:color w:val="000000" w:themeColor="text1"/>
              </w:rPr>
              <w:t>—</w:t>
            </w:r>
          </w:p>
        </w:tc>
        <w:tc>
          <w:tcPr>
            <w:tcW w:w="2585" w:type="dxa"/>
            <w:tcMar>
              <w:top w:w="15" w:type="dxa"/>
              <w:left w:w="15" w:type="dxa"/>
              <w:bottom w:w="15" w:type="dxa"/>
              <w:right w:w="15" w:type="dxa"/>
            </w:tcMar>
            <w:vAlign w:val="center"/>
          </w:tcPr>
          <w:p w14:paraId="1757A182" w14:textId="5217F28F"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Análisis, diseño, desarrollo, pruebas, documentación y despliegue</w:t>
            </w:r>
          </w:p>
        </w:tc>
        <w:tc>
          <w:tcPr>
            <w:tcW w:w="2215" w:type="dxa"/>
            <w:tcMar>
              <w:top w:w="15" w:type="dxa"/>
              <w:left w:w="15" w:type="dxa"/>
              <w:bottom w:w="15" w:type="dxa"/>
              <w:right w:w="15" w:type="dxa"/>
            </w:tcMar>
            <w:vAlign w:val="center"/>
          </w:tcPr>
          <w:p w14:paraId="6AF17889" w14:textId="15C1F2A5"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Cumplir el alcance y el cronograma académico con un producto funcional y utilizable</w:t>
            </w:r>
          </w:p>
        </w:tc>
        <w:tc>
          <w:tcPr>
            <w:tcW w:w="1080" w:type="dxa"/>
            <w:tcMar>
              <w:top w:w="15" w:type="dxa"/>
              <w:left w:w="15" w:type="dxa"/>
              <w:bottom w:w="15" w:type="dxa"/>
              <w:right w:w="15" w:type="dxa"/>
            </w:tcMar>
            <w:vAlign w:val="center"/>
          </w:tcPr>
          <w:p w14:paraId="3B273D59" w14:textId="6D2EB0E3" w:rsidR="3C80045C" w:rsidRDefault="3C80045C" w:rsidP="3C80045C">
            <w:r w:rsidRPr="3C80045C">
              <w:rPr>
                <w:rFonts w:ascii="Times New Roman" w:eastAsia="Times New Roman" w:hAnsi="Times New Roman" w:cs="Times New Roman"/>
                <w:color w:val="000000" w:themeColor="text1"/>
              </w:rPr>
              <w:t>Alta</w:t>
            </w:r>
          </w:p>
        </w:tc>
      </w:tr>
      <w:tr w:rsidR="3C80045C" w:rsidRPr="00D77CA6" w14:paraId="4CAC904C" w14:textId="77777777" w:rsidTr="00A463A5">
        <w:trPr>
          <w:trHeight w:val="300"/>
        </w:trPr>
        <w:tc>
          <w:tcPr>
            <w:tcW w:w="1680" w:type="dxa"/>
            <w:tcMar>
              <w:top w:w="15" w:type="dxa"/>
              <w:left w:w="15" w:type="dxa"/>
              <w:bottom w:w="15" w:type="dxa"/>
              <w:right w:w="15" w:type="dxa"/>
            </w:tcMar>
            <w:vAlign w:val="center"/>
          </w:tcPr>
          <w:p w14:paraId="15059B75" w14:textId="246B213A" w:rsidR="3C80045C" w:rsidRDefault="3C80045C" w:rsidP="3C80045C">
            <w:r w:rsidRPr="3C80045C">
              <w:rPr>
                <w:rFonts w:ascii="Times New Roman" w:eastAsia="Times New Roman" w:hAnsi="Times New Roman" w:cs="Times New Roman"/>
                <w:b/>
                <w:bCs/>
                <w:color w:val="000000" w:themeColor="text1"/>
              </w:rPr>
              <w:t>Docente / evaluador del curso</w:t>
            </w:r>
          </w:p>
        </w:tc>
        <w:tc>
          <w:tcPr>
            <w:tcW w:w="1800" w:type="dxa"/>
            <w:tcMar>
              <w:top w:w="15" w:type="dxa"/>
              <w:left w:w="15" w:type="dxa"/>
              <w:bottom w:w="15" w:type="dxa"/>
              <w:right w:w="15" w:type="dxa"/>
            </w:tcMar>
            <w:vAlign w:val="center"/>
          </w:tcPr>
          <w:p w14:paraId="1A237093" w14:textId="1C1BEE28" w:rsidR="3C80045C" w:rsidRDefault="3C80045C" w:rsidP="3C80045C">
            <w:r w:rsidRPr="3C80045C">
              <w:rPr>
                <w:rFonts w:ascii="Times New Roman" w:eastAsia="Times New Roman" w:hAnsi="Times New Roman" w:cs="Times New Roman"/>
                <w:color w:val="000000" w:themeColor="text1"/>
              </w:rPr>
              <w:t>—</w:t>
            </w:r>
          </w:p>
        </w:tc>
        <w:tc>
          <w:tcPr>
            <w:tcW w:w="2585" w:type="dxa"/>
            <w:tcMar>
              <w:top w:w="15" w:type="dxa"/>
              <w:left w:w="15" w:type="dxa"/>
              <w:bottom w:w="15" w:type="dxa"/>
              <w:right w:w="15" w:type="dxa"/>
            </w:tcMar>
            <w:vAlign w:val="center"/>
          </w:tcPr>
          <w:p w14:paraId="12E03188" w14:textId="48FEBF80"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Define los criterios de evaluación y los entregables exigidos</w:t>
            </w:r>
          </w:p>
        </w:tc>
        <w:tc>
          <w:tcPr>
            <w:tcW w:w="2215" w:type="dxa"/>
            <w:tcMar>
              <w:top w:w="15" w:type="dxa"/>
              <w:left w:w="15" w:type="dxa"/>
              <w:bottom w:w="15" w:type="dxa"/>
              <w:right w:w="15" w:type="dxa"/>
            </w:tcMar>
            <w:vAlign w:val="center"/>
          </w:tcPr>
          <w:p w14:paraId="3696DD83" w14:textId="7B10F2B9"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Rigor metodológico y cumplimiento de los entregables en las fechas establecidas</w:t>
            </w:r>
          </w:p>
        </w:tc>
        <w:tc>
          <w:tcPr>
            <w:tcW w:w="1080" w:type="dxa"/>
            <w:tcMar>
              <w:top w:w="15" w:type="dxa"/>
              <w:left w:w="15" w:type="dxa"/>
              <w:bottom w:w="15" w:type="dxa"/>
              <w:right w:w="15" w:type="dxa"/>
            </w:tcMar>
            <w:vAlign w:val="center"/>
          </w:tcPr>
          <w:p w14:paraId="4742C80A" w14:textId="0E784C5D"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Alta (sobre el proyecto, no sobre el producto)</w:t>
            </w:r>
          </w:p>
        </w:tc>
      </w:tr>
      <w:tr w:rsidR="3C80045C" w14:paraId="66013400" w14:textId="77777777" w:rsidTr="00A463A5">
        <w:trPr>
          <w:trHeight w:val="300"/>
        </w:trPr>
        <w:tc>
          <w:tcPr>
            <w:tcW w:w="1680" w:type="dxa"/>
            <w:tcMar>
              <w:top w:w="15" w:type="dxa"/>
              <w:left w:w="15" w:type="dxa"/>
              <w:bottom w:w="15" w:type="dxa"/>
              <w:right w:w="15" w:type="dxa"/>
            </w:tcMar>
            <w:vAlign w:val="center"/>
          </w:tcPr>
          <w:p w14:paraId="42EDB69F" w14:textId="41C5A095" w:rsidR="3C80045C" w:rsidRDefault="3C80045C" w:rsidP="3C80045C">
            <w:r w:rsidRPr="3C80045C">
              <w:rPr>
                <w:rFonts w:ascii="Times New Roman" w:eastAsia="Times New Roman" w:hAnsi="Times New Roman" w:cs="Times New Roman"/>
                <w:b/>
                <w:bCs/>
                <w:color w:val="000000" w:themeColor="text1"/>
              </w:rPr>
              <w:t>Proveedores de insumos</w:t>
            </w:r>
          </w:p>
        </w:tc>
        <w:tc>
          <w:tcPr>
            <w:tcW w:w="1800" w:type="dxa"/>
            <w:tcMar>
              <w:top w:w="15" w:type="dxa"/>
              <w:left w:w="15" w:type="dxa"/>
              <w:bottom w:w="15" w:type="dxa"/>
              <w:right w:w="15" w:type="dxa"/>
            </w:tcMar>
            <w:vAlign w:val="center"/>
          </w:tcPr>
          <w:p w14:paraId="2B09F62D" w14:textId="734316B9" w:rsidR="3C80045C" w:rsidRPr="00D77CA6" w:rsidRDefault="3C80045C" w:rsidP="3C80045C">
            <w:pPr>
              <w:rPr>
                <w:lang w:val="es-ES"/>
              </w:rPr>
            </w:pPr>
            <w:r w:rsidRPr="6061EB55">
              <w:rPr>
                <w:rFonts w:ascii="Times New Roman" w:eastAsia="Times New Roman" w:hAnsi="Times New Roman" w:cs="Times New Roman"/>
                <w:color w:val="000000" w:themeColor="text1"/>
                <w:lang w:val="es-ES"/>
              </w:rPr>
              <w:t xml:space="preserve">Suministran yogurt, </w:t>
            </w:r>
            <w:proofErr w:type="spellStart"/>
            <w:r w:rsidRPr="6061EB55">
              <w:rPr>
                <w:rFonts w:ascii="Times New Roman" w:eastAsia="Times New Roman" w:hAnsi="Times New Roman" w:cs="Times New Roman"/>
                <w:color w:val="000000" w:themeColor="text1"/>
                <w:lang w:val="es-ES"/>
              </w:rPr>
              <w:t>toppings</w:t>
            </w:r>
            <w:proofErr w:type="spellEnd"/>
            <w:r w:rsidRPr="6061EB55">
              <w:rPr>
                <w:rFonts w:ascii="Times New Roman" w:eastAsia="Times New Roman" w:hAnsi="Times New Roman" w:cs="Times New Roman"/>
                <w:color w:val="000000" w:themeColor="text1"/>
                <w:lang w:val="es-ES"/>
              </w:rPr>
              <w:t>, salsas e insumos de servicio</w:t>
            </w:r>
          </w:p>
        </w:tc>
        <w:tc>
          <w:tcPr>
            <w:tcW w:w="2585" w:type="dxa"/>
            <w:tcMar>
              <w:top w:w="15" w:type="dxa"/>
              <w:left w:w="15" w:type="dxa"/>
              <w:bottom w:w="15" w:type="dxa"/>
              <w:right w:w="15" w:type="dxa"/>
            </w:tcMar>
            <w:vAlign w:val="center"/>
          </w:tcPr>
          <w:p w14:paraId="7A95801A" w14:textId="0EA9C06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Actor externo. Sus tiempos de entrega determinan los puntos de reorden</w:t>
            </w:r>
          </w:p>
        </w:tc>
        <w:tc>
          <w:tcPr>
            <w:tcW w:w="2215" w:type="dxa"/>
            <w:tcMar>
              <w:top w:w="15" w:type="dxa"/>
              <w:left w:w="15" w:type="dxa"/>
              <w:bottom w:w="15" w:type="dxa"/>
              <w:right w:w="15" w:type="dxa"/>
            </w:tcMar>
            <w:vAlign w:val="center"/>
          </w:tcPr>
          <w:p w14:paraId="5FA4ACCF" w14:textId="7AC61F21"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Recibir pedidos con mayor anticipación y previsibilidad</w:t>
            </w:r>
          </w:p>
        </w:tc>
        <w:tc>
          <w:tcPr>
            <w:tcW w:w="1080" w:type="dxa"/>
            <w:tcMar>
              <w:top w:w="15" w:type="dxa"/>
              <w:left w:w="15" w:type="dxa"/>
              <w:bottom w:w="15" w:type="dxa"/>
              <w:right w:w="15" w:type="dxa"/>
            </w:tcMar>
            <w:vAlign w:val="center"/>
          </w:tcPr>
          <w:p w14:paraId="3F003327" w14:textId="75578FC2" w:rsidR="3C80045C" w:rsidRDefault="3C80045C" w:rsidP="3C80045C">
            <w:r w:rsidRPr="3C80045C">
              <w:rPr>
                <w:rFonts w:ascii="Times New Roman" w:eastAsia="Times New Roman" w:hAnsi="Times New Roman" w:cs="Times New Roman"/>
                <w:color w:val="000000" w:themeColor="text1"/>
              </w:rPr>
              <w:t>Baja</w:t>
            </w:r>
          </w:p>
        </w:tc>
      </w:tr>
      <w:tr w:rsidR="3C80045C" w14:paraId="3E14DC3D" w14:textId="77777777" w:rsidTr="00A463A5">
        <w:trPr>
          <w:trHeight w:val="300"/>
        </w:trPr>
        <w:tc>
          <w:tcPr>
            <w:tcW w:w="1680" w:type="dxa"/>
            <w:tcMar>
              <w:top w:w="15" w:type="dxa"/>
              <w:left w:w="15" w:type="dxa"/>
              <w:bottom w:w="15" w:type="dxa"/>
              <w:right w:w="15" w:type="dxa"/>
            </w:tcMar>
            <w:vAlign w:val="center"/>
          </w:tcPr>
          <w:p w14:paraId="4E962685" w14:textId="0F740423" w:rsidR="3C80045C" w:rsidRDefault="3C80045C" w:rsidP="3C80045C">
            <w:r w:rsidRPr="3C80045C">
              <w:rPr>
                <w:rFonts w:ascii="Times New Roman" w:eastAsia="Times New Roman" w:hAnsi="Times New Roman" w:cs="Times New Roman"/>
                <w:b/>
                <w:bCs/>
                <w:color w:val="000000" w:themeColor="text1"/>
              </w:rPr>
              <w:t>Clientes de KOOLT</w:t>
            </w:r>
          </w:p>
        </w:tc>
        <w:tc>
          <w:tcPr>
            <w:tcW w:w="1800" w:type="dxa"/>
            <w:tcMar>
              <w:top w:w="15" w:type="dxa"/>
              <w:left w:w="15" w:type="dxa"/>
              <w:bottom w:w="15" w:type="dxa"/>
              <w:right w:w="15" w:type="dxa"/>
            </w:tcMar>
            <w:vAlign w:val="center"/>
          </w:tcPr>
          <w:p w14:paraId="08C2D5F1" w14:textId="0FF1CC0E" w:rsidR="3C80045C" w:rsidRDefault="3C80045C" w:rsidP="3C80045C">
            <w:r w:rsidRPr="3C80045C">
              <w:rPr>
                <w:rFonts w:ascii="Times New Roman" w:eastAsia="Times New Roman" w:hAnsi="Times New Roman" w:cs="Times New Roman"/>
                <w:color w:val="000000" w:themeColor="text1"/>
              </w:rPr>
              <w:t>Consumidores finales</w:t>
            </w:r>
          </w:p>
        </w:tc>
        <w:tc>
          <w:tcPr>
            <w:tcW w:w="2585" w:type="dxa"/>
            <w:tcMar>
              <w:top w:w="15" w:type="dxa"/>
              <w:left w:w="15" w:type="dxa"/>
              <w:bottom w:w="15" w:type="dxa"/>
              <w:right w:w="15" w:type="dxa"/>
            </w:tcMar>
            <w:vAlign w:val="center"/>
          </w:tcPr>
          <w:p w14:paraId="4F21B4B3" w14:textId="307BDEE7" w:rsidR="3C80045C" w:rsidRDefault="3C80045C" w:rsidP="3C80045C">
            <w:r w:rsidRPr="3C80045C">
              <w:rPr>
                <w:rFonts w:ascii="Times New Roman" w:eastAsia="Times New Roman" w:hAnsi="Times New Roman" w:cs="Times New Roman"/>
                <w:color w:val="000000" w:themeColor="text1"/>
              </w:rPr>
              <w:t>Beneficiarios indirectos</w:t>
            </w:r>
          </w:p>
        </w:tc>
        <w:tc>
          <w:tcPr>
            <w:tcW w:w="2215" w:type="dxa"/>
            <w:tcMar>
              <w:top w:w="15" w:type="dxa"/>
              <w:left w:w="15" w:type="dxa"/>
              <w:bottom w:w="15" w:type="dxa"/>
              <w:right w:w="15" w:type="dxa"/>
            </w:tcMar>
            <w:vAlign w:val="center"/>
          </w:tcPr>
          <w:p w14:paraId="6D4DA180" w14:textId="24AB2AD8" w:rsidR="3C80045C" w:rsidRPr="00D77CA6" w:rsidRDefault="3C80045C" w:rsidP="3C80045C">
            <w:pPr>
              <w:rPr>
                <w:lang w:val="es-ES"/>
              </w:rPr>
            </w:pPr>
            <w:r w:rsidRPr="6061EB55">
              <w:rPr>
                <w:rFonts w:ascii="Times New Roman" w:eastAsia="Times New Roman" w:hAnsi="Times New Roman" w:cs="Times New Roman"/>
                <w:color w:val="000000" w:themeColor="text1"/>
                <w:lang w:val="es-ES"/>
              </w:rPr>
              <w:t xml:space="preserve">Encontrar disponible el producto y el </w:t>
            </w:r>
            <w:proofErr w:type="spellStart"/>
            <w:r w:rsidRPr="6061EB55">
              <w:rPr>
                <w:rFonts w:ascii="Times New Roman" w:eastAsia="Times New Roman" w:hAnsi="Times New Roman" w:cs="Times New Roman"/>
                <w:color w:val="000000" w:themeColor="text1"/>
                <w:lang w:val="es-ES"/>
              </w:rPr>
              <w:t>topping</w:t>
            </w:r>
            <w:proofErr w:type="spellEnd"/>
            <w:r w:rsidRPr="6061EB55">
              <w:rPr>
                <w:rFonts w:ascii="Times New Roman" w:eastAsia="Times New Roman" w:hAnsi="Times New Roman" w:cs="Times New Roman"/>
                <w:color w:val="000000" w:themeColor="text1"/>
                <w:lang w:val="es-ES"/>
              </w:rPr>
              <w:t xml:space="preserve"> que desean; atención ágil</w:t>
            </w:r>
          </w:p>
        </w:tc>
        <w:tc>
          <w:tcPr>
            <w:tcW w:w="1080" w:type="dxa"/>
            <w:tcMar>
              <w:top w:w="15" w:type="dxa"/>
              <w:left w:w="15" w:type="dxa"/>
              <w:bottom w:w="15" w:type="dxa"/>
              <w:right w:w="15" w:type="dxa"/>
            </w:tcMar>
            <w:vAlign w:val="center"/>
          </w:tcPr>
          <w:p w14:paraId="7A87E1AB" w14:textId="059B0ED3" w:rsidR="3C80045C" w:rsidRDefault="3C80045C" w:rsidP="3C80045C">
            <w:r w:rsidRPr="3C80045C">
              <w:rPr>
                <w:rFonts w:ascii="Times New Roman" w:eastAsia="Times New Roman" w:hAnsi="Times New Roman" w:cs="Times New Roman"/>
                <w:color w:val="000000" w:themeColor="text1"/>
              </w:rPr>
              <w:t>Baja (directa)</w:t>
            </w:r>
          </w:p>
        </w:tc>
      </w:tr>
    </w:tbl>
    <w:p w14:paraId="41DCE26E" w14:textId="0F5D7E75" w:rsidR="00C43D25" w:rsidRPr="001F1D2E" w:rsidRDefault="001F1D2E" w:rsidP="3C80045C">
      <w:pPr>
        <w:spacing w:after="160"/>
        <w:rPr>
          <w:color w:val="000000" w:themeColor="text1"/>
        </w:rPr>
      </w:pPr>
      <w:r w:rsidRPr="3C80045C">
        <w:rPr>
          <w:rFonts w:ascii="Times New Roman" w:eastAsia="Times New Roman" w:hAnsi="Times New Roman" w:cs="Times New Roman"/>
          <w:b/>
          <w:color w:val="000000" w:themeColor="text1"/>
          <w:sz w:val="36"/>
          <w:szCs w:val="36"/>
        </w:rPr>
        <w:t>1.6 Restricciones y Supuestos</w:t>
      </w:r>
    </w:p>
    <w:p w14:paraId="25047C33" w14:textId="095C4E4D" w:rsidR="410702C5" w:rsidRDefault="410702C5" w:rsidP="3C80045C">
      <w:pPr>
        <w:spacing w:after="160"/>
      </w:pPr>
      <w:r w:rsidRPr="3C80045C">
        <w:rPr>
          <w:rFonts w:ascii="Times New Roman" w:eastAsia="Times New Roman" w:hAnsi="Times New Roman" w:cs="Times New Roman"/>
          <w:b/>
          <w:bCs/>
          <w:color w:val="000000" w:themeColor="text1"/>
          <w:sz w:val="27"/>
          <w:szCs w:val="27"/>
        </w:rPr>
        <w:t>Restricciones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26"/>
        <w:gridCol w:w="5317"/>
        <w:gridCol w:w="3607"/>
      </w:tblGrid>
      <w:tr w:rsidR="3C80045C" w14:paraId="77B1A385" w14:textId="77777777" w:rsidTr="00022337">
        <w:trPr>
          <w:trHeight w:val="300"/>
        </w:trPr>
        <w:tc>
          <w:tcPr>
            <w:tcW w:w="432" w:type="dxa"/>
            <w:shd w:val="clear" w:color="auto" w:fill="1F4E79"/>
            <w:tcMar>
              <w:top w:w="15" w:type="dxa"/>
              <w:left w:w="15" w:type="dxa"/>
              <w:bottom w:w="15" w:type="dxa"/>
              <w:right w:w="15" w:type="dxa"/>
            </w:tcMar>
            <w:vAlign w:val="center"/>
          </w:tcPr>
          <w:p w14:paraId="501D801D" w14:textId="651E0A24"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w:t>
            </w:r>
          </w:p>
        </w:tc>
        <w:tc>
          <w:tcPr>
            <w:tcW w:w="5530" w:type="dxa"/>
            <w:shd w:val="clear" w:color="auto" w:fill="1F4E79"/>
            <w:tcMar>
              <w:top w:w="15" w:type="dxa"/>
              <w:left w:w="15" w:type="dxa"/>
              <w:bottom w:w="15" w:type="dxa"/>
              <w:right w:w="15" w:type="dxa"/>
            </w:tcMar>
            <w:vAlign w:val="center"/>
          </w:tcPr>
          <w:p w14:paraId="0E9C8085" w14:textId="40F08428"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Restricción</w:t>
            </w:r>
          </w:p>
        </w:tc>
        <w:tc>
          <w:tcPr>
            <w:tcW w:w="3726" w:type="dxa"/>
            <w:shd w:val="clear" w:color="auto" w:fill="1F4E79"/>
            <w:tcMar>
              <w:top w:w="15" w:type="dxa"/>
              <w:left w:w="15" w:type="dxa"/>
              <w:bottom w:w="15" w:type="dxa"/>
              <w:right w:w="15" w:type="dxa"/>
            </w:tcMar>
            <w:vAlign w:val="center"/>
          </w:tcPr>
          <w:p w14:paraId="1AE60E92" w14:textId="03895352"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Implicación para el proyecto</w:t>
            </w:r>
          </w:p>
        </w:tc>
      </w:tr>
      <w:tr w:rsidR="3C80045C" w:rsidRPr="00D77CA6" w14:paraId="379AC7A2" w14:textId="77777777" w:rsidTr="00A463A5">
        <w:trPr>
          <w:trHeight w:val="300"/>
        </w:trPr>
        <w:tc>
          <w:tcPr>
            <w:tcW w:w="432" w:type="dxa"/>
            <w:tcMar>
              <w:top w:w="15" w:type="dxa"/>
              <w:left w:w="15" w:type="dxa"/>
              <w:bottom w:w="15" w:type="dxa"/>
              <w:right w:w="15" w:type="dxa"/>
            </w:tcMar>
            <w:vAlign w:val="center"/>
          </w:tcPr>
          <w:p w14:paraId="030E3A5F" w14:textId="0C727941" w:rsidR="3C80045C" w:rsidRDefault="3C80045C" w:rsidP="3C80045C">
            <w:r w:rsidRPr="3C80045C">
              <w:rPr>
                <w:rFonts w:ascii="Times New Roman" w:eastAsia="Times New Roman" w:hAnsi="Times New Roman" w:cs="Times New Roman"/>
                <w:color w:val="000000" w:themeColor="text1"/>
              </w:rPr>
              <w:t>R1</w:t>
            </w:r>
          </w:p>
        </w:tc>
        <w:tc>
          <w:tcPr>
            <w:tcW w:w="5530" w:type="dxa"/>
            <w:tcMar>
              <w:top w:w="15" w:type="dxa"/>
              <w:left w:w="15" w:type="dxa"/>
              <w:bottom w:w="15" w:type="dxa"/>
              <w:right w:w="15" w:type="dxa"/>
            </w:tcMar>
            <w:vAlign w:val="center"/>
          </w:tcPr>
          <w:p w14:paraId="643132CC" w14:textId="1C8B789B" w:rsidR="3C80045C" w:rsidRPr="00D77CA6" w:rsidRDefault="3C80045C" w:rsidP="3C80045C">
            <w:pPr>
              <w:rPr>
                <w:lang w:val="es-ES"/>
              </w:rPr>
            </w:pPr>
            <w:r w:rsidRPr="00D77CA6">
              <w:rPr>
                <w:rFonts w:ascii="Times New Roman" w:eastAsia="Times New Roman" w:hAnsi="Times New Roman" w:cs="Times New Roman"/>
                <w:b/>
                <w:color w:val="000000" w:themeColor="text1"/>
                <w:lang w:val="es-ES"/>
              </w:rPr>
              <w:t>Plazo fijo:</w:t>
            </w:r>
            <w:r w:rsidRPr="00D77CA6">
              <w:rPr>
                <w:rFonts w:ascii="Times New Roman" w:eastAsia="Times New Roman" w:hAnsi="Times New Roman" w:cs="Times New Roman"/>
                <w:color w:val="000000" w:themeColor="text1"/>
                <w:lang w:val="es-ES"/>
              </w:rPr>
              <w:t xml:space="preserve"> el proyecto inicia el 21 de agosto de 2026 y debe estar terminado a mediados de noviembre de 2026 —unas 12 semanas—, fecha no negociable por corresponder al cierre del curso</w:t>
            </w:r>
          </w:p>
        </w:tc>
        <w:tc>
          <w:tcPr>
            <w:tcW w:w="3726" w:type="dxa"/>
            <w:tcMar>
              <w:top w:w="15" w:type="dxa"/>
              <w:left w:w="15" w:type="dxa"/>
              <w:bottom w:w="15" w:type="dxa"/>
              <w:right w:w="15" w:type="dxa"/>
            </w:tcMar>
            <w:vAlign w:val="center"/>
          </w:tcPr>
          <w:p w14:paraId="2994722F" w14:textId="6BE29379"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El alcance se prioriza sobre funcionalidades mínimas viables; lo no esencial pasa a "trabajo futuro"</w:t>
            </w:r>
          </w:p>
        </w:tc>
      </w:tr>
      <w:tr w:rsidR="3C80045C" w:rsidRPr="00D77CA6" w14:paraId="7BC44A3A" w14:textId="77777777" w:rsidTr="00A463A5">
        <w:trPr>
          <w:trHeight w:val="300"/>
        </w:trPr>
        <w:tc>
          <w:tcPr>
            <w:tcW w:w="432" w:type="dxa"/>
            <w:tcMar>
              <w:top w:w="15" w:type="dxa"/>
              <w:left w:w="15" w:type="dxa"/>
              <w:bottom w:w="15" w:type="dxa"/>
              <w:right w:w="15" w:type="dxa"/>
            </w:tcMar>
            <w:vAlign w:val="center"/>
          </w:tcPr>
          <w:p w14:paraId="3A560471" w14:textId="7C62451F" w:rsidR="3C80045C" w:rsidRDefault="3C80045C" w:rsidP="3C80045C">
            <w:r w:rsidRPr="3C80045C">
              <w:rPr>
                <w:rFonts w:ascii="Times New Roman" w:eastAsia="Times New Roman" w:hAnsi="Times New Roman" w:cs="Times New Roman"/>
                <w:color w:val="000000" w:themeColor="text1"/>
              </w:rPr>
              <w:t>R2</w:t>
            </w:r>
          </w:p>
        </w:tc>
        <w:tc>
          <w:tcPr>
            <w:tcW w:w="5530" w:type="dxa"/>
            <w:tcMar>
              <w:top w:w="15" w:type="dxa"/>
              <w:left w:w="15" w:type="dxa"/>
              <w:bottom w:w="15" w:type="dxa"/>
              <w:right w:w="15" w:type="dxa"/>
            </w:tcMar>
            <w:vAlign w:val="center"/>
          </w:tcPr>
          <w:p w14:paraId="5442C8AD" w14:textId="6A87E0B2" w:rsidR="3C80045C" w:rsidRPr="00D77CA6" w:rsidRDefault="3C80045C" w:rsidP="3C80045C">
            <w:pPr>
              <w:rPr>
                <w:lang w:val="es-ES"/>
              </w:rPr>
            </w:pPr>
            <w:r w:rsidRPr="00D77CA6">
              <w:rPr>
                <w:rFonts w:ascii="Times New Roman" w:eastAsia="Times New Roman" w:hAnsi="Times New Roman" w:cs="Times New Roman"/>
                <w:b/>
                <w:color w:val="000000" w:themeColor="text1"/>
                <w:lang w:val="es-ES"/>
              </w:rPr>
              <w:t>Presupuesto prácticamente nulo:</w:t>
            </w:r>
            <w:r w:rsidRPr="00D77CA6">
              <w:rPr>
                <w:rFonts w:ascii="Times New Roman" w:eastAsia="Times New Roman" w:hAnsi="Times New Roman" w:cs="Times New Roman"/>
                <w:color w:val="000000" w:themeColor="text1"/>
                <w:lang w:val="es-ES"/>
              </w:rPr>
              <w:t xml:space="preserve"> al ser un proyecto académico, no hay partida para licencias, servicios pagos ni hardware</w:t>
            </w:r>
          </w:p>
        </w:tc>
        <w:tc>
          <w:tcPr>
            <w:tcW w:w="3726" w:type="dxa"/>
            <w:tcMar>
              <w:top w:w="15" w:type="dxa"/>
              <w:left w:w="15" w:type="dxa"/>
              <w:bottom w:w="15" w:type="dxa"/>
              <w:right w:w="15" w:type="dxa"/>
            </w:tcMar>
            <w:vAlign w:val="center"/>
          </w:tcPr>
          <w:p w14:paraId="3720A191" w14:textId="3DFF4677"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Se utilizarán tecnologías de código abierto y servicios en capa gratuita; no se contemplan costos recurrentes de infraestructura</w:t>
            </w:r>
          </w:p>
        </w:tc>
      </w:tr>
      <w:tr w:rsidR="3C80045C" w:rsidRPr="00D77CA6" w14:paraId="78A41B9E" w14:textId="77777777" w:rsidTr="00A463A5">
        <w:trPr>
          <w:trHeight w:val="300"/>
        </w:trPr>
        <w:tc>
          <w:tcPr>
            <w:tcW w:w="432" w:type="dxa"/>
            <w:tcMar>
              <w:top w:w="15" w:type="dxa"/>
              <w:left w:w="15" w:type="dxa"/>
              <w:bottom w:w="15" w:type="dxa"/>
              <w:right w:w="15" w:type="dxa"/>
            </w:tcMar>
            <w:vAlign w:val="center"/>
          </w:tcPr>
          <w:p w14:paraId="36BC090F" w14:textId="1212430A" w:rsidR="3C80045C" w:rsidRDefault="3C80045C" w:rsidP="3C80045C">
            <w:r w:rsidRPr="3C80045C">
              <w:rPr>
                <w:rFonts w:ascii="Times New Roman" w:eastAsia="Times New Roman" w:hAnsi="Times New Roman" w:cs="Times New Roman"/>
                <w:color w:val="000000" w:themeColor="text1"/>
              </w:rPr>
              <w:t>R3</w:t>
            </w:r>
          </w:p>
        </w:tc>
        <w:tc>
          <w:tcPr>
            <w:tcW w:w="5530" w:type="dxa"/>
            <w:tcMar>
              <w:top w:w="15" w:type="dxa"/>
              <w:left w:w="15" w:type="dxa"/>
              <w:bottom w:w="15" w:type="dxa"/>
              <w:right w:w="15" w:type="dxa"/>
            </w:tcMar>
            <w:vAlign w:val="center"/>
          </w:tcPr>
          <w:p w14:paraId="4FF01A65" w14:textId="23CC9191" w:rsidR="3C80045C" w:rsidRPr="00D77CA6" w:rsidRDefault="3C80045C" w:rsidP="3C80045C">
            <w:pPr>
              <w:rPr>
                <w:lang w:val="es-ES"/>
              </w:rPr>
            </w:pPr>
            <w:r w:rsidRPr="00D77CA6">
              <w:rPr>
                <w:rFonts w:ascii="Times New Roman" w:eastAsia="Times New Roman" w:hAnsi="Times New Roman" w:cs="Times New Roman"/>
                <w:b/>
                <w:color w:val="000000" w:themeColor="text1"/>
                <w:lang w:val="es-ES"/>
              </w:rPr>
              <w:t>Equipo de cuatro integrantes con dedicación parcial</w:t>
            </w:r>
            <w:r w:rsidRPr="00D77CA6">
              <w:rPr>
                <w:rFonts w:ascii="Times New Roman" w:eastAsia="Times New Roman" w:hAnsi="Times New Roman" w:cs="Times New Roman"/>
                <w:color w:val="000000" w:themeColor="text1"/>
                <w:lang w:val="es-ES"/>
              </w:rPr>
              <w:t>, compartida con las demás asignaturas del semestre</w:t>
            </w:r>
          </w:p>
        </w:tc>
        <w:tc>
          <w:tcPr>
            <w:tcW w:w="3726" w:type="dxa"/>
            <w:tcMar>
              <w:top w:w="15" w:type="dxa"/>
              <w:left w:w="15" w:type="dxa"/>
              <w:bottom w:w="15" w:type="dxa"/>
              <w:right w:w="15" w:type="dxa"/>
            </w:tcMar>
            <w:vAlign w:val="center"/>
          </w:tcPr>
          <w:p w14:paraId="454E1C04" w14:textId="028DB000"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Limita la capacidad de desarrollo por sprint y obliga a un alcance conservador; exige repartir roles explícitamente desde el inicio</w:t>
            </w:r>
          </w:p>
        </w:tc>
      </w:tr>
      <w:tr w:rsidR="3C80045C" w:rsidRPr="00D77CA6" w14:paraId="5BC91EA3" w14:textId="77777777" w:rsidTr="00A463A5">
        <w:trPr>
          <w:trHeight w:val="300"/>
        </w:trPr>
        <w:tc>
          <w:tcPr>
            <w:tcW w:w="432" w:type="dxa"/>
            <w:tcMar>
              <w:top w:w="15" w:type="dxa"/>
              <w:left w:w="15" w:type="dxa"/>
              <w:bottom w:w="15" w:type="dxa"/>
              <w:right w:w="15" w:type="dxa"/>
            </w:tcMar>
            <w:vAlign w:val="center"/>
          </w:tcPr>
          <w:p w14:paraId="4E7134CC" w14:textId="02249307" w:rsidR="3C80045C" w:rsidRDefault="3C80045C" w:rsidP="3C80045C">
            <w:r w:rsidRPr="3C80045C">
              <w:rPr>
                <w:rFonts w:ascii="Times New Roman" w:eastAsia="Times New Roman" w:hAnsi="Times New Roman" w:cs="Times New Roman"/>
                <w:color w:val="000000" w:themeColor="text1"/>
              </w:rPr>
              <w:t>R4</w:t>
            </w:r>
          </w:p>
        </w:tc>
        <w:tc>
          <w:tcPr>
            <w:tcW w:w="5530" w:type="dxa"/>
            <w:tcMar>
              <w:top w:w="15" w:type="dxa"/>
              <w:left w:w="15" w:type="dxa"/>
              <w:bottom w:w="15" w:type="dxa"/>
              <w:right w:w="15" w:type="dxa"/>
            </w:tcMar>
            <w:vAlign w:val="center"/>
          </w:tcPr>
          <w:p w14:paraId="0B29B295" w14:textId="5E20A9B1" w:rsidR="3C80045C" w:rsidRPr="00D77CA6" w:rsidRDefault="3C80045C" w:rsidP="3C80045C">
            <w:pPr>
              <w:rPr>
                <w:lang w:val="es-ES"/>
              </w:rPr>
            </w:pPr>
            <w:r w:rsidRPr="00D77CA6">
              <w:rPr>
                <w:rFonts w:ascii="Times New Roman" w:eastAsia="Times New Roman" w:hAnsi="Times New Roman" w:cs="Times New Roman"/>
                <w:b/>
                <w:color w:val="000000" w:themeColor="text1"/>
                <w:lang w:val="es-ES"/>
              </w:rPr>
              <w:t>Disponibilidad limitada del patrocinador y del personal</w:t>
            </w:r>
            <w:r w:rsidRPr="00D77CA6">
              <w:rPr>
                <w:rFonts w:ascii="Times New Roman" w:eastAsia="Times New Roman" w:hAnsi="Times New Roman" w:cs="Times New Roman"/>
                <w:color w:val="000000" w:themeColor="text1"/>
                <w:lang w:val="es-ES"/>
              </w:rPr>
              <w:t>, que trabaja en la operación diaria del local</w:t>
            </w:r>
          </w:p>
        </w:tc>
        <w:tc>
          <w:tcPr>
            <w:tcW w:w="3726" w:type="dxa"/>
            <w:tcMar>
              <w:top w:w="15" w:type="dxa"/>
              <w:left w:w="15" w:type="dxa"/>
              <w:bottom w:w="15" w:type="dxa"/>
              <w:right w:w="15" w:type="dxa"/>
            </w:tcMar>
            <w:vAlign w:val="center"/>
          </w:tcPr>
          <w:p w14:paraId="249553F3" w14:textId="64C6057A"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Las sesiones de levantamiento, validación y pruebas deben ser cortas, agendadas y fuera de horas pico</w:t>
            </w:r>
          </w:p>
        </w:tc>
      </w:tr>
      <w:tr w:rsidR="3C80045C" w:rsidRPr="00D77CA6" w14:paraId="31C8BDF5" w14:textId="77777777" w:rsidTr="00A463A5">
        <w:trPr>
          <w:trHeight w:val="300"/>
        </w:trPr>
        <w:tc>
          <w:tcPr>
            <w:tcW w:w="432" w:type="dxa"/>
            <w:tcMar>
              <w:top w:w="15" w:type="dxa"/>
              <w:left w:w="15" w:type="dxa"/>
              <w:bottom w:w="15" w:type="dxa"/>
              <w:right w:w="15" w:type="dxa"/>
            </w:tcMar>
            <w:vAlign w:val="center"/>
          </w:tcPr>
          <w:p w14:paraId="15443498" w14:textId="10FE5DB7" w:rsidR="3C80045C" w:rsidRDefault="3C80045C" w:rsidP="3C80045C">
            <w:r w:rsidRPr="3C80045C">
              <w:rPr>
                <w:rFonts w:ascii="Times New Roman" w:eastAsia="Times New Roman" w:hAnsi="Times New Roman" w:cs="Times New Roman"/>
                <w:color w:val="000000" w:themeColor="text1"/>
              </w:rPr>
              <w:t>R5</w:t>
            </w:r>
          </w:p>
        </w:tc>
        <w:tc>
          <w:tcPr>
            <w:tcW w:w="5530" w:type="dxa"/>
            <w:tcMar>
              <w:top w:w="15" w:type="dxa"/>
              <w:left w:w="15" w:type="dxa"/>
              <w:bottom w:w="15" w:type="dxa"/>
              <w:right w:w="15" w:type="dxa"/>
            </w:tcMar>
            <w:vAlign w:val="center"/>
          </w:tcPr>
          <w:p w14:paraId="267FEE1B" w14:textId="47F9B1B9" w:rsidR="3C80045C" w:rsidRPr="00D77CA6" w:rsidRDefault="3C80045C" w:rsidP="3C80045C">
            <w:pPr>
              <w:rPr>
                <w:lang w:val="es-ES"/>
              </w:rPr>
            </w:pPr>
            <w:r w:rsidRPr="00D77CA6">
              <w:rPr>
                <w:rFonts w:ascii="Times New Roman" w:eastAsia="Times New Roman" w:hAnsi="Times New Roman" w:cs="Times New Roman"/>
                <w:b/>
                <w:color w:val="000000" w:themeColor="text1"/>
                <w:lang w:val="es-ES"/>
              </w:rPr>
              <w:t>Infraestructura tecnológica existente en la sede</w:t>
            </w:r>
            <w:r w:rsidRPr="00D77CA6">
              <w:rPr>
                <w:rFonts w:ascii="Times New Roman" w:eastAsia="Times New Roman" w:hAnsi="Times New Roman" w:cs="Times New Roman"/>
                <w:color w:val="000000" w:themeColor="text1"/>
                <w:lang w:val="es-ES"/>
              </w:rPr>
              <w:t>, que hoy no incluye POS ni equipos dedicados al registro de ventas</w:t>
            </w:r>
          </w:p>
        </w:tc>
        <w:tc>
          <w:tcPr>
            <w:tcW w:w="3726" w:type="dxa"/>
            <w:tcMar>
              <w:top w:w="15" w:type="dxa"/>
              <w:left w:w="15" w:type="dxa"/>
              <w:bottom w:w="15" w:type="dxa"/>
              <w:right w:w="15" w:type="dxa"/>
            </w:tcMar>
            <w:vAlign w:val="center"/>
          </w:tcPr>
          <w:p w14:paraId="4F58F7BD" w14:textId="04255900"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La solución debe funcionar en navegador sobre los equipos y celulares disponibles, sin exigir hardware nuevo</w:t>
            </w:r>
          </w:p>
        </w:tc>
      </w:tr>
      <w:tr w:rsidR="3C80045C" w:rsidRPr="00D77CA6" w14:paraId="667CAB04" w14:textId="77777777" w:rsidTr="00A463A5">
        <w:trPr>
          <w:trHeight w:val="300"/>
        </w:trPr>
        <w:tc>
          <w:tcPr>
            <w:tcW w:w="432" w:type="dxa"/>
            <w:tcMar>
              <w:top w:w="15" w:type="dxa"/>
              <w:left w:w="15" w:type="dxa"/>
              <w:bottom w:w="15" w:type="dxa"/>
              <w:right w:w="15" w:type="dxa"/>
            </w:tcMar>
            <w:vAlign w:val="center"/>
          </w:tcPr>
          <w:p w14:paraId="244C6BEF" w14:textId="4634BE35" w:rsidR="3C80045C" w:rsidRDefault="3C80045C" w:rsidP="3C80045C">
            <w:r w:rsidRPr="3C80045C">
              <w:rPr>
                <w:rFonts w:ascii="Times New Roman" w:eastAsia="Times New Roman" w:hAnsi="Times New Roman" w:cs="Times New Roman"/>
                <w:color w:val="000000" w:themeColor="text1"/>
              </w:rPr>
              <w:t>R6</w:t>
            </w:r>
          </w:p>
        </w:tc>
        <w:tc>
          <w:tcPr>
            <w:tcW w:w="5530" w:type="dxa"/>
            <w:tcMar>
              <w:top w:w="15" w:type="dxa"/>
              <w:left w:w="15" w:type="dxa"/>
              <w:bottom w:w="15" w:type="dxa"/>
              <w:right w:w="15" w:type="dxa"/>
            </w:tcMar>
            <w:vAlign w:val="center"/>
          </w:tcPr>
          <w:p w14:paraId="73006F50" w14:textId="76AF84E9" w:rsidR="3C80045C" w:rsidRPr="00D77CA6" w:rsidRDefault="3C80045C" w:rsidP="3C80045C">
            <w:pPr>
              <w:rPr>
                <w:lang w:val="es-ES"/>
              </w:rPr>
            </w:pPr>
            <w:r w:rsidRPr="00D77CA6">
              <w:rPr>
                <w:rFonts w:ascii="Times New Roman" w:eastAsia="Times New Roman" w:hAnsi="Times New Roman" w:cs="Times New Roman"/>
                <w:b/>
                <w:color w:val="000000" w:themeColor="text1"/>
                <w:lang w:val="es-ES"/>
              </w:rPr>
              <w:t>Operación en vivo:</w:t>
            </w:r>
            <w:r w:rsidRPr="00D77CA6">
              <w:rPr>
                <w:rFonts w:ascii="Times New Roman" w:eastAsia="Times New Roman" w:hAnsi="Times New Roman" w:cs="Times New Roman"/>
                <w:color w:val="000000" w:themeColor="text1"/>
                <w:lang w:val="es-ES"/>
              </w:rPr>
              <w:t xml:space="preserve"> el negocio no puede detenerse para implantar el sistema</w:t>
            </w:r>
          </w:p>
        </w:tc>
        <w:tc>
          <w:tcPr>
            <w:tcW w:w="3726" w:type="dxa"/>
            <w:tcMar>
              <w:top w:w="15" w:type="dxa"/>
              <w:left w:w="15" w:type="dxa"/>
              <w:bottom w:w="15" w:type="dxa"/>
              <w:right w:w="15" w:type="dxa"/>
            </w:tcMar>
            <w:vAlign w:val="center"/>
          </w:tcPr>
          <w:p w14:paraId="364B7A21" w14:textId="496BB88E"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La puesta en marcha será progresiva y convivirá temporalmente con el registro actual como respaldo</w:t>
            </w:r>
          </w:p>
        </w:tc>
      </w:tr>
      <w:tr w:rsidR="3C80045C" w:rsidRPr="00D77CA6" w14:paraId="2AB968D9" w14:textId="77777777" w:rsidTr="00A463A5">
        <w:trPr>
          <w:trHeight w:val="300"/>
        </w:trPr>
        <w:tc>
          <w:tcPr>
            <w:tcW w:w="432" w:type="dxa"/>
            <w:tcMar>
              <w:top w:w="15" w:type="dxa"/>
              <w:left w:w="15" w:type="dxa"/>
              <w:bottom w:w="15" w:type="dxa"/>
              <w:right w:w="15" w:type="dxa"/>
            </w:tcMar>
            <w:vAlign w:val="center"/>
          </w:tcPr>
          <w:p w14:paraId="77383D65" w14:textId="2FFF7761" w:rsidR="3C80045C" w:rsidRDefault="3C80045C" w:rsidP="3C80045C">
            <w:r w:rsidRPr="3C80045C">
              <w:rPr>
                <w:rFonts w:ascii="Times New Roman" w:eastAsia="Times New Roman" w:hAnsi="Times New Roman" w:cs="Times New Roman"/>
                <w:color w:val="000000" w:themeColor="text1"/>
              </w:rPr>
              <w:t>R7</w:t>
            </w:r>
          </w:p>
        </w:tc>
        <w:tc>
          <w:tcPr>
            <w:tcW w:w="5530" w:type="dxa"/>
            <w:tcMar>
              <w:top w:w="15" w:type="dxa"/>
              <w:left w:w="15" w:type="dxa"/>
              <w:bottom w:w="15" w:type="dxa"/>
              <w:right w:w="15" w:type="dxa"/>
            </w:tcMar>
            <w:vAlign w:val="center"/>
          </w:tcPr>
          <w:p w14:paraId="05BEC68A" w14:textId="59E24999" w:rsidR="3C80045C" w:rsidRPr="00D77CA6" w:rsidRDefault="3C80045C" w:rsidP="3C80045C">
            <w:pPr>
              <w:rPr>
                <w:lang w:val="es-ES"/>
              </w:rPr>
            </w:pPr>
            <w:r w:rsidRPr="00D77CA6">
              <w:rPr>
                <w:rFonts w:ascii="Times New Roman" w:eastAsia="Times New Roman" w:hAnsi="Times New Roman" w:cs="Times New Roman"/>
                <w:b/>
                <w:color w:val="000000" w:themeColor="text1"/>
                <w:lang w:val="es-ES"/>
              </w:rPr>
              <w:t>Marco normativo colombiano</w:t>
            </w:r>
            <w:r w:rsidRPr="00D77CA6">
              <w:rPr>
                <w:rFonts w:ascii="Times New Roman" w:eastAsia="Times New Roman" w:hAnsi="Times New Roman" w:cs="Times New Roman"/>
                <w:color w:val="000000" w:themeColor="text1"/>
                <w:lang w:val="es-ES"/>
              </w:rPr>
              <w:t xml:space="preserve"> en materia de facturación y de tratamiento de datos personales (Ley 1581 de 2012)</w:t>
            </w:r>
          </w:p>
        </w:tc>
        <w:tc>
          <w:tcPr>
            <w:tcW w:w="3726" w:type="dxa"/>
            <w:tcMar>
              <w:top w:w="15" w:type="dxa"/>
              <w:left w:w="15" w:type="dxa"/>
              <w:bottom w:w="15" w:type="dxa"/>
              <w:right w:w="15" w:type="dxa"/>
            </w:tcMar>
            <w:vAlign w:val="center"/>
          </w:tcPr>
          <w:p w14:paraId="3B75041D" w14:textId="3A1D740B"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Refuerza la exclusión de la facturación electrónica y la decisión de no capturar datos de clientes</w:t>
            </w:r>
          </w:p>
        </w:tc>
      </w:tr>
    </w:tbl>
    <w:p w14:paraId="47C2391B" w14:textId="24C52B70" w:rsidR="410702C5" w:rsidRPr="00D77CA6" w:rsidRDefault="410702C5" w:rsidP="3C80045C">
      <w:pPr>
        <w:spacing w:after="160"/>
        <w:rPr>
          <w:lang w:val="es-ES"/>
        </w:rPr>
      </w:pPr>
      <w:r w:rsidRPr="00D77CA6">
        <w:rPr>
          <w:rFonts w:ascii="Times New Roman" w:eastAsia="Times New Roman" w:hAnsi="Times New Roman" w:cs="Times New Roman"/>
          <w:b/>
          <w:color w:val="000000" w:themeColor="text1"/>
          <w:sz w:val="27"/>
          <w:szCs w:val="27"/>
          <w:lang w:val="es-ES"/>
        </w:rPr>
        <w:t>Supuestos</w:t>
      </w:r>
    </w:p>
    <w:p w14:paraId="608F9B43" w14:textId="7F6DC500" w:rsidR="410702C5" w:rsidRPr="00D77CA6" w:rsidRDefault="410702C5" w:rsidP="3C80045C">
      <w:pPr>
        <w:spacing w:after="160"/>
        <w:rPr>
          <w:lang w:val="es-ES"/>
        </w:rPr>
      </w:pPr>
      <w:r w:rsidRPr="00D77CA6">
        <w:rPr>
          <w:rFonts w:ascii="Times New Roman" w:eastAsia="Times New Roman" w:hAnsi="Times New Roman" w:cs="Times New Roman"/>
          <w:color w:val="000000" w:themeColor="text1"/>
          <w:lang w:val="es-ES"/>
        </w:rPr>
        <w:t>Todo supuesto se declara de forma explícita porque, de no cumplirse, afecta el alcance, el cronograma o la viabilidad de la solución.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30"/>
        <w:gridCol w:w="4122"/>
        <w:gridCol w:w="2027"/>
        <w:gridCol w:w="2771"/>
      </w:tblGrid>
      <w:tr w:rsidR="3C80045C" w:rsidRPr="00D77CA6" w14:paraId="02D73945" w14:textId="77777777" w:rsidTr="00022337">
        <w:trPr>
          <w:trHeight w:val="300"/>
        </w:trPr>
        <w:tc>
          <w:tcPr>
            <w:tcW w:w="432" w:type="dxa"/>
            <w:shd w:val="clear" w:color="auto" w:fill="1F4E79"/>
            <w:tcMar>
              <w:top w:w="15" w:type="dxa"/>
              <w:left w:w="15" w:type="dxa"/>
              <w:bottom w:w="15" w:type="dxa"/>
              <w:right w:w="15" w:type="dxa"/>
            </w:tcMar>
            <w:vAlign w:val="center"/>
          </w:tcPr>
          <w:p w14:paraId="4443BF27" w14:textId="11727A15"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w:t>
            </w:r>
          </w:p>
        </w:tc>
        <w:tc>
          <w:tcPr>
            <w:tcW w:w="4294" w:type="dxa"/>
            <w:shd w:val="clear" w:color="auto" w:fill="1F4E79"/>
            <w:tcMar>
              <w:top w:w="15" w:type="dxa"/>
              <w:left w:w="15" w:type="dxa"/>
              <w:bottom w:w="15" w:type="dxa"/>
              <w:right w:w="15" w:type="dxa"/>
            </w:tcMar>
            <w:vAlign w:val="center"/>
          </w:tcPr>
          <w:p w14:paraId="4B930EC1" w14:textId="41D410D2"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Supuesto</w:t>
            </w:r>
          </w:p>
        </w:tc>
        <w:tc>
          <w:tcPr>
            <w:tcW w:w="2074" w:type="dxa"/>
            <w:shd w:val="clear" w:color="auto" w:fill="1F4E79"/>
            <w:tcMar>
              <w:top w:w="15" w:type="dxa"/>
              <w:left w:w="15" w:type="dxa"/>
              <w:bottom w:w="15" w:type="dxa"/>
              <w:right w:w="15" w:type="dxa"/>
            </w:tcMar>
            <w:vAlign w:val="center"/>
          </w:tcPr>
          <w:p w14:paraId="0264F314" w14:textId="5A004501" w:rsidR="3C80045C" w:rsidRPr="00022337" w:rsidRDefault="3C80045C" w:rsidP="3C80045C">
            <w:pPr>
              <w:jc w:val="center"/>
              <w:rPr>
                <w:color w:val="FFFFFF" w:themeColor="background1"/>
              </w:rPr>
            </w:pPr>
            <w:r w:rsidRPr="00022337">
              <w:rPr>
                <w:rFonts w:ascii="Times New Roman" w:eastAsia="Times New Roman" w:hAnsi="Times New Roman" w:cs="Times New Roman"/>
                <w:b/>
                <w:bCs/>
                <w:color w:val="FFFFFF" w:themeColor="background1"/>
              </w:rPr>
              <w:t>Justificación</w:t>
            </w:r>
          </w:p>
        </w:tc>
        <w:tc>
          <w:tcPr>
            <w:tcW w:w="2853" w:type="dxa"/>
            <w:shd w:val="clear" w:color="auto" w:fill="1F4E79"/>
            <w:tcMar>
              <w:top w:w="15" w:type="dxa"/>
              <w:left w:w="15" w:type="dxa"/>
              <w:bottom w:w="15" w:type="dxa"/>
              <w:right w:w="15" w:type="dxa"/>
            </w:tcMar>
            <w:vAlign w:val="center"/>
          </w:tcPr>
          <w:p w14:paraId="01738C17" w14:textId="00E7EA5F" w:rsidR="3C80045C" w:rsidRPr="00D77CA6" w:rsidRDefault="3C80045C" w:rsidP="3C80045C">
            <w:pPr>
              <w:jc w:val="center"/>
              <w:rPr>
                <w:color w:val="FFFFFF" w:themeColor="background1"/>
                <w:lang w:val="es-ES"/>
              </w:rPr>
            </w:pPr>
            <w:r w:rsidRPr="00D77CA6">
              <w:rPr>
                <w:rFonts w:ascii="Times New Roman" w:eastAsia="Times New Roman" w:hAnsi="Times New Roman" w:cs="Times New Roman"/>
                <w:b/>
                <w:color w:val="FFFFFF" w:themeColor="background1"/>
                <w:lang w:val="es-ES"/>
              </w:rPr>
              <w:t>Riesgo si no se cumple</w:t>
            </w:r>
          </w:p>
        </w:tc>
      </w:tr>
      <w:tr w:rsidR="3C80045C" w:rsidRPr="00D77CA6" w14:paraId="0281E21B" w14:textId="77777777" w:rsidTr="00A463A5">
        <w:trPr>
          <w:trHeight w:val="300"/>
        </w:trPr>
        <w:tc>
          <w:tcPr>
            <w:tcW w:w="432" w:type="dxa"/>
            <w:tcMar>
              <w:top w:w="15" w:type="dxa"/>
              <w:left w:w="15" w:type="dxa"/>
              <w:bottom w:w="15" w:type="dxa"/>
              <w:right w:w="15" w:type="dxa"/>
            </w:tcMar>
            <w:vAlign w:val="center"/>
          </w:tcPr>
          <w:p w14:paraId="39EA7047" w14:textId="7C8B9B6C" w:rsidR="3C80045C" w:rsidRDefault="3C80045C" w:rsidP="3C80045C">
            <w:r w:rsidRPr="3C80045C">
              <w:rPr>
                <w:rFonts w:ascii="Times New Roman" w:eastAsia="Times New Roman" w:hAnsi="Times New Roman" w:cs="Times New Roman"/>
                <w:color w:val="000000" w:themeColor="text1"/>
              </w:rPr>
              <w:t>S1</w:t>
            </w:r>
          </w:p>
        </w:tc>
        <w:tc>
          <w:tcPr>
            <w:tcW w:w="4294" w:type="dxa"/>
            <w:tcMar>
              <w:top w:w="15" w:type="dxa"/>
              <w:left w:w="15" w:type="dxa"/>
              <w:bottom w:w="15" w:type="dxa"/>
              <w:right w:w="15" w:type="dxa"/>
            </w:tcMar>
            <w:vAlign w:val="center"/>
          </w:tcPr>
          <w:p w14:paraId="3921B53D" w14:textId="6177A11F"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La sede de KOOLT cuenta con conexión a internet estable durante el horario de atención</w:t>
            </w:r>
          </w:p>
        </w:tc>
        <w:tc>
          <w:tcPr>
            <w:tcW w:w="2074" w:type="dxa"/>
            <w:tcMar>
              <w:top w:w="15" w:type="dxa"/>
              <w:left w:w="15" w:type="dxa"/>
              <w:bottom w:w="15" w:type="dxa"/>
              <w:right w:w="15" w:type="dxa"/>
            </w:tcMar>
            <w:vAlign w:val="center"/>
          </w:tcPr>
          <w:p w14:paraId="69CCFB91" w14:textId="0A6EAA49"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La solución es web y depende de conectividad para registrar ventas y consultar inventario</w:t>
            </w:r>
          </w:p>
        </w:tc>
        <w:tc>
          <w:tcPr>
            <w:tcW w:w="2853" w:type="dxa"/>
            <w:tcMar>
              <w:top w:w="15" w:type="dxa"/>
              <w:left w:w="15" w:type="dxa"/>
              <w:bottom w:w="15" w:type="dxa"/>
              <w:right w:w="15" w:type="dxa"/>
            </w:tcMar>
            <w:vAlign w:val="center"/>
          </w:tcPr>
          <w:p w14:paraId="43CCEF5F" w14:textId="2B49619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Interrupción del registro de ventas; obligaría a incorporar un modo de operación sin conexión, no contemplado en el alcance</w:t>
            </w:r>
          </w:p>
        </w:tc>
      </w:tr>
      <w:tr w:rsidR="3C80045C" w:rsidRPr="00D77CA6" w14:paraId="624E3640" w14:textId="77777777" w:rsidTr="00A463A5">
        <w:trPr>
          <w:trHeight w:val="300"/>
        </w:trPr>
        <w:tc>
          <w:tcPr>
            <w:tcW w:w="432" w:type="dxa"/>
            <w:tcMar>
              <w:top w:w="15" w:type="dxa"/>
              <w:left w:w="15" w:type="dxa"/>
              <w:bottom w:w="15" w:type="dxa"/>
              <w:right w:w="15" w:type="dxa"/>
            </w:tcMar>
            <w:vAlign w:val="center"/>
          </w:tcPr>
          <w:p w14:paraId="52865E34" w14:textId="5700B28A" w:rsidR="3C80045C" w:rsidRDefault="3C80045C" w:rsidP="3C80045C">
            <w:r w:rsidRPr="3C80045C">
              <w:rPr>
                <w:rFonts w:ascii="Times New Roman" w:eastAsia="Times New Roman" w:hAnsi="Times New Roman" w:cs="Times New Roman"/>
                <w:color w:val="000000" w:themeColor="text1"/>
              </w:rPr>
              <w:t>S2</w:t>
            </w:r>
          </w:p>
        </w:tc>
        <w:tc>
          <w:tcPr>
            <w:tcW w:w="4294" w:type="dxa"/>
            <w:tcMar>
              <w:top w:w="15" w:type="dxa"/>
              <w:left w:w="15" w:type="dxa"/>
              <w:bottom w:w="15" w:type="dxa"/>
              <w:right w:w="15" w:type="dxa"/>
            </w:tcMar>
            <w:vAlign w:val="center"/>
          </w:tcPr>
          <w:p w14:paraId="279680EC" w14:textId="020A3B21" w:rsidR="3C80045C" w:rsidRPr="00D77CA6" w:rsidRDefault="3C80045C" w:rsidP="3C80045C">
            <w:pPr>
              <w:rPr>
                <w:lang w:val="es-ES"/>
              </w:rPr>
            </w:pPr>
            <w:r w:rsidRPr="6061EB55">
              <w:rPr>
                <w:rFonts w:ascii="Times New Roman" w:eastAsia="Times New Roman" w:hAnsi="Times New Roman" w:cs="Times New Roman"/>
                <w:color w:val="000000" w:themeColor="text1"/>
                <w:lang w:val="es-ES"/>
              </w:rPr>
              <w:t xml:space="preserve">KOOLT dispone de al menos un dispositivo con navegador web (computador, </w:t>
            </w:r>
            <w:proofErr w:type="spellStart"/>
            <w:r w:rsidRPr="6061EB55">
              <w:rPr>
                <w:rFonts w:ascii="Times New Roman" w:eastAsia="Times New Roman" w:hAnsi="Times New Roman" w:cs="Times New Roman"/>
                <w:color w:val="000000" w:themeColor="text1"/>
                <w:lang w:val="es-ES"/>
              </w:rPr>
              <w:t>tablet</w:t>
            </w:r>
            <w:proofErr w:type="spellEnd"/>
            <w:r w:rsidRPr="6061EB55">
              <w:rPr>
                <w:rFonts w:ascii="Times New Roman" w:eastAsia="Times New Roman" w:hAnsi="Times New Roman" w:cs="Times New Roman"/>
                <w:color w:val="000000" w:themeColor="text1"/>
                <w:lang w:val="es-ES"/>
              </w:rPr>
              <w:t xml:space="preserve"> o celular) para operar en el mostrador</w:t>
            </w:r>
          </w:p>
        </w:tc>
        <w:tc>
          <w:tcPr>
            <w:tcW w:w="2074" w:type="dxa"/>
            <w:tcMar>
              <w:top w:w="15" w:type="dxa"/>
              <w:left w:w="15" w:type="dxa"/>
              <w:bottom w:w="15" w:type="dxa"/>
              <w:right w:w="15" w:type="dxa"/>
            </w:tcMar>
            <w:vAlign w:val="center"/>
          </w:tcPr>
          <w:p w14:paraId="3BB1E35E" w14:textId="21D32F61" w:rsidR="3C80045C" w:rsidRPr="00D77CA6" w:rsidRDefault="3C80045C" w:rsidP="3C80045C">
            <w:pPr>
              <w:rPr>
                <w:lang w:val="es-ES"/>
              </w:rPr>
            </w:pPr>
            <w:r w:rsidRPr="6061EB55">
              <w:rPr>
                <w:rFonts w:ascii="Times New Roman" w:eastAsia="Times New Roman" w:hAnsi="Times New Roman" w:cs="Times New Roman"/>
                <w:color w:val="000000" w:themeColor="text1"/>
                <w:lang w:val="es-ES"/>
              </w:rPr>
              <w:t xml:space="preserve">El proyecto entrega software, no hardware (ver R2 y </w:t>
            </w:r>
            <w:proofErr w:type="spellStart"/>
            <w:r w:rsidRPr="6061EB55">
              <w:rPr>
                <w:rFonts w:ascii="Times New Roman" w:eastAsia="Times New Roman" w:hAnsi="Times New Roman" w:cs="Times New Roman"/>
                <w:color w:val="000000" w:themeColor="text1"/>
                <w:lang w:val="es-ES"/>
              </w:rPr>
              <w:t>out</w:t>
            </w:r>
            <w:proofErr w:type="spellEnd"/>
            <w:r w:rsidRPr="6061EB55">
              <w:rPr>
                <w:rFonts w:ascii="Times New Roman" w:eastAsia="Times New Roman" w:hAnsi="Times New Roman" w:cs="Times New Roman"/>
                <w:color w:val="000000" w:themeColor="text1"/>
                <w:lang w:val="es-ES"/>
              </w:rPr>
              <w:t>-of-</w:t>
            </w:r>
            <w:proofErr w:type="spellStart"/>
            <w:r w:rsidRPr="6061EB55">
              <w:rPr>
                <w:rFonts w:ascii="Times New Roman" w:eastAsia="Times New Roman" w:hAnsi="Times New Roman" w:cs="Times New Roman"/>
                <w:color w:val="000000" w:themeColor="text1"/>
                <w:lang w:val="es-ES"/>
              </w:rPr>
              <w:t>scope</w:t>
            </w:r>
            <w:proofErr w:type="spellEnd"/>
            <w:r w:rsidRPr="6061EB55">
              <w:rPr>
                <w:rFonts w:ascii="Times New Roman" w:eastAsia="Times New Roman" w:hAnsi="Times New Roman" w:cs="Times New Roman"/>
                <w:color w:val="000000" w:themeColor="text1"/>
                <w:lang w:val="es-ES"/>
              </w:rPr>
              <w:t xml:space="preserve"> #9)</w:t>
            </w:r>
          </w:p>
        </w:tc>
        <w:tc>
          <w:tcPr>
            <w:tcW w:w="2853" w:type="dxa"/>
            <w:tcMar>
              <w:top w:w="15" w:type="dxa"/>
              <w:left w:w="15" w:type="dxa"/>
              <w:bottom w:w="15" w:type="dxa"/>
              <w:right w:w="15" w:type="dxa"/>
            </w:tcMar>
            <w:vAlign w:val="center"/>
          </w:tcPr>
          <w:p w14:paraId="2AD434D8" w14:textId="32559EC5"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Imposibilidad de usar el sistema en el punto de venta</w:t>
            </w:r>
          </w:p>
        </w:tc>
      </w:tr>
      <w:tr w:rsidR="3C80045C" w:rsidRPr="00D77CA6" w14:paraId="4D986A06" w14:textId="77777777" w:rsidTr="00A463A5">
        <w:trPr>
          <w:trHeight w:val="300"/>
        </w:trPr>
        <w:tc>
          <w:tcPr>
            <w:tcW w:w="432" w:type="dxa"/>
            <w:tcMar>
              <w:top w:w="15" w:type="dxa"/>
              <w:left w:w="15" w:type="dxa"/>
              <w:bottom w:w="15" w:type="dxa"/>
              <w:right w:w="15" w:type="dxa"/>
            </w:tcMar>
            <w:vAlign w:val="center"/>
          </w:tcPr>
          <w:p w14:paraId="31D2B55C" w14:textId="54247CBB" w:rsidR="3C80045C" w:rsidRDefault="3C80045C" w:rsidP="3C80045C">
            <w:r w:rsidRPr="3C80045C">
              <w:rPr>
                <w:rFonts w:ascii="Times New Roman" w:eastAsia="Times New Roman" w:hAnsi="Times New Roman" w:cs="Times New Roman"/>
                <w:color w:val="000000" w:themeColor="text1"/>
              </w:rPr>
              <w:t>S3</w:t>
            </w:r>
          </w:p>
        </w:tc>
        <w:tc>
          <w:tcPr>
            <w:tcW w:w="4294" w:type="dxa"/>
            <w:tcMar>
              <w:top w:w="15" w:type="dxa"/>
              <w:left w:w="15" w:type="dxa"/>
              <w:bottom w:w="15" w:type="dxa"/>
              <w:right w:w="15" w:type="dxa"/>
            </w:tcMar>
            <w:vAlign w:val="center"/>
          </w:tcPr>
          <w:p w14:paraId="5BD173ED" w14:textId="524BE0BB"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Sebastián estará disponible para las sesiones de levantamiento, validación y aceptación durante toda la ejecución</w:t>
            </w:r>
          </w:p>
        </w:tc>
        <w:tc>
          <w:tcPr>
            <w:tcW w:w="2074" w:type="dxa"/>
            <w:tcMar>
              <w:top w:w="15" w:type="dxa"/>
              <w:left w:w="15" w:type="dxa"/>
              <w:bottom w:w="15" w:type="dxa"/>
              <w:right w:w="15" w:type="dxa"/>
            </w:tcMar>
            <w:vAlign w:val="center"/>
          </w:tcPr>
          <w:p w14:paraId="12A4AA0A" w14:textId="0D18191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Es el patrocinador y a la vez el conocedor de los procesos de inventario y compras</w:t>
            </w:r>
          </w:p>
        </w:tc>
        <w:tc>
          <w:tcPr>
            <w:tcW w:w="2853" w:type="dxa"/>
            <w:tcMar>
              <w:top w:w="15" w:type="dxa"/>
              <w:left w:w="15" w:type="dxa"/>
              <w:bottom w:w="15" w:type="dxa"/>
              <w:right w:w="15" w:type="dxa"/>
            </w:tcMar>
            <w:vAlign w:val="center"/>
          </w:tcPr>
          <w:p w14:paraId="626F23FC" w14:textId="3C438BAF"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Requerimientos mal definidos y retrasos en las aprobaciones</w:t>
            </w:r>
          </w:p>
        </w:tc>
      </w:tr>
      <w:tr w:rsidR="3C80045C" w:rsidRPr="00D77CA6" w14:paraId="0B699C24" w14:textId="77777777" w:rsidTr="00A463A5">
        <w:trPr>
          <w:trHeight w:val="300"/>
        </w:trPr>
        <w:tc>
          <w:tcPr>
            <w:tcW w:w="432" w:type="dxa"/>
            <w:tcMar>
              <w:top w:w="15" w:type="dxa"/>
              <w:left w:w="15" w:type="dxa"/>
              <w:bottom w:w="15" w:type="dxa"/>
              <w:right w:w="15" w:type="dxa"/>
            </w:tcMar>
            <w:vAlign w:val="center"/>
          </w:tcPr>
          <w:p w14:paraId="4B624989" w14:textId="17080940" w:rsidR="3C80045C" w:rsidRDefault="3C80045C" w:rsidP="3C80045C">
            <w:r w:rsidRPr="3C80045C">
              <w:rPr>
                <w:rFonts w:ascii="Times New Roman" w:eastAsia="Times New Roman" w:hAnsi="Times New Roman" w:cs="Times New Roman"/>
                <w:color w:val="000000" w:themeColor="text1"/>
              </w:rPr>
              <w:t>S4</w:t>
            </w:r>
          </w:p>
        </w:tc>
        <w:tc>
          <w:tcPr>
            <w:tcW w:w="4294" w:type="dxa"/>
            <w:tcMar>
              <w:top w:w="15" w:type="dxa"/>
              <w:left w:w="15" w:type="dxa"/>
              <w:bottom w:w="15" w:type="dxa"/>
              <w:right w:w="15" w:type="dxa"/>
            </w:tcMar>
            <w:vAlign w:val="center"/>
          </w:tcPr>
          <w:p w14:paraId="55CDFE36" w14:textId="3AE4D345" w:rsidR="3C80045C" w:rsidRPr="00D77CA6" w:rsidRDefault="3C80045C" w:rsidP="3C80045C">
            <w:pPr>
              <w:rPr>
                <w:lang w:val="es-ES"/>
              </w:rPr>
            </w:pPr>
            <w:r w:rsidRPr="6061EB55">
              <w:rPr>
                <w:rFonts w:ascii="Times New Roman" w:eastAsia="Times New Roman" w:hAnsi="Times New Roman" w:cs="Times New Roman"/>
                <w:color w:val="000000" w:themeColor="text1"/>
                <w:lang w:val="es-ES"/>
              </w:rPr>
              <w:t xml:space="preserve">El catálogo es acotado y estable: cuatro líneas de producto (helado de temporada, vainilla, mixto y granizados), alrededor de diez referencias de </w:t>
            </w:r>
            <w:proofErr w:type="spellStart"/>
            <w:r w:rsidRPr="6061EB55">
              <w:rPr>
                <w:rFonts w:ascii="Times New Roman" w:eastAsia="Times New Roman" w:hAnsi="Times New Roman" w:cs="Times New Roman"/>
                <w:color w:val="000000" w:themeColor="text1"/>
                <w:lang w:val="es-ES"/>
              </w:rPr>
              <w:t>toppings</w:t>
            </w:r>
            <w:proofErr w:type="spellEnd"/>
            <w:r w:rsidRPr="6061EB55">
              <w:rPr>
                <w:rFonts w:ascii="Times New Roman" w:eastAsia="Times New Roman" w:hAnsi="Times New Roman" w:cs="Times New Roman"/>
                <w:color w:val="000000" w:themeColor="text1"/>
                <w:lang w:val="es-ES"/>
              </w:rPr>
              <w:t xml:space="preserve"> y unos pocos insumos de servicio</w:t>
            </w:r>
          </w:p>
        </w:tc>
        <w:tc>
          <w:tcPr>
            <w:tcW w:w="2074" w:type="dxa"/>
            <w:tcMar>
              <w:top w:w="15" w:type="dxa"/>
              <w:left w:w="15" w:type="dxa"/>
              <w:bottom w:w="15" w:type="dxa"/>
              <w:right w:w="15" w:type="dxa"/>
            </w:tcMar>
            <w:vAlign w:val="center"/>
          </w:tcPr>
          <w:p w14:paraId="3FC0A1C7" w14:textId="10D3751C"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Determina la complejidad del modelo de datos y del módulo de recetas</w:t>
            </w:r>
          </w:p>
        </w:tc>
        <w:tc>
          <w:tcPr>
            <w:tcW w:w="2853" w:type="dxa"/>
            <w:tcMar>
              <w:top w:w="15" w:type="dxa"/>
              <w:left w:w="15" w:type="dxa"/>
              <w:bottom w:w="15" w:type="dxa"/>
              <w:right w:w="15" w:type="dxa"/>
            </w:tcMar>
            <w:vAlign w:val="center"/>
          </w:tcPr>
          <w:p w14:paraId="12113E99" w14:textId="028331BD"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Un catálogo mucho mayor o muy volátil ampliaría el esfuerzo de configuración</w:t>
            </w:r>
          </w:p>
        </w:tc>
      </w:tr>
      <w:tr w:rsidR="3C80045C" w:rsidRPr="00D77CA6" w14:paraId="3CCDC1D6" w14:textId="77777777" w:rsidTr="00A463A5">
        <w:trPr>
          <w:trHeight w:val="300"/>
        </w:trPr>
        <w:tc>
          <w:tcPr>
            <w:tcW w:w="432" w:type="dxa"/>
            <w:tcMar>
              <w:top w:w="15" w:type="dxa"/>
              <w:left w:w="15" w:type="dxa"/>
              <w:bottom w:w="15" w:type="dxa"/>
              <w:right w:w="15" w:type="dxa"/>
            </w:tcMar>
            <w:vAlign w:val="center"/>
          </w:tcPr>
          <w:p w14:paraId="0E54B9A5" w14:textId="3BE2476A" w:rsidR="3C80045C" w:rsidRDefault="3C80045C" w:rsidP="3C80045C">
            <w:r w:rsidRPr="3C80045C">
              <w:rPr>
                <w:rFonts w:ascii="Times New Roman" w:eastAsia="Times New Roman" w:hAnsi="Times New Roman" w:cs="Times New Roman"/>
                <w:color w:val="000000" w:themeColor="text1"/>
              </w:rPr>
              <w:t>S5</w:t>
            </w:r>
          </w:p>
        </w:tc>
        <w:tc>
          <w:tcPr>
            <w:tcW w:w="4294" w:type="dxa"/>
            <w:tcMar>
              <w:top w:w="15" w:type="dxa"/>
              <w:left w:w="15" w:type="dxa"/>
              <w:bottom w:w="15" w:type="dxa"/>
              <w:right w:w="15" w:type="dxa"/>
            </w:tcMar>
            <w:vAlign w:val="center"/>
          </w:tcPr>
          <w:p w14:paraId="67EC9854" w14:textId="6E57224A"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El volumen de operación se mantiene alrededor de 100 ventas diarias en una sola sede</w:t>
            </w:r>
          </w:p>
        </w:tc>
        <w:tc>
          <w:tcPr>
            <w:tcW w:w="2074" w:type="dxa"/>
            <w:tcMar>
              <w:top w:w="15" w:type="dxa"/>
              <w:left w:w="15" w:type="dxa"/>
              <w:bottom w:w="15" w:type="dxa"/>
              <w:right w:w="15" w:type="dxa"/>
            </w:tcMar>
            <w:vAlign w:val="center"/>
          </w:tcPr>
          <w:p w14:paraId="5616303A" w14:textId="1765FEF2"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Define los requisitos de rendimiento y descarta la necesidad de arquitecturas complejas</w:t>
            </w:r>
          </w:p>
        </w:tc>
        <w:tc>
          <w:tcPr>
            <w:tcW w:w="2853" w:type="dxa"/>
            <w:tcMar>
              <w:top w:w="15" w:type="dxa"/>
              <w:left w:w="15" w:type="dxa"/>
              <w:bottom w:w="15" w:type="dxa"/>
              <w:right w:w="15" w:type="dxa"/>
            </w:tcMar>
            <w:vAlign w:val="center"/>
          </w:tcPr>
          <w:p w14:paraId="249CBBB8" w14:textId="74D80DA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Un crecimiento fuerte exigiría revisar la solución de infraestructura</w:t>
            </w:r>
          </w:p>
        </w:tc>
      </w:tr>
      <w:tr w:rsidR="3C80045C" w:rsidRPr="00D77CA6" w14:paraId="1F91C4B0" w14:textId="77777777" w:rsidTr="00A463A5">
        <w:trPr>
          <w:trHeight w:val="300"/>
        </w:trPr>
        <w:tc>
          <w:tcPr>
            <w:tcW w:w="432" w:type="dxa"/>
            <w:tcMar>
              <w:top w:w="15" w:type="dxa"/>
              <w:left w:w="15" w:type="dxa"/>
              <w:bottom w:w="15" w:type="dxa"/>
              <w:right w:w="15" w:type="dxa"/>
            </w:tcMar>
            <w:vAlign w:val="center"/>
          </w:tcPr>
          <w:p w14:paraId="6F8245E0" w14:textId="29F90838" w:rsidR="3C80045C" w:rsidRDefault="3C80045C" w:rsidP="3C80045C">
            <w:r w:rsidRPr="3C80045C">
              <w:rPr>
                <w:rFonts w:ascii="Times New Roman" w:eastAsia="Times New Roman" w:hAnsi="Times New Roman" w:cs="Times New Roman"/>
                <w:color w:val="000000" w:themeColor="text1"/>
              </w:rPr>
              <w:t>S5b</w:t>
            </w:r>
          </w:p>
        </w:tc>
        <w:tc>
          <w:tcPr>
            <w:tcW w:w="4294" w:type="dxa"/>
            <w:tcMar>
              <w:top w:w="15" w:type="dxa"/>
              <w:left w:w="15" w:type="dxa"/>
              <w:bottom w:w="15" w:type="dxa"/>
              <w:right w:w="15" w:type="dxa"/>
            </w:tcMar>
            <w:vAlign w:val="center"/>
          </w:tcPr>
          <w:p w14:paraId="05E26AB8" w14:textId="7205E661" w:rsidR="3C80045C" w:rsidRPr="00D77CA6" w:rsidRDefault="3C80045C" w:rsidP="3C80045C">
            <w:pPr>
              <w:rPr>
                <w:lang w:val="es-ES"/>
              </w:rPr>
            </w:pPr>
            <w:r w:rsidRPr="6061EB55">
              <w:rPr>
                <w:rFonts w:ascii="Times New Roman" w:eastAsia="Times New Roman" w:hAnsi="Times New Roman" w:cs="Times New Roman"/>
                <w:color w:val="000000" w:themeColor="text1"/>
                <w:lang w:val="es-ES"/>
              </w:rPr>
              <w:t xml:space="preserve">El inventario del local se maneja por unidad de empaque (dos a tres bolsas por referencia de </w:t>
            </w:r>
            <w:proofErr w:type="spellStart"/>
            <w:r w:rsidRPr="6061EB55">
              <w:rPr>
                <w:rFonts w:ascii="Times New Roman" w:eastAsia="Times New Roman" w:hAnsi="Times New Roman" w:cs="Times New Roman"/>
                <w:color w:val="000000" w:themeColor="text1"/>
                <w:lang w:val="es-ES"/>
              </w:rPr>
              <w:t>topping</w:t>
            </w:r>
            <w:proofErr w:type="spellEnd"/>
            <w:r w:rsidRPr="6061EB55">
              <w:rPr>
                <w:rFonts w:ascii="Times New Roman" w:eastAsia="Times New Roman" w:hAnsi="Times New Roman" w:cs="Times New Roman"/>
                <w:color w:val="000000" w:themeColor="text1"/>
                <w:lang w:val="es-ES"/>
              </w:rPr>
              <w:t>) y se repone desde la bodega, no directamente desde el proveedor en cada evento</w:t>
            </w:r>
          </w:p>
        </w:tc>
        <w:tc>
          <w:tcPr>
            <w:tcW w:w="2074" w:type="dxa"/>
            <w:tcMar>
              <w:top w:w="15" w:type="dxa"/>
              <w:left w:w="15" w:type="dxa"/>
              <w:bottom w:w="15" w:type="dxa"/>
              <w:right w:w="15" w:type="dxa"/>
            </w:tcMar>
            <w:vAlign w:val="center"/>
          </w:tcPr>
          <w:p w14:paraId="19A7BCA5" w14:textId="712EC1E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Define la unidad de medida del inventario y el flujo de reposición que modelará el sistema</w:t>
            </w:r>
          </w:p>
        </w:tc>
        <w:tc>
          <w:tcPr>
            <w:tcW w:w="2853" w:type="dxa"/>
            <w:tcMar>
              <w:top w:w="15" w:type="dxa"/>
              <w:left w:w="15" w:type="dxa"/>
              <w:bottom w:w="15" w:type="dxa"/>
              <w:right w:w="15" w:type="dxa"/>
            </w:tcMar>
            <w:vAlign w:val="center"/>
          </w:tcPr>
          <w:p w14:paraId="547CD9CC" w14:textId="18177165"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El modelo de inventario tendría que rediseñarse para manejar dos ubicaciones o unidades fraccionadas</w:t>
            </w:r>
          </w:p>
        </w:tc>
      </w:tr>
      <w:tr w:rsidR="3C80045C" w:rsidRPr="00D77CA6" w14:paraId="36ECF964" w14:textId="77777777" w:rsidTr="00A463A5">
        <w:trPr>
          <w:trHeight w:val="300"/>
        </w:trPr>
        <w:tc>
          <w:tcPr>
            <w:tcW w:w="432" w:type="dxa"/>
            <w:tcMar>
              <w:top w:w="15" w:type="dxa"/>
              <w:left w:w="15" w:type="dxa"/>
              <w:bottom w:w="15" w:type="dxa"/>
              <w:right w:w="15" w:type="dxa"/>
            </w:tcMar>
            <w:vAlign w:val="center"/>
          </w:tcPr>
          <w:p w14:paraId="67F04F59" w14:textId="215B6857" w:rsidR="3C80045C" w:rsidRDefault="3C80045C" w:rsidP="3C80045C">
            <w:r w:rsidRPr="3C80045C">
              <w:rPr>
                <w:rFonts w:ascii="Times New Roman" w:eastAsia="Times New Roman" w:hAnsi="Times New Roman" w:cs="Times New Roman"/>
                <w:color w:val="000000" w:themeColor="text1"/>
              </w:rPr>
              <w:t>S6</w:t>
            </w:r>
          </w:p>
        </w:tc>
        <w:tc>
          <w:tcPr>
            <w:tcW w:w="4294" w:type="dxa"/>
            <w:tcMar>
              <w:top w:w="15" w:type="dxa"/>
              <w:left w:w="15" w:type="dxa"/>
              <w:bottom w:w="15" w:type="dxa"/>
              <w:right w:w="15" w:type="dxa"/>
            </w:tcMar>
            <w:vAlign w:val="center"/>
          </w:tcPr>
          <w:p w14:paraId="5C07BFB5" w14:textId="24D3E99D" w:rsidR="3C80045C" w:rsidRPr="00D77CA6" w:rsidRDefault="3C80045C" w:rsidP="3C80045C">
            <w:pPr>
              <w:rPr>
                <w:lang w:val="es-ES"/>
              </w:rPr>
            </w:pPr>
            <w:r w:rsidRPr="6061EB55">
              <w:rPr>
                <w:rFonts w:ascii="Times New Roman" w:eastAsia="Times New Roman" w:hAnsi="Times New Roman" w:cs="Times New Roman"/>
                <w:color w:val="000000" w:themeColor="text1"/>
                <w:lang w:val="es-ES"/>
              </w:rPr>
              <w:t xml:space="preserve">Es posible definir una receta o consumo estándar por producto (cuánto yogurt y cuánto </w:t>
            </w:r>
            <w:proofErr w:type="spellStart"/>
            <w:r w:rsidRPr="6061EB55">
              <w:rPr>
                <w:rFonts w:ascii="Times New Roman" w:eastAsia="Times New Roman" w:hAnsi="Times New Roman" w:cs="Times New Roman"/>
                <w:color w:val="000000" w:themeColor="text1"/>
                <w:lang w:val="es-ES"/>
              </w:rPr>
              <w:t>topping</w:t>
            </w:r>
            <w:proofErr w:type="spellEnd"/>
            <w:r w:rsidRPr="6061EB55">
              <w:rPr>
                <w:rFonts w:ascii="Times New Roman" w:eastAsia="Times New Roman" w:hAnsi="Times New Roman" w:cs="Times New Roman"/>
                <w:color w:val="000000" w:themeColor="text1"/>
                <w:lang w:val="es-ES"/>
              </w:rPr>
              <w:t xml:space="preserve"> lleva cada presentación)</w:t>
            </w:r>
          </w:p>
        </w:tc>
        <w:tc>
          <w:tcPr>
            <w:tcW w:w="2074" w:type="dxa"/>
            <w:tcMar>
              <w:top w:w="15" w:type="dxa"/>
              <w:left w:w="15" w:type="dxa"/>
              <w:bottom w:w="15" w:type="dxa"/>
              <w:right w:w="15" w:type="dxa"/>
            </w:tcMar>
            <w:vAlign w:val="center"/>
          </w:tcPr>
          <w:p w14:paraId="72A09ECF" w14:textId="664DFCA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Es la base del descuento automático de inventario y de la proyección de consumo</w:t>
            </w:r>
          </w:p>
        </w:tc>
        <w:tc>
          <w:tcPr>
            <w:tcW w:w="2853" w:type="dxa"/>
            <w:tcMar>
              <w:top w:w="15" w:type="dxa"/>
              <w:left w:w="15" w:type="dxa"/>
              <w:bottom w:w="15" w:type="dxa"/>
              <w:right w:w="15" w:type="dxa"/>
            </w:tcMar>
            <w:vAlign w:val="center"/>
          </w:tcPr>
          <w:p w14:paraId="5F760EBD" w14:textId="0486332C"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Sin recetas, el inventario solo podría manejarse por conteo manual, y OE3, OE4 y OE6 dejarían de ser alcanzables</w:t>
            </w:r>
          </w:p>
        </w:tc>
      </w:tr>
      <w:tr w:rsidR="3C80045C" w:rsidRPr="00D77CA6" w14:paraId="49678B56" w14:textId="77777777" w:rsidTr="00A463A5">
        <w:trPr>
          <w:trHeight w:val="300"/>
        </w:trPr>
        <w:tc>
          <w:tcPr>
            <w:tcW w:w="432" w:type="dxa"/>
            <w:tcMar>
              <w:top w:w="15" w:type="dxa"/>
              <w:left w:w="15" w:type="dxa"/>
              <w:bottom w:w="15" w:type="dxa"/>
              <w:right w:w="15" w:type="dxa"/>
            </w:tcMar>
            <w:vAlign w:val="center"/>
          </w:tcPr>
          <w:p w14:paraId="045BEB79" w14:textId="14ED0B14" w:rsidR="3C80045C" w:rsidRDefault="3C80045C" w:rsidP="3C80045C">
            <w:r w:rsidRPr="3C80045C">
              <w:rPr>
                <w:rFonts w:ascii="Times New Roman" w:eastAsia="Times New Roman" w:hAnsi="Times New Roman" w:cs="Times New Roman"/>
                <w:color w:val="000000" w:themeColor="text1"/>
              </w:rPr>
              <w:t>S7</w:t>
            </w:r>
          </w:p>
        </w:tc>
        <w:tc>
          <w:tcPr>
            <w:tcW w:w="4294" w:type="dxa"/>
            <w:tcMar>
              <w:top w:w="15" w:type="dxa"/>
              <w:left w:w="15" w:type="dxa"/>
              <w:bottom w:w="15" w:type="dxa"/>
              <w:right w:w="15" w:type="dxa"/>
            </w:tcMar>
            <w:vAlign w:val="center"/>
          </w:tcPr>
          <w:p w14:paraId="5D012167" w14:textId="59C5E892"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El personal de mostrador está dispuesto a registrar cada venta en el sistema y recibirá la capacitación necesaria</w:t>
            </w:r>
          </w:p>
        </w:tc>
        <w:tc>
          <w:tcPr>
            <w:tcW w:w="2074" w:type="dxa"/>
            <w:tcMar>
              <w:top w:w="15" w:type="dxa"/>
              <w:left w:w="15" w:type="dxa"/>
              <w:bottom w:w="15" w:type="dxa"/>
              <w:right w:w="15" w:type="dxa"/>
            </w:tcMar>
            <w:vAlign w:val="center"/>
          </w:tcPr>
          <w:p w14:paraId="4E194415" w14:textId="293FE78A"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La calidad de los datos depende por completo de la disciplina de registro</w:t>
            </w:r>
          </w:p>
        </w:tc>
        <w:tc>
          <w:tcPr>
            <w:tcW w:w="2853" w:type="dxa"/>
            <w:tcMar>
              <w:top w:w="15" w:type="dxa"/>
              <w:left w:w="15" w:type="dxa"/>
              <w:bottom w:w="15" w:type="dxa"/>
              <w:right w:w="15" w:type="dxa"/>
            </w:tcMar>
            <w:vAlign w:val="center"/>
          </w:tcPr>
          <w:p w14:paraId="089F4308" w14:textId="256DE5A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Datos incompletos que reproducirían el problema actual en formato digital</w:t>
            </w:r>
          </w:p>
        </w:tc>
      </w:tr>
      <w:tr w:rsidR="3C80045C" w:rsidRPr="00D77CA6" w14:paraId="484B1B28" w14:textId="77777777" w:rsidTr="00A463A5">
        <w:trPr>
          <w:trHeight w:val="300"/>
        </w:trPr>
        <w:tc>
          <w:tcPr>
            <w:tcW w:w="432" w:type="dxa"/>
            <w:tcMar>
              <w:top w:w="15" w:type="dxa"/>
              <w:left w:w="15" w:type="dxa"/>
              <w:bottom w:w="15" w:type="dxa"/>
              <w:right w:w="15" w:type="dxa"/>
            </w:tcMar>
            <w:vAlign w:val="center"/>
          </w:tcPr>
          <w:p w14:paraId="3B3E3F0D" w14:textId="1608958F" w:rsidR="3C80045C" w:rsidRDefault="3C80045C" w:rsidP="3C80045C">
            <w:r w:rsidRPr="3C80045C">
              <w:rPr>
                <w:rFonts w:ascii="Times New Roman" w:eastAsia="Times New Roman" w:hAnsi="Times New Roman" w:cs="Times New Roman"/>
                <w:color w:val="000000" w:themeColor="text1"/>
              </w:rPr>
              <w:t>S8</w:t>
            </w:r>
          </w:p>
        </w:tc>
        <w:tc>
          <w:tcPr>
            <w:tcW w:w="4294" w:type="dxa"/>
            <w:tcMar>
              <w:top w:w="15" w:type="dxa"/>
              <w:left w:w="15" w:type="dxa"/>
              <w:bottom w:w="15" w:type="dxa"/>
              <w:right w:w="15" w:type="dxa"/>
            </w:tcMar>
            <w:vAlign w:val="center"/>
          </w:tcPr>
          <w:p w14:paraId="1F177D37" w14:textId="72464AAB"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KOOLT facilitará el histórico de ventas disponible (archivos de Excel de meses anteriores) para construir la línea base y las proyecciones iniciales</w:t>
            </w:r>
          </w:p>
        </w:tc>
        <w:tc>
          <w:tcPr>
            <w:tcW w:w="2074" w:type="dxa"/>
            <w:tcMar>
              <w:top w:w="15" w:type="dxa"/>
              <w:left w:w="15" w:type="dxa"/>
              <w:bottom w:w="15" w:type="dxa"/>
              <w:right w:w="15" w:type="dxa"/>
            </w:tcMar>
            <w:vAlign w:val="center"/>
          </w:tcPr>
          <w:p w14:paraId="3F10E2C1" w14:textId="747EF4E6"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Permite estimar consumos y puntos de reorden desde el arranque</w:t>
            </w:r>
          </w:p>
        </w:tc>
        <w:tc>
          <w:tcPr>
            <w:tcW w:w="2853" w:type="dxa"/>
            <w:tcMar>
              <w:top w:w="15" w:type="dxa"/>
              <w:left w:w="15" w:type="dxa"/>
              <w:bottom w:w="15" w:type="dxa"/>
              <w:right w:w="15" w:type="dxa"/>
            </w:tcMar>
            <w:vAlign w:val="center"/>
          </w:tcPr>
          <w:p w14:paraId="5F760CAA" w14:textId="4A3C4D72"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El sistema requeriría varios meses de operación antes de generar sugerencias de compra útiles</w:t>
            </w:r>
          </w:p>
        </w:tc>
      </w:tr>
      <w:tr w:rsidR="3C80045C" w:rsidRPr="00D77CA6" w14:paraId="42884EE5" w14:textId="77777777" w:rsidTr="00A463A5">
        <w:trPr>
          <w:trHeight w:val="300"/>
        </w:trPr>
        <w:tc>
          <w:tcPr>
            <w:tcW w:w="432" w:type="dxa"/>
            <w:tcMar>
              <w:top w:w="15" w:type="dxa"/>
              <w:left w:w="15" w:type="dxa"/>
              <w:bottom w:w="15" w:type="dxa"/>
              <w:right w:w="15" w:type="dxa"/>
            </w:tcMar>
            <w:vAlign w:val="center"/>
          </w:tcPr>
          <w:p w14:paraId="001CAD84" w14:textId="03EC21C2" w:rsidR="3C80045C" w:rsidRDefault="3C80045C" w:rsidP="3C80045C">
            <w:r w:rsidRPr="3C80045C">
              <w:rPr>
                <w:rFonts w:ascii="Times New Roman" w:eastAsia="Times New Roman" w:hAnsi="Times New Roman" w:cs="Times New Roman"/>
                <w:color w:val="000000" w:themeColor="text1"/>
              </w:rPr>
              <w:t>S9</w:t>
            </w:r>
          </w:p>
        </w:tc>
        <w:tc>
          <w:tcPr>
            <w:tcW w:w="4294" w:type="dxa"/>
            <w:tcMar>
              <w:top w:w="15" w:type="dxa"/>
              <w:left w:w="15" w:type="dxa"/>
              <w:bottom w:w="15" w:type="dxa"/>
              <w:right w:w="15" w:type="dxa"/>
            </w:tcMar>
            <w:vAlign w:val="center"/>
          </w:tcPr>
          <w:p w14:paraId="56A16803" w14:textId="407E25A3"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Los proveedores mantienen tiempos de entrega razonablemente predecibles</w:t>
            </w:r>
          </w:p>
        </w:tc>
        <w:tc>
          <w:tcPr>
            <w:tcW w:w="2074" w:type="dxa"/>
            <w:tcMar>
              <w:top w:w="15" w:type="dxa"/>
              <w:left w:w="15" w:type="dxa"/>
              <w:bottom w:w="15" w:type="dxa"/>
              <w:right w:w="15" w:type="dxa"/>
            </w:tcMar>
            <w:vAlign w:val="center"/>
          </w:tcPr>
          <w:p w14:paraId="74344B04" w14:textId="12AEE071"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Los puntos de reorden se calculan a partir del tiempo de reposición</w:t>
            </w:r>
          </w:p>
        </w:tc>
        <w:tc>
          <w:tcPr>
            <w:tcW w:w="2853" w:type="dxa"/>
            <w:tcMar>
              <w:top w:w="15" w:type="dxa"/>
              <w:left w:w="15" w:type="dxa"/>
              <w:bottom w:w="15" w:type="dxa"/>
              <w:right w:w="15" w:type="dxa"/>
            </w:tcMar>
            <w:vAlign w:val="center"/>
          </w:tcPr>
          <w:p w14:paraId="1E66154E" w14:textId="45EDDFF9"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Alertas anticipadas mal calibradas y agotamientos pese al sistema</w:t>
            </w:r>
          </w:p>
        </w:tc>
      </w:tr>
      <w:tr w:rsidR="3C80045C" w:rsidRPr="00D77CA6" w14:paraId="65165582" w14:textId="77777777" w:rsidTr="00A463A5">
        <w:trPr>
          <w:trHeight w:val="300"/>
        </w:trPr>
        <w:tc>
          <w:tcPr>
            <w:tcW w:w="432" w:type="dxa"/>
            <w:tcMar>
              <w:top w:w="15" w:type="dxa"/>
              <w:left w:w="15" w:type="dxa"/>
              <w:bottom w:w="15" w:type="dxa"/>
              <w:right w:w="15" w:type="dxa"/>
            </w:tcMar>
            <w:vAlign w:val="center"/>
          </w:tcPr>
          <w:p w14:paraId="036D52B8" w14:textId="008896D5" w:rsidR="3C80045C" w:rsidRDefault="3C80045C" w:rsidP="3C80045C">
            <w:r w:rsidRPr="3C80045C">
              <w:rPr>
                <w:rFonts w:ascii="Times New Roman" w:eastAsia="Times New Roman" w:hAnsi="Times New Roman" w:cs="Times New Roman"/>
                <w:color w:val="000000" w:themeColor="text1"/>
              </w:rPr>
              <w:t>S10</w:t>
            </w:r>
          </w:p>
        </w:tc>
        <w:tc>
          <w:tcPr>
            <w:tcW w:w="4294" w:type="dxa"/>
            <w:tcMar>
              <w:top w:w="15" w:type="dxa"/>
              <w:left w:w="15" w:type="dxa"/>
              <w:bottom w:w="15" w:type="dxa"/>
              <w:right w:w="15" w:type="dxa"/>
            </w:tcMar>
            <w:vAlign w:val="center"/>
          </w:tcPr>
          <w:p w14:paraId="00ECA711" w14:textId="5A5D0C06"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Las herramientas y servicios en capa gratuita seleccionados seguirán disponibles durante la ejecución y el piloto</w:t>
            </w:r>
          </w:p>
        </w:tc>
        <w:tc>
          <w:tcPr>
            <w:tcW w:w="2074" w:type="dxa"/>
            <w:tcMar>
              <w:top w:w="15" w:type="dxa"/>
              <w:left w:w="15" w:type="dxa"/>
              <w:bottom w:w="15" w:type="dxa"/>
              <w:right w:w="15" w:type="dxa"/>
            </w:tcMar>
            <w:vAlign w:val="center"/>
          </w:tcPr>
          <w:p w14:paraId="5B445C42" w14:textId="06997F85"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Sostiene la restricción presupuestal R2</w:t>
            </w:r>
          </w:p>
        </w:tc>
        <w:tc>
          <w:tcPr>
            <w:tcW w:w="2853" w:type="dxa"/>
            <w:tcMar>
              <w:top w:w="15" w:type="dxa"/>
              <w:left w:w="15" w:type="dxa"/>
              <w:bottom w:w="15" w:type="dxa"/>
              <w:right w:w="15" w:type="dxa"/>
            </w:tcMar>
            <w:vAlign w:val="center"/>
          </w:tcPr>
          <w:p w14:paraId="707E9755" w14:textId="62660490" w:rsidR="3C80045C" w:rsidRPr="00D77CA6" w:rsidRDefault="3C80045C" w:rsidP="3C80045C">
            <w:pPr>
              <w:rPr>
                <w:lang w:val="es-ES"/>
              </w:rPr>
            </w:pPr>
            <w:r w:rsidRPr="00D77CA6">
              <w:rPr>
                <w:rFonts w:ascii="Times New Roman" w:eastAsia="Times New Roman" w:hAnsi="Times New Roman" w:cs="Times New Roman"/>
                <w:color w:val="000000" w:themeColor="text1"/>
                <w:lang w:val="es-ES"/>
              </w:rPr>
              <w:t>Necesidad de migrar de plataforma a mitad del proyecto</w:t>
            </w:r>
          </w:p>
        </w:tc>
      </w:tr>
    </w:tbl>
    <w:p w14:paraId="62D80F28" w14:textId="754FCDCA" w:rsidR="009F5DA7" w:rsidRPr="00F83306" w:rsidRDefault="001F1D2E" w:rsidP="00F83306">
      <w:pPr>
        <w:pStyle w:val="Ttulo1"/>
      </w:pPr>
      <w:bookmarkStart w:id="0" w:name="_Toc158043183"/>
      <w:r w:rsidRPr="276E4414">
        <w:rPr>
          <w:color w:val="000000" w:themeColor="text1"/>
          <w:sz w:val="24"/>
          <w:szCs w:val="24"/>
          <w:lang w:val="es-CO"/>
        </w:rPr>
        <w:t>2. Análisis del Estado Actual (AS-IS)</w:t>
      </w:r>
      <w:bookmarkEnd w:id="0"/>
    </w:p>
    <w:p w14:paraId="02DAC95E" w14:textId="77777777" w:rsidR="00EB6C85" w:rsidRPr="00EB6C85" w:rsidRDefault="001F1D2E" w:rsidP="00EB6C85">
      <w:pPr>
        <w:spacing w:after="160"/>
        <w:rPr>
          <w:lang w:val="es-CO"/>
        </w:rPr>
      </w:pPr>
      <w:r w:rsidRPr="276E4414">
        <w:rPr>
          <w:b/>
          <w:bCs/>
          <w:color w:val="000000" w:themeColor="text1"/>
          <w:lang w:val="es-CO"/>
        </w:rPr>
        <w:t>2.1 Descripción del Proceso Actual</w:t>
      </w:r>
      <w:r>
        <w:br/>
      </w:r>
      <w:r w:rsidR="00EB6C85" w:rsidRPr="276E4414">
        <w:rPr>
          <w:lang w:val="es-CO"/>
        </w:rPr>
        <w:t>Las ventas se registran en tres pasos, todos con trabajo manual de por medio: primero en papel, directamente en la heladería, al momento de la venta. Luego esa información se pasa a Excel, y finalmente se entrega a contaduría en su propio formato, para conciliar todo. No hay caja registradora ni ningún sistema digital en el punto de venta — el papel es el único registro en tiempo real.</w:t>
      </w:r>
    </w:p>
    <w:p w14:paraId="1E6BC170" w14:textId="77777777" w:rsidR="00EB6C85" w:rsidRPr="00EB6C85" w:rsidRDefault="00EB6C85" w:rsidP="00EB6C85">
      <w:pPr>
        <w:spacing w:after="160"/>
        <w:rPr>
          <w:lang w:val="es-CO"/>
        </w:rPr>
      </w:pPr>
      <w:r w:rsidRPr="00EB6C85">
        <w:rPr>
          <w:lang w:val="es-CO"/>
        </w:rPr>
        <w:t>Las compras se deciden mes a mes según lo que se va vendiendo; no hay una cantidad fija de pedido:</w:t>
      </w:r>
    </w:p>
    <w:p w14:paraId="26E8B890" w14:textId="77777777" w:rsidR="00EB6C85" w:rsidRPr="00EB6C85" w:rsidRDefault="00EB6C85" w:rsidP="00EB6C85">
      <w:pPr>
        <w:pStyle w:val="Prrafodelista"/>
        <w:numPr>
          <w:ilvl w:val="0"/>
          <w:numId w:val="13"/>
        </w:numPr>
        <w:spacing w:after="60"/>
        <w:rPr>
          <w:lang w:val="es-CO"/>
        </w:rPr>
      </w:pPr>
      <w:r w:rsidRPr="00EB6C85">
        <w:rPr>
          <w:lang w:val="es-CO"/>
        </w:rPr>
        <w:t xml:space="preserve">En </w:t>
      </w:r>
      <w:proofErr w:type="spellStart"/>
      <w:r w:rsidRPr="00EB6C85">
        <w:rPr>
          <w:lang w:val="es-CO"/>
        </w:rPr>
        <w:t>toppings</w:t>
      </w:r>
      <w:proofErr w:type="spellEnd"/>
      <w:r w:rsidRPr="00EB6C85">
        <w:rPr>
          <w:lang w:val="es-CO"/>
        </w:rPr>
        <w:t>, el gasto mensual anda entre $4 y $4,5 millones de pesos.</w:t>
      </w:r>
    </w:p>
    <w:p w14:paraId="48FD32BF" w14:textId="77777777" w:rsidR="00EB6C85" w:rsidRPr="00EB6C85" w:rsidRDefault="00EB6C85" w:rsidP="00EB6C85">
      <w:pPr>
        <w:pStyle w:val="Prrafodelista"/>
        <w:numPr>
          <w:ilvl w:val="0"/>
          <w:numId w:val="13"/>
        </w:numPr>
        <w:spacing w:after="60"/>
        <w:rPr>
          <w:lang w:val="es-CO"/>
        </w:rPr>
      </w:pPr>
      <w:r w:rsidRPr="00EB6C85">
        <w:rPr>
          <w:lang w:val="es-CO"/>
        </w:rPr>
        <w:t>La leche se compra por cajas, localmente en Cajicá, casi siempre de paso (por ejemplo, al volver de la universidad), por lo que normalmente no representa un gasto de transporte aparte.</w:t>
      </w:r>
    </w:p>
    <w:p w14:paraId="34909956" w14:textId="77777777" w:rsidR="00EB6C85" w:rsidRPr="00EB6C85" w:rsidRDefault="00EB6C85" w:rsidP="00EB6C85">
      <w:pPr>
        <w:pStyle w:val="Prrafodelista"/>
        <w:numPr>
          <w:ilvl w:val="0"/>
          <w:numId w:val="13"/>
        </w:numPr>
        <w:spacing w:after="60"/>
        <w:rPr>
          <w:lang w:val="es-CO"/>
        </w:rPr>
      </w:pPr>
      <w:r w:rsidRPr="00EB6C85">
        <w:rPr>
          <w:lang w:val="es-CO"/>
        </w:rPr>
        <w:t>Los demás insumos se traen viajando directamente a Bogotá — no hay proveedor que entregue a domicilio. Cada viaje tiene un costo fijo cercano a $400.000 (combustible, parqueadero, peaje, almuerzo y desgaste del vehículo).</w:t>
      </w:r>
    </w:p>
    <w:p w14:paraId="2A574AD1" w14:textId="77777777" w:rsidR="00EB6C85" w:rsidRPr="00EB6C85" w:rsidRDefault="00EB6C85" w:rsidP="00EB6C85">
      <w:pPr>
        <w:spacing w:after="160"/>
        <w:rPr>
          <w:lang w:val="es-CO"/>
        </w:rPr>
      </w:pPr>
      <w:r w:rsidRPr="00EB6C85">
        <w:rPr>
          <w:lang w:val="es-CO"/>
        </w:rPr>
        <w:t>La operación diaria la maneja un equipo pequeño — normalmente 2 personas, hasta 3 en algunos días —, y el proceso es simple:</w:t>
      </w:r>
    </w:p>
    <w:p w14:paraId="71DDEDD8" w14:textId="77777777" w:rsidR="00EB6C85" w:rsidRPr="00EB6C85" w:rsidRDefault="00EB6C85" w:rsidP="00EB6C85">
      <w:pPr>
        <w:pStyle w:val="Prrafodelista"/>
        <w:numPr>
          <w:ilvl w:val="0"/>
          <w:numId w:val="14"/>
        </w:numPr>
        <w:spacing w:after="60"/>
        <w:rPr>
          <w:lang w:val="es-CO"/>
        </w:rPr>
      </w:pPr>
      <w:r w:rsidRPr="00EB6C85">
        <w:rPr>
          <w:lang w:val="es-CO"/>
        </w:rPr>
        <w:t>Preparar las mezclas de helado (toma unos 8 minutos por tanda).</w:t>
      </w:r>
    </w:p>
    <w:p w14:paraId="69FA60F7" w14:textId="77777777" w:rsidR="00EB6C85" w:rsidRPr="00EB6C85" w:rsidRDefault="00EB6C85" w:rsidP="00EB6C85">
      <w:pPr>
        <w:pStyle w:val="Prrafodelista"/>
        <w:numPr>
          <w:ilvl w:val="0"/>
          <w:numId w:val="14"/>
        </w:numPr>
        <w:spacing w:after="60"/>
        <w:rPr>
          <w:lang w:val="es-CO"/>
        </w:rPr>
      </w:pPr>
      <w:r w:rsidRPr="00EB6C85">
        <w:rPr>
          <w:lang w:val="es-CO"/>
        </w:rPr>
        <w:t>Cargarlas en las tolvas de la máquina, donde se refrigeran.</w:t>
      </w:r>
    </w:p>
    <w:p w14:paraId="4566DA58" w14:textId="77777777" w:rsidR="00EB6C85" w:rsidRPr="00EB6C85" w:rsidRDefault="00EB6C85" w:rsidP="00EB6C85">
      <w:pPr>
        <w:pStyle w:val="Prrafodelista"/>
        <w:numPr>
          <w:ilvl w:val="0"/>
          <w:numId w:val="14"/>
        </w:numPr>
        <w:spacing w:after="60"/>
        <w:rPr>
          <w:lang w:val="es-CO"/>
        </w:rPr>
      </w:pPr>
      <w:r w:rsidRPr="00EB6C85">
        <w:rPr>
          <w:lang w:val="es-CO"/>
        </w:rPr>
        <w:t>Servir el helado con las adiciones (</w:t>
      </w:r>
      <w:proofErr w:type="spellStart"/>
      <w:r w:rsidRPr="00EB6C85">
        <w:rPr>
          <w:lang w:val="es-CO"/>
        </w:rPr>
        <w:t>toppings</w:t>
      </w:r>
      <w:proofErr w:type="spellEnd"/>
      <w:r w:rsidRPr="00EB6C85">
        <w:rPr>
          <w:lang w:val="es-CO"/>
        </w:rPr>
        <w:t>) que pida cada cliente.</w:t>
      </w:r>
    </w:p>
    <w:p w14:paraId="07DDD944" w14:textId="039D1752" w:rsidR="00EB6C85" w:rsidRPr="002B691D" w:rsidRDefault="00EB6C85" w:rsidP="002B691D">
      <w:pPr>
        <w:spacing w:after="160"/>
        <w:rPr>
          <w:lang w:val="es-CO"/>
        </w:rPr>
      </w:pPr>
      <w:r w:rsidRPr="00EB6C85">
        <w:rPr>
          <w:lang w:val="es-CO"/>
        </w:rPr>
        <w:t xml:space="preserve">Si en algún momento se quedan sin un producto, en unos 10 minutos ya tienen algo listo para ofrecerle al cliente. La mezcla de helado ya preparada dura máximo 2 días refrigerada dentro de la máquina, el mismo límite que aplica a los </w:t>
      </w:r>
      <w:proofErr w:type="spellStart"/>
      <w:r w:rsidRPr="00EB6C85">
        <w:rPr>
          <w:lang w:val="es-CO"/>
        </w:rPr>
        <w:t>toppings</w:t>
      </w:r>
      <w:proofErr w:type="spellEnd"/>
      <w:r w:rsidRPr="00EB6C85">
        <w:rPr>
          <w:lang w:val="es-CO"/>
        </w:rPr>
        <w:t xml:space="preserve"> servidos en tolva. Donde sí hay ajuste constante es en los </w:t>
      </w:r>
      <w:proofErr w:type="spellStart"/>
      <w:r w:rsidRPr="00EB6C85">
        <w:rPr>
          <w:lang w:val="es-CO"/>
        </w:rPr>
        <w:t>toppings</w:t>
      </w:r>
      <w:proofErr w:type="spellEnd"/>
      <w:r w:rsidRPr="00EB6C85">
        <w:rPr>
          <w:lang w:val="es-CO"/>
        </w:rPr>
        <w:t>: el equipo observa cuáles se venden más ese día y reorganiza cantidades sobre la marcha, de forma manual.</w:t>
      </w:r>
    </w:p>
    <w:p w14:paraId="5815CFBA" w14:textId="23AE3C87" w:rsidR="00DF3DEC" w:rsidRPr="0087559A" w:rsidRDefault="001F1D2E" w:rsidP="00DF3DEC">
      <w:pPr>
        <w:pStyle w:val="Ttulo2"/>
        <w:spacing w:before="200" w:after="100"/>
        <w:rPr>
          <w:color w:val="000000" w:themeColor="text1"/>
          <w:lang w:val="es-CO"/>
        </w:rPr>
      </w:pPr>
      <w:bookmarkStart w:id="1" w:name="_Toc1336479066"/>
      <w:r w:rsidRPr="276E4414">
        <w:rPr>
          <w:color w:val="000000" w:themeColor="text1"/>
          <w:sz w:val="24"/>
          <w:szCs w:val="24"/>
          <w:lang w:val="es-CO"/>
        </w:rPr>
        <w:t>2.2 Diagramas de Flujo del Proceso</w:t>
      </w:r>
      <w:r>
        <w:br/>
      </w:r>
      <w:r w:rsidR="0087559A" w:rsidRPr="276E4414">
        <w:rPr>
          <w:color w:val="000000" w:themeColor="text1"/>
          <w:sz w:val="24"/>
          <w:szCs w:val="24"/>
          <w:lang w:val="es-CO"/>
        </w:rPr>
        <w:t xml:space="preserve">Figura 2 — </w:t>
      </w:r>
      <w:r w:rsidR="00D0729E" w:rsidRPr="276E4414">
        <w:rPr>
          <w:color w:val="000000" w:themeColor="text1"/>
          <w:sz w:val="24"/>
          <w:szCs w:val="24"/>
          <w:lang w:val="es-CO"/>
        </w:rPr>
        <w:t xml:space="preserve">Proceso de producción, </w:t>
      </w:r>
      <w:r w:rsidR="006F0B26" w:rsidRPr="276E4414">
        <w:rPr>
          <w:color w:val="000000" w:themeColor="text1"/>
          <w:sz w:val="24"/>
          <w:szCs w:val="24"/>
          <w:lang w:val="es-CO"/>
        </w:rPr>
        <w:t xml:space="preserve">Venta y </w:t>
      </w:r>
      <w:r w:rsidR="00117ADF" w:rsidRPr="276E4414">
        <w:rPr>
          <w:color w:val="000000" w:themeColor="text1"/>
          <w:sz w:val="24"/>
          <w:szCs w:val="24"/>
          <w:lang w:val="es-CO"/>
        </w:rPr>
        <w:t>Registro</w:t>
      </w:r>
      <w:r>
        <w:br/>
      </w:r>
      <w:r w:rsidR="004C42C0">
        <w:rPr>
          <w:noProof/>
        </w:rPr>
        <w:drawing>
          <wp:inline distT="0" distB="0" distL="0" distR="0" wp14:anchorId="5340CB5B" wp14:editId="72D27C81">
            <wp:extent cx="5943600" cy="485775"/>
            <wp:effectExtent l="0" t="0" r="0" b="9525"/>
            <wp:docPr id="193724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40659" name=""/>
                    <pic:cNvPicPr/>
                  </pic:nvPicPr>
                  <pic:blipFill>
                    <a:blip r:embed="rId7"/>
                    <a:stretch>
                      <a:fillRect/>
                    </a:stretch>
                  </pic:blipFill>
                  <pic:spPr>
                    <a:xfrm>
                      <a:off x="0" y="0"/>
                      <a:ext cx="5943600" cy="485775"/>
                    </a:xfrm>
                    <a:prstGeom prst="rect">
                      <a:avLst/>
                    </a:prstGeom>
                  </pic:spPr>
                </pic:pic>
              </a:graphicData>
            </a:graphic>
          </wp:inline>
        </w:drawing>
      </w:r>
      <w:bookmarkEnd w:id="1"/>
    </w:p>
    <w:p w14:paraId="57CEFA45" w14:textId="77777777" w:rsidR="00DF3DEC" w:rsidRPr="00CF25F7" w:rsidRDefault="00DF3DEC" w:rsidP="00DF3DEC">
      <w:pPr>
        <w:pStyle w:val="Prrafodelista"/>
        <w:numPr>
          <w:ilvl w:val="0"/>
          <w:numId w:val="15"/>
        </w:numPr>
        <w:spacing w:after="60"/>
        <w:rPr>
          <w:color w:val="000000" w:themeColor="text1"/>
          <w:lang w:val="es-CO"/>
        </w:rPr>
      </w:pPr>
      <w:r w:rsidRPr="00CF25F7">
        <w:rPr>
          <w:color w:val="000000" w:themeColor="text1"/>
          <w:lang w:val="es-CO"/>
        </w:rPr>
        <w:t>Preparar mezclas de helado (manual, ~8 min)</w:t>
      </w:r>
    </w:p>
    <w:p w14:paraId="3A6411E4" w14:textId="77777777" w:rsidR="00DF3DEC" w:rsidRPr="00CF25F7" w:rsidRDefault="00DF3DEC" w:rsidP="00DF3DEC">
      <w:pPr>
        <w:pStyle w:val="Prrafodelista"/>
        <w:numPr>
          <w:ilvl w:val="0"/>
          <w:numId w:val="15"/>
        </w:numPr>
        <w:spacing w:after="60"/>
        <w:rPr>
          <w:color w:val="000000" w:themeColor="text1"/>
          <w:lang w:val="es-CO"/>
        </w:rPr>
      </w:pPr>
      <w:r w:rsidRPr="00CF25F7">
        <w:rPr>
          <w:color w:val="000000" w:themeColor="text1"/>
          <w:lang w:val="es-CO"/>
        </w:rPr>
        <w:t>Cargar mezclas en las tolvas de la máquina (manual)</w:t>
      </w:r>
    </w:p>
    <w:p w14:paraId="2C0F3617" w14:textId="77777777" w:rsidR="00DF3DEC" w:rsidRPr="00CF25F7" w:rsidRDefault="00DF3DEC" w:rsidP="00DF3DEC">
      <w:pPr>
        <w:pStyle w:val="Prrafodelista"/>
        <w:numPr>
          <w:ilvl w:val="0"/>
          <w:numId w:val="15"/>
        </w:numPr>
        <w:spacing w:after="60"/>
        <w:rPr>
          <w:color w:val="000000" w:themeColor="text1"/>
          <w:lang w:val="es-ES"/>
        </w:rPr>
      </w:pPr>
      <w:r w:rsidRPr="2938B926">
        <w:rPr>
          <w:color w:val="000000" w:themeColor="text1"/>
          <w:lang w:val="es-ES"/>
        </w:rPr>
        <w:t xml:space="preserve">Cliente elige helado y </w:t>
      </w:r>
      <w:proofErr w:type="spellStart"/>
      <w:r w:rsidRPr="2938B926">
        <w:rPr>
          <w:color w:val="000000" w:themeColor="text1"/>
          <w:lang w:val="es-ES"/>
        </w:rPr>
        <w:t>toppings</w:t>
      </w:r>
      <w:proofErr w:type="spellEnd"/>
    </w:p>
    <w:p w14:paraId="5E9AD729" w14:textId="77777777" w:rsidR="00DF3DEC" w:rsidRPr="00CF25F7" w:rsidRDefault="00DF3DEC" w:rsidP="00DF3DEC">
      <w:pPr>
        <w:pStyle w:val="Prrafodelista"/>
        <w:numPr>
          <w:ilvl w:val="0"/>
          <w:numId w:val="15"/>
        </w:numPr>
        <w:spacing w:after="60"/>
        <w:rPr>
          <w:color w:val="000000" w:themeColor="text1"/>
          <w:lang w:val="es-CO"/>
        </w:rPr>
      </w:pPr>
      <w:r w:rsidRPr="00CF25F7">
        <w:rPr>
          <w:color w:val="000000" w:themeColor="text1"/>
          <w:lang w:val="es-CO"/>
        </w:rPr>
        <w:t>Servir y cobrar — registro en papel (manual)</w:t>
      </w:r>
    </w:p>
    <w:p w14:paraId="753D32AF" w14:textId="77777777" w:rsidR="00DF3DEC" w:rsidRPr="00CF25F7" w:rsidRDefault="00DF3DEC" w:rsidP="00DF3DEC">
      <w:pPr>
        <w:pStyle w:val="Prrafodelista"/>
        <w:numPr>
          <w:ilvl w:val="0"/>
          <w:numId w:val="15"/>
        </w:numPr>
        <w:spacing w:after="60"/>
        <w:rPr>
          <w:color w:val="000000" w:themeColor="text1"/>
          <w:lang w:val="es-CO"/>
        </w:rPr>
      </w:pPr>
      <w:r w:rsidRPr="00CF25F7">
        <w:rPr>
          <w:color w:val="000000" w:themeColor="text1"/>
          <w:lang w:val="es-CO"/>
        </w:rPr>
        <w:t>Traspaso de la información de papel a Excel (manual → digital)</w:t>
      </w:r>
    </w:p>
    <w:p w14:paraId="47CE47E7" w14:textId="77777777" w:rsidR="00DF3DEC" w:rsidRPr="00CF25F7" w:rsidRDefault="00DF3DEC" w:rsidP="00DF3DEC">
      <w:pPr>
        <w:pStyle w:val="Prrafodelista"/>
        <w:numPr>
          <w:ilvl w:val="0"/>
          <w:numId w:val="15"/>
        </w:numPr>
        <w:spacing w:after="60"/>
        <w:rPr>
          <w:color w:val="000000" w:themeColor="text1"/>
          <w:lang w:val="es-CO"/>
        </w:rPr>
      </w:pPr>
      <w:r w:rsidRPr="00CF25F7">
        <w:rPr>
          <w:color w:val="000000" w:themeColor="text1"/>
          <w:lang w:val="es-CO"/>
        </w:rPr>
        <w:t>Entrega del Excel a contaduría para conciliar (mensual)</w:t>
      </w:r>
    </w:p>
    <w:p w14:paraId="403466E4" w14:textId="534CD462" w:rsidR="00EA35E9" w:rsidRPr="00EA35E9" w:rsidRDefault="00DF3DEC" w:rsidP="00DF3DEC">
      <w:pPr>
        <w:pStyle w:val="Ttulo2"/>
        <w:spacing w:before="200" w:after="100"/>
        <w:rPr>
          <w:color w:val="000000" w:themeColor="text1"/>
          <w:sz w:val="24"/>
          <w:szCs w:val="24"/>
          <w:lang w:val="es-CO"/>
        </w:rPr>
      </w:pPr>
      <w:bookmarkStart w:id="2" w:name="_Toc272672713"/>
      <w:r w:rsidRPr="276E4414">
        <w:rPr>
          <w:color w:val="000000" w:themeColor="text1"/>
          <w:sz w:val="24"/>
          <w:szCs w:val="24"/>
          <w:lang w:val="es-CO"/>
        </w:rPr>
        <w:t>Figura 2 — Proceso de Compras e Inventario</w:t>
      </w:r>
      <w:r>
        <w:br/>
      </w:r>
      <w:r w:rsidR="00EA35E9">
        <w:rPr>
          <w:noProof/>
        </w:rPr>
        <w:drawing>
          <wp:inline distT="0" distB="0" distL="0" distR="0" wp14:anchorId="457CA8DD" wp14:editId="089CE894">
            <wp:extent cx="5943600" cy="1286510"/>
            <wp:effectExtent l="0" t="0" r="0" b="8890"/>
            <wp:docPr id="1050427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27070" name=""/>
                    <pic:cNvPicPr/>
                  </pic:nvPicPr>
                  <pic:blipFill>
                    <a:blip r:embed="rId8"/>
                    <a:stretch>
                      <a:fillRect/>
                    </a:stretch>
                  </pic:blipFill>
                  <pic:spPr>
                    <a:xfrm>
                      <a:off x="0" y="0"/>
                      <a:ext cx="5943600" cy="1286510"/>
                    </a:xfrm>
                    <a:prstGeom prst="rect">
                      <a:avLst/>
                    </a:prstGeom>
                  </pic:spPr>
                </pic:pic>
              </a:graphicData>
            </a:graphic>
          </wp:inline>
        </w:drawing>
      </w:r>
      <w:bookmarkEnd w:id="2"/>
    </w:p>
    <w:p w14:paraId="2CB4CFAA" w14:textId="77777777" w:rsidR="00DF3DEC" w:rsidRPr="002477CB" w:rsidRDefault="00DF3DEC" w:rsidP="00DF3DEC">
      <w:pPr>
        <w:pStyle w:val="Prrafodelista"/>
        <w:numPr>
          <w:ilvl w:val="0"/>
          <w:numId w:val="16"/>
        </w:numPr>
        <w:spacing w:after="60"/>
        <w:rPr>
          <w:color w:val="000000" w:themeColor="text1"/>
          <w:lang w:val="es-CO"/>
        </w:rPr>
      </w:pPr>
      <w:r w:rsidRPr="002477CB">
        <w:rPr>
          <w:color w:val="000000" w:themeColor="text1"/>
          <w:lang w:val="es-CO"/>
        </w:rPr>
        <w:t>Revisión de inventario cada 15 días</w:t>
      </w:r>
    </w:p>
    <w:p w14:paraId="2F8F84F3" w14:textId="77777777" w:rsidR="00DF3DEC" w:rsidRPr="00CF25F7" w:rsidRDefault="00DF3DEC" w:rsidP="00DF3DEC">
      <w:pPr>
        <w:pStyle w:val="Prrafodelista"/>
        <w:numPr>
          <w:ilvl w:val="0"/>
          <w:numId w:val="16"/>
        </w:numPr>
        <w:spacing w:after="60"/>
        <w:rPr>
          <w:color w:val="000000" w:themeColor="text1"/>
          <w:lang w:val="es-CO"/>
        </w:rPr>
      </w:pPr>
      <w:r w:rsidRPr="00CF25F7">
        <w:rPr>
          <w:color w:val="000000" w:themeColor="text1"/>
          <w:lang w:val="es-CO"/>
        </w:rPr>
        <w:t>Revisión mensual de ventas + inventario + compras (cruce con Excel/contaduría)</w:t>
      </w:r>
    </w:p>
    <w:p w14:paraId="2FEC301A" w14:textId="77777777" w:rsidR="00DF3DEC" w:rsidRPr="00CF25F7" w:rsidRDefault="00DF3DEC" w:rsidP="00DF3DEC">
      <w:pPr>
        <w:pStyle w:val="Prrafodelista"/>
        <w:numPr>
          <w:ilvl w:val="0"/>
          <w:numId w:val="16"/>
        </w:numPr>
        <w:spacing w:after="60"/>
        <w:rPr>
          <w:color w:val="000000" w:themeColor="text1"/>
          <w:lang w:val="es-CO"/>
        </w:rPr>
      </w:pPr>
      <w:r w:rsidRPr="00CF25F7">
        <w:rPr>
          <w:color w:val="000000" w:themeColor="text1"/>
          <w:lang w:val="es-CO"/>
        </w:rPr>
        <w:t>Definir cantidades a comprar según lo vendido — sin proveedor fijo, viajando a Bogotá (leche se compra localmente en Cajicá)</w:t>
      </w:r>
    </w:p>
    <w:p w14:paraId="12FE1669" w14:textId="77777777" w:rsidR="00DF3DEC" w:rsidRPr="00CF25F7" w:rsidRDefault="00DF3DEC" w:rsidP="00DF3DEC">
      <w:pPr>
        <w:pStyle w:val="Prrafodelista"/>
        <w:numPr>
          <w:ilvl w:val="0"/>
          <w:numId w:val="16"/>
        </w:numPr>
        <w:spacing w:after="60"/>
        <w:rPr>
          <w:color w:val="000000" w:themeColor="text1"/>
          <w:lang w:val="es-CO"/>
        </w:rPr>
      </w:pPr>
      <w:r w:rsidRPr="00CF25F7">
        <w:rPr>
          <w:color w:val="000000" w:themeColor="text1"/>
          <w:lang w:val="es-CO"/>
        </w:rPr>
        <w:t xml:space="preserve">Verificar vida útil de mezcla y </w:t>
      </w:r>
      <w:proofErr w:type="spellStart"/>
      <w:r w:rsidRPr="00CF25F7">
        <w:rPr>
          <w:color w:val="000000" w:themeColor="text1"/>
          <w:lang w:val="es-CO"/>
        </w:rPr>
        <w:t>toppings</w:t>
      </w:r>
      <w:proofErr w:type="spellEnd"/>
      <w:r w:rsidRPr="00CF25F7">
        <w:rPr>
          <w:color w:val="000000" w:themeColor="text1"/>
          <w:lang w:val="es-CO"/>
        </w:rPr>
        <w:t xml:space="preserve"> en tolva (máximo 2 días)</w:t>
      </w:r>
    </w:p>
    <w:p w14:paraId="38AE8021" w14:textId="77777777" w:rsidR="00DF3DEC" w:rsidRPr="00CF25F7" w:rsidRDefault="00DF3DEC" w:rsidP="00DF3DEC">
      <w:pPr>
        <w:pStyle w:val="Prrafodelista"/>
        <w:numPr>
          <w:ilvl w:val="0"/>
          <w:numId w:val="16"/>
        </w:numPr>
        <w:spacing w:after="60"/>
        <w:rPr>
          <w:color w:val="000000" w:themeColor="text1"/>
          <w:lang w:val="es-CO"/>
        </w:rPr>
      </w:pPr>
      <w:r w:rsidRPr="00CF25F7">
        <w:rPr>
          <w:color w:val="000000" w:themeColor="text1"/>
          <w:lang w:val="es-CO"/>
        </w:rPr>
        <w:t xml:space="preserve">Descartar la mezcla, </w:t>
      </w:r>
      <w:proofErr w:type="spellStart"/>
      <w:r w:rsidRPr="00CF25F7">
        <w:rPr>
          <w:color w:val="000000" w:themeColor="text1"/>
          <w:lang w:val="es-CO"/>
        </w:rPr>
        <w:t>topping</w:t>
      </w:r>
      <w:proofErr w:type="spellEnd"/>
      <w:r w:rsidRPr="00CF25F7">
        <w:rPr>
          <w:color w:val="000000" w:themeColor="text1"/>
          <w:lang w:val="es-CO"/>
        </w:rPr>
        <w:t xml:space="preserve"> o leche que no se vendió a tiempo</w:t>
      </w:r>
    </w:p>
    <w:p w14:paraId="19763E7E" w14:textId="77777777" w:rsidR="00DF3DEC" w:rsidRPr="00CF25F7" w:rsidRDefault="00DF3DEC" w:rsidP="00DF3DEC">
      <w:pPr>
        <w:pStyle w:val="Prrafodelista"/>
        <w:numPr>
          <w:ilvl w:val="0"/>
          <w:numId w:val="16"/>
        </w:numPr>
        <w:spacing w:after="60"/>
        <w:rPr>
          <w:color w:val="000000" w:themeColor="text1"/>
          <w:lang w:val="es-CO"/>
        </w:rPr>
      </w:pPr>
      <w:r w:rsidRPr="00CF25F7">
        <w:rPr>
          <w:color w:val="000000" w:themeColor="text1"/>
          <w:lang w:val="es-CO"/>
        </w:rPr>
        <w:t>Si se pidió de menos → viaje adicional a Bogotá (~$400.000 extra)</w:t>
      </w:r>
    </w:p>
    <w:p w14:paraId="68482CB5" w14:textId="77777777" w:rsidR="00DF3DEC" w:rsidRPr="00CF25F7" w:rsidRDefault="00DF3DEC" w:rsidP="00DF3DEC">
      <w:pPr>
        <w:spacing w:after="160"/>
        <w:rPr>
          <w:color w:val="000000" w:themeColor="text1"/>
          <w:lang w:val="es-CO"/>
        </w:rPr>
      </w:pPr>
      <w:r w:rsidRPr="00CF25F7">
        <w:rPr>
          <w:i/>
          <w:iCs/>
          <w:color w:val="000000" w:themeColor="text1"/>
          <w:sz w:val="18"/>
          <w:szCs w:val="18"/>
          <w:lang w:val="es-CO"/>
        </w:rPr>
        <w:t>Nota: diagramas construidos en Miro a partir de esta secuencia de pasos.</w:t>
      </w:r>
    </w:p>
    <w:p w14:paraId="3447F185" w14:textId="77777777" w:rsidR="0023144A" w:rsidRPr="004C6E0A" w:rsidRDefault="0023144A" w:rsidP="6527C6CD">
      <w:pPr>
        <w:pStyle w:val="Ttulo2"/>
        <w:rPr>
          <w:color w:val="000000" w:themeColor="text1"/>
          <w:sz w:val="24"/>
          <w:szCs w:val="24"/>
          <w:lang w:val="es-CO"/>
        </w:rPr>
      </w:pPr>
    </w:p>
    <w:p w14:paraId="169CF244" w14:textId="77777777" w:rsidR="000C47DA" w:rsidRPr="000C47DA" w:rsidRDefault="001F1D2E" w:rsidP="000C47DA">
      <w:pPr>
        <w:spacing w:after="160"/>
        <w:rPr>
          <w:lang w:val="es-CO"/>
        </w:rPr>
      </w:pPr>
      <w:r w:rsidRPr="276E4414">
        <w:rPr>
          <w:b/>
          <w:bCs/>
          <w:color w:val="000000" w:themeColor="text1"/>
          <w:lang w:val="es-CO"/>
        </w:rPr>
        <w:t>2.3 Cuellos de Botella, Reprocesos, Errores, Demoras y Riesgos Operativos</w:t>
      </w:r>
      <w:r w:rsidRPr="276E4414">
        <w:rPr>
          <w:b/>
          <w:bCs/>
          <w:i/>
          <w:iCs/>
          <w:color w:val="000000" w:themeColor="text1"/>
          <w:lang w:val="es-CO"/>
        </w:rPr>
        <w:t>.</w:t>
      </w:r>
      <w:r>
        <w:br/>
      </w:r>
      <w:r w:rsidR="000C47DA" w:rsidRPr="276E4414">
        <w:rPr>
          <w:b/>
          <w:bCs/>
          <w:lang w:val="es-CO"/>
        </w:rPr>
        <w:t xml:space="preserve">Reproceso costoso por pedir de menos. </w:t>
      </w:r>
      <w:r w:rsidR="000C47DA" w:rsidRPr="276E4414">
        <w:rPr>
          <w:lang w:val="es-CO"/>
        </w:rPr>
        <w:t>Cuando calculan corto en la compra de insumos, toca hacer un viaje adicional a Bogotá para reabastecer, con un costo cercano a $400.000 (transporte, parqueadero, peaje, almuerzo, desgaste del vehículo). Pedir de más, en cambio, no genera el mismo problema: el insumo simplemente se guarda para después.</w:t>
      </w:r>
    </w:p>
    <w:p w14:paraId="1E06E5B5" w14:textId="77777777" w:rsidR="000C47DA" w:rsidRPr="000C47DA" w:rsidRDefault="000C47DA" w:rsidP="000C47DA">
      <w:pPr>
        <w:spacing w:after="160"/>
        <w:rPr>
          <w:lang w:val="es-CO"/>
        </w:rPr>
      </w:pPr>
      <w:r w:rsidRPr="000C47DA">
        <w:rPr>
          <w:b/>
          <w:bCs/>
          <w:lang w:val="es-CO"/>
        </w:rPr>
        <w:t xml:space="preserve">Dependencia de viajes manuales para abastecerse. </w:t>
      </w:r>
      <w:r w:rsidRPr="000C47DA">
        <w:rPr>
          <w:lang w:val="es-CO"/>
        </w:rPr>
        <w:t>No hay un proveedor que entregue a domicilio — la mayoría de los insumos se traen personalmente desde Bogotá. Eso ata la reposición de inventario a la disponibilidad de tiempo de una sola persona y a un costo fijo de transporte cada vez que hay que ir.</w:t>
      </w:r>
    </w:p>
    <w:p w14:paraId="09A723C7" w14:textId="77777777" w:rsidR="000C47DA" w:rsidRPr="000C47DA" w:rsidRDefault="000C47DA" w:rsidP="000C47DA">
      <w:pPr>
        <w:spacing w:after="160"/>
        <w:rPr>
          <w:lang w:val="es-CO"/>
        </w:rPr>
      </w:pPr>
      <w:r w:rsidRPr="000C47DA">
        <w:rPr>
          <w:b/>
          <w:bCs/>
          <w:lang w:val="es-CO"/>
        </w:rPr>
        <w:t xml:space="preserve">Desperdicio por vencimiento de mezcla, </w:t>
      </w:r>
      <w:proofErr w:type="spellStart"/>
      <w:r w:rsidRPr="000C47DA">
        <w:rPr>
          <w:b/>
          <w:bCs/>
          <w:lang w:val="es-CO"/>
        </w:rPr>
        <w:t>toppings</w:t>
      </w:r>
      <w:proofErr w:type="spellEnd"/>
      <w:r w:rsidRPr="000C47DA">
        <w:rPr>
          <w:b/>
          <w:bCs/>
          <w:lang w:val="es-CO"/>
        </w:rPr>
        <w:t xml:space="preserve"> y leche. </w:t>
      </w:r>
      <w:r w:rsidRPr="000C47DA">
        <w:rPr>
          <w:lang w:val="es-CO"/>
        </w:rPr>
        <w:t xml:space="preserve">Por regulación de alimentos, un </w:t>
      </w:r>
      <w:proofErr w:type="spellStart"/>
      <w:r w:rsidRPr="000C47DA">
        <w:rPr>
          <w:lang w:val="es-CO"/>
        </w:rPr>
        <w:t>topping</w:t>
      </w:r>
      <w:proofErr w:type="spellEnd"/>
      <w:r w:rsidRPr="000C47DA">
        <w:rPr>
          <w:lang w:val="es-CO"/>
        </w:rPr>
        <w:t xml:space="preserve"> servido en tolva y la mezcla ya preparada solo duran 2 días. Esto obliga a servir en porciones pequeñas para no quedar con sobrante. Además, cada 3 días se descartan cerca de 0,5 litros de leche de un lote de 16 (aprox. 3%), y en </w:t>
      </w:r>
      <w:proofErr w:type="spellStart"/>
      <w:r w:rsidRPr="000C47DA">
        <w:rPr>
          <w:lang w:val="es-CO"/>
        </w:rPr>
        <w:t>toppings</w:t>
      </w:r>
      <w:proofErr w:type="spellEnd"/>
      <w:r w:rsidRPr="000C47DA">
        <w:rPr>
          <w:lang w:val="es-CO"/>
        </w:rPr>
        <w:t xml:space="preserve"> la merma ronda los 50 gramos diarios (~1,5 kg al mes).</w:t>
      </w:r>
    </w:p>
    <w:p w14:paraId="6C1446A8" w14:textId="77777777" w:rsidR="000C47DA" w:rsidRPr="000C47DA" w:rsidRDefault="000C47DA" w:rsidP="000C47DA">
      <w:pPr>
        <w:spacing w:after="160"/>
        <w:rPr>
          <w:lang w:val="es-CO"/>
        </w:rPr>
      </w:pPr>
      <w:r w:rsidRPr="000C47DA">
        <w:rPr>
          <w:b/>
          <w:bCs/>
          <w:lang w:val="es-CO"/>
        </w:rPr>
        <w:t xml:space="preserve">Doble paso en el registro de ventas, sin validación en tiempo real. </w:t>
      </w:r>
      <w:r w:rsidRPr="000C47DA">
        <w:rPr>
          <w:lang w:val="es-CO"/>
        </w:rPr>
        <w:t>Al registrarse primero en papel y pasar después a Excel y luego a contaduría, cualquier error de transcripción en alguno de esos pasos solo se detecta hasta que contaduría concilia todo — hay un desfase de hasta un mes entre que ocurre el error y que se nota.</w:t>
      </w:r>
    </w:p>
    <w:p w14:paraId="60E7922A" w14:textId="77777777" w:rsidR="000C47DA" w:rsidRPr="000C47DA" w:rsidRDefault="000C47DA" w:rsidP="000C47DA">
      <w:pPr>
        <w:spacing w:after="160"/>
        <w:rPr>
          <w:lang w:val="es-CO"/>
        </w:rPr>
      </w:pPr>
      <w:r w:rsidRPr="000C47DA">
        <w:rPr>
          <w:b/>
          <w:bCs/>
          <w:lang w:val="es-CO"/>
        </w:rPr>
        <w:t xml:space="preserve">Demanda que cambia día a día sin método para preverla. </w:t>
      </w:r>
      <w:r w:rsidRPr="000C47DA">
        <w:rPr>
          <w:lang w:val="es-CO"/>
        </w:rPr>
        <w:t xml:space="preserve">Qué </w:t>
      </w:r>
      <w:proofErr w:type="spellStart"/>
      <w:r w:rsidRPr="000C47DA">
        <w:rPr>
          <w:lang w:val="es-CO"/>
        </w:rPr>
        <w:t>toppings</w:t>
      </w:r>
      <w:proofErr w:type="spellEnd"/>
      <w:r w:rsidRPr="000C47DA">
        <w:rPr>
          <w:lang w:val="es-CO"/>
        </w:rPr>
        <w:t xml:space="preserve"> se venden más varía todo el tiempo, y el ajuste se hace a ojo, sin dato de respaldo, con riesgo tanto de quiebre de stock como de merma.</w:t>
      </w:r>
    </w:p>
    <w:p w14:paraId="524709E7" w14:textId="29CBBCE2" w:rsidR="000C47DA" w:rsidRPr="000C47DA" w:rsidRDefault="000C47DA" w:rsidP="00CD02A8">
      <w:pPr>
        <w:pStyle w:val="Ttulo2"/>
        <w:rPr>
          <w:b w:val="0"/>
          <w:bCs w:val="0"/>
          <w:iCs/>
          <w:color w:val="000000" w:themeColor="text1"/>
          <w:lang w:val="es-CO"/>
        </w:rPr>
      </w:pPr>
    </w:p>
    <w:p w14:paraId="646CE9BA" w14:textId="77777777" w:rsidR="00E25960" w:rsidRPr="001F1D2E" w:rsidRDefault="001F1D2E" w:rsidP="6527C6CD">
      <w:pPr>
        <w:pStyle w:val="Ttulo2"/>
        <w:rPr>
          <w:color w:val="000000" w:themeColor="text1"/>
          <w:sz w:val="24"/>
          <w:szCs w:val="24"/>
        </w:rPr>
      </w:pPr>
      <w:bookmarkStart w:id="3" w:name="_Toc1339851529"/>
      <w:r w:rsidRPr="276E4414">
        <w:rPr>
          <w:color w:val="000000" w:themeColor="text1"/>
          <w:sz w:val="24"/>
          <w:szCs w:val="24"/>
        </w:rPr>
        <w:t>2.4 KPIs del Estado Actual</w:t>
      </w:r>
      <w:r>
        <w:br/>
      </w:r>
      <w:bookmarkEnd w:id="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2600"/>
        <w:gridCol w:w="1600"/>
      </w:tblGrid>
      <w:tr w:rsidR="00E25960" w14:paraId="377E303F" w14:textId="77777777">
        <w:trPr>
          <w:tblHeader/>
        </w:trPr>
        <w:tc>
          <w:tcPr>
            <w:tcW w:w="2400" w:type="dxa"/>
            <w:shd w:val="clear" w:color="auto" w:fill="1F4E79"/>
            <w:tcMar>
              <w:top w:w="100" w:type="dxa"/>
              <w:left w:w="100" w:type="dxa"/>
              <w:bottom w:w="100" w:type="dxa"/>
              <w:right w:w="100" w:type="dxa"/>
            </w:tcMar>
            <w:vAlign w:val="center"/>
          </w:tcPr>
          <w:p w14:paraId="414F69F3" w14:textId="77777777" w:rsidR="00E25960" w:rsidRDefault="00E25960">
            <w:r>
              <w:rPr>
                <w:b/>
                <w:bCs/>
                <w:color w:val="FFFFFF"/>
              </w:rPr>
              <w:t>KPI</w:t>
            </w:r>
          </w:p>
        </w:tc>
        <w:tc>
          <w:tcPr>
            <w:tcW w:w="3400" w:type="dxa"/>
            <w:shd w:val="clear" w:color="auto" w:fill="1F4E79"/>
            <w:tcMar>
              <w:top w:w="100" w:type="dxa"/>
              <w:left w:w="100" w:type="dxa"/>
              <w:bottom w:w="100" w:type="dxa"/>
              <w:right w:w="100" w:type="dxa"/>
            </w:tcMar>
            <w:vAlign w:val="center"/>
          </w:tcPr>
          <w:p w14:paraId="1EA05FE7" w14:textId="77777777" w:rsidR="00E25960" w:rsidRDefault="00E25960">
            <w:r>
              <w:rPr>
                <w:b/>
                <w:bCs/>
                <w:color w:val="FFFFFF"/>
              </w:rPr>
              <w:t>Descripción</w:t>
            </w:r>
          </w:p>
        </w:tc>
        <w:tc>
          <w:tcPr>
            <w:tcW w:w="2600" w:type="dxa"/>
            <w:shd w:val="clear" w:color="auto" w:fill="1F4E79"/>
            <w:tcMar>
              <w:top w:w="100" w:type="dxa"/>
              <w:left w:w="100" w:type="dxa"/>
              <w:bottom w:w="100" w:type="dxa"/>
              <w:right w:w="100" w:type="dxa"/>
            </w:tcMar>
            <w:vAlign w:val="center"/>
          </w:tcPr>
          <w:p w14:paraId="098BE57B" w14:textId="77777777" w:rsidR="00E25960" w:rsidRDefault="00E25960">
            <w:r>
              <w:rPr>
                <w:b/>
                <w:bCs/>
                <w:color w:val="FFFFFF"/>
              </w:rPr>
              <w:t>Valor actual</w:t>
            </w:r>
          </w:p>
        </w:tc>
        <w:tc>
          <w:tcPr>
            <w:tcW w:w="1600" w:type="dxa"/>
            <w:shd w:val="clear" w:color="auto" w:fill="1F4E79"/>
            <w:tcMar>
              <w:top w:w="100" w:type="dxa"/>
              <w:left w:w="100" w:type="dxa"/>
              <w:bottom w:w="100" w:type="dxa"/>
              <w:right w:w="100" w:type="dxa"/>
            </w:tcMar>
            <w:vAlign w:val="center"/>
          </w:tcPr>
          <w:p w14:paraId="56EF5AE0" w14:textId="77777777" w:rsidR="00E25960" w:rsidRDefault="00E25960">
            <w:r>
              <w:rPr>
                <w:b/>
                <w:bCs/>
                <w:color w:val="FFFFFF"/>
              </w:rPr>
              <w:t>Fuente del dato</w:t>
            </w:r>
          </w:p>
        </w:tc>
      </w:tr>
      <w:tr w:rsidR="00E25960" w14:paraId="70B0310C" w14:textId="77777777">
        <w:tc>
          <w:tcPr>
            <w:tcW w:w="2400" w:type="dxa"/>
            <w:tcMar>
              <w:top w:w="100" w:type="dxa"/>
              <w:left w:w="100" w:type="dxa"/>
              <w:bottom w:w="100" w:type="dxa"/>
              <w:right w:w="100" w:type="dxa"/>
            </w:tcMar>
            <w:vAlign w:val="center"/>
          </w:tcPr>
          <w:p w14:paraId="7F0DB7CD" w14:textId="77777777" w:rsidR="00E25960" w:rsidRPr="00E25960" w:rsidRDefault="00E25960">
            <w:pPr>
              <w:rPr>
                <w:lang w:val="es-CO"/>
              </w:rPr>
            </w:pPr>
            <w:r w:rsidRPr="00E25960">
              <w:rPr>
                <w:sz w:val="20"/>
                <w:szCs w:val="20"/>
                <w:lang w:val="es-CO"/>
              </w:rPr>
              <w:t>Tiempo de preparación de mezcla</w:t>
            </w:r>
          </w:p>
        </w:tc>
        <w:tc>
          <w:tcPr>
            <w:tcW w:w="3400" w:type="dxa"/>
            <w:tcMar>
              <w:top w:w="100" w:type="dxa"/>
              <w:left w:w="100" w:type="dxa"/>
              <w:bottom w:w="100" w:type="dxa"/>
              <w:right w:w="100" w:type="dxa"/>
            </w:tcMar>
            <w:vAlign w:val="center"/>
          </w:tcPr>
          <w:p w14:paraId="4C512849" w14:textId="77777777" w:rsidR="00E25960" w:rsidRPr="00E25960" w:rsidRDefault="00E25960">
            <w:pPr>
              <w:rPr>
                <w:lang w:val="es-CO"/>
              </w:rPr>
            </w:pPr>
            <w:r w:rsidRPr="00E25960">
              <w:rPr>
                <w:sz w:val="20"/>
                <w:szCs w:val="20"/>
                <w:lang w:val="es-CO"/>
              </w:rPr>
              <w:t>Minutos que toma preparar una tanda y cargarla en la máquina</w:t>
            </w:r>
          </w:p>
        </w:tc>
        <w:tc>
          <w:tcPr>
            <w:tcW w:w="2600" w:type="dxa"/>
            <w:tcMar>
              <w:top w:w="100" w:type="dxa"/>
              <w:left w:w="100" w:type="dxa"/>
              <w:bottom w:w="100" w:type="dxa"/>
              <w:right w:w="100" w:type="dxa"/>
            </w:tcMar>
            <w:vAlign w:val="center"/>
          </w:tcPr>
          <w:p w14:paraId="60835940" w14:textId="77777777" w:rsidR="00E25960" w:rsidRDefault="00E25960">
            <w:r>
              <w:rPr>
                <w:sz w:val="20"/>
                <w:szCs w:val="20"/>
              </w:rPr>
              <w:t>8 minutos</w:t>
            </w:r>
          </w:p>
        </w:tc>
        <w:tc>
          <w:tcPr>
            <w:tcW w:w="1600" w:type="dxa"/>
            <w:tcMar>
              <w:top w:w="100" w:type="dxa"/>
              <w:left w:w="100" w:type="dxa"/>
              <w:bottom w:w="100" w:type="dxa"/>
              <w:right w:w="100" w:type="dxa"/>
            </w:tcMar>
            <w:vAlign w:val="center"/>
          </w:tcPr>
          <w:p w14:paraId="2A03D933" w14:textId="77777777" w:rsidR="00E25960" w:rsidRDefault="00E25960">
            <w:r>
              <w:rPr>
                <w:sz w:val="20"/>
                <w:szCs w:val="20"/>
              </w:rPr>
              <w:t>Entrevista (audio)</w:t>
            </w:r>
          </w:p>
        </w:tc>
      </w:tr>
      <w:tr w:rsidR="00E25960" w14:paraId="2EC277E2" w14:textId="77777777">
        <w:tc>
          <w:tcPr>
            <w:tcW w:w="2400" w:type="dxa"/>
            <w:tcMar>
              <w:top w:w="100" w:type="dxa"/>
              <w:left w:w="100" w:type="dxa"/>
              <w:bottom w:w="100" w:type="dxa"/>
              <w:right w:w="100" w:type="dxa"/>
            </w:tcMar>
            <w:vAlign w:val="center"/>
          </w:tcPr>
          <w:p w14:paraId="32568A0D" w14:textId="77777777" w:rsidR="00E25960" w:rsidRPr="00E25960" w:rsidRDefault="00E25960">
            <w:pPr>
              <w:rPr>
                <w:lang w:val="es-CO"/>
              </w:rPr>
            </w:pPr>
            <w:r w:rsidRPr="00E25960">
              <w:rPr>
                <w:sz w:val="20"/>
                <w:szCs w:val="20"/>
                <w:lang w:val="es-CO"/>
              </w:rPr>
              <w:t>Tiempo de reabastecimiento ante faltante</w:t>
            </w:r>
          </w:p>
        </w:tc>
        <w:tc>
          <w:tcPr>
            <w:tcW w:w="3400" w:type="dxa"/>
            <w:tcMar>
              <w:top w:w="100" w:type="dxa"/>
              <w:left w:w="100" w:type="dxa"/>
              <w:bottom w:w="100" w:type="dxa"/>
              <w:right w:w="100" w:type="dxa"/>
            </w:tcMar>
            <w:vAlign w:val="center"/>
          </w:tcPr>
          <w:p w14:paraId="3CFAF5C1" w14:textId="77777777" w:rsidR="00E25960" w:rsidRPr="00E25960" w:rsidRDefault="00E25960">
            <w:pPr>
              <w:rPr>
                <w:lang w:val="es-CO"/>
              </w:rPr>
            </w:pPr>
            <w:r w:rsidRPr="00E25960">
              <w:rPr>
                <w:sz w:val="20"/>
                <w:szCs w:val="20"/>
                <w:lang w:val="es-CO"/>
              </w:rPr>
              <w:t>Minutos para tener algo listo para el cliente si se acaba un producto</w:t>
            </w:r>
          </w:p>
        </w:tc>
        <w:tc>
          <w:tcPr>
            <w:tcW w:w="2600" w:type="dxa"/>
            <w:tcMar>
              <w:top w:w="100" w:type="dxa"/>
              <w:left w:w="100" w:type="dxa"/>
              <w:bottom w:w="100" w:type="dxa"/>
              <w:right w:w="100" w:type="dxa"/>
            </w:tcMar>
            <w:vAlign w:val="center"/>
          </w:tcPr>
          <w:p w14:paraId="02B2CF93" w14:textId="77777777" w:rsidR="00E25960" w:rsidRDefault="00E25960">
            <w:r>
              <w:rPr>
                <w:sz w:val="20"/>
                <w:szCs w:val="20"/>
              </w:rPr>
              <w:t>10 minutos</w:t>
            </w:r>
          </w:p>
        </w:tc>
        <w:tc>
          <w:tcPr>
            <w:tcW w:w="1600" w:type="dxa"/>
            <w:tcMar>
              <w:top w:w="100" w:type="dxa"/>
              <w:left w:w="100" w:type="dxa"/>
              <w:bottom w:w="100" w:type="dxa"/>
              <w:right w:w="100" w:type="dxa"/>
            </w:tcMar>
            <w:vAlign w:val="center"/>
          </w:tcPr>
          <w:p w14:paraId="20D1E171" w14:textId="77777777" w:rsidR="00E25960" w:rsidRDefault="00E25960">
            <w:r>
              <w:rPr>
                <w:sz w:val="20"/>
                <w:szCs w:val="20"/>
              </w:rPr>
              <w:t>Entrevista (audio)</w:t>
            </w:r>
          </w:p>
        </w:tc>
      </w:tr>
      <w:tr w:rsidR="00E25960" w14:paraId="6536099F" w14:textId="77777777">
        <w:tc>
          <w:tcPr>
            <w:tcW w:w="2400" w:type="dxa"/>
            <w:tcMar>
              <w:top w:w="100" w:type="dxa"/>
              <w:left w:w="100" w:type="dxa"/>
              <w:bottom w:w="100" w:type="dxa"/>
              <w:right w:w="100" w:type="dxa"/>
            </w:tcMar>
            <w:vAlign w:val="center"/>
          </w:tcPr>
          <w:p w14:paraId="757DDCAF" w14:textId="77777777" w:rsidR="00E25960" w:rsidRPr="00E25960" w:rsidRDefault="00E25960">
            <w:pPr>
              <w:rPr>
                <w:lang w:val="es-CO"/>
              </w:rPr>
            </w:pPr>
            <w:r w:rsidRPr="00E25960">
              <w:rPr>
                <w:sz w:val="20"/>
                <w:szCs w:val="20"/>
                <w:lang w:val="es-CO"/>
              </w:rPr>
              <w:t xml:space="preserve">Vida útil máxima de mezcla y </w:t>
            </w:r>
            <w:proofErr w:type="spellStart"/>
            <w:r w:rsidRPr="00E25960">
              <w:rPr>
                <w:sz w:val="20"/>
                <w:szCs w:val="20"/>
                <w:lang w:val="es-CO"/>
              </w:rPr>
              <w:t>toppings</w:t>
            </w:r>
            <w:proofErr w:type="spellEnd"/>
          </w:p>
        </w:tc>
        <w:tc>
          <w:tcPr>
            <w:tcW w:w="3400" w:type="dxa"/>
            <w:tcMar>
              <w:top w:w="100" w:type="dxa"/>
              <w:left w:w="100" w:type="dxa"/>
              <w:bottom w:w="100" w:type="dxa"/>
              <w:right w:w="100" w:type="dxa"/>
            </w:tcMar>
            <w:vAlign w:val="center"/>
          </w:tcPr>
          <w:p w14:paraId="78881FA1" w14:textId="77777777" w:rsidR="00E25960" w:rsidRPr="00E25960" w:rsidRDefault="00E25960">
            <w:pPr>
              <w:rPr>
                <w:lang w:val="es-CO"/>
              </w:rPr>
            </w:pPr>
            <w:r w:rsidRPr="00E25960">
              <w:rPr>
                <w:sz w:val="20"/>
                <w:szCs w:val="20"/>
                <w:lang w:val="es-CO"/>
              </w:rPr>
              <w:t xml:space="preserve">Tiempo que la mezcla y los </w:t>
            </w:r>
            <w:proofErr w:type="spellStart"/>
            <w:r w:rsidRPr="00E25960">
              <w:rPr>
                <w:sz w:val="20"/>
                <w:szCs w:val="20"/>
                <w:lang w:val="es-CO"/>
              </w:rPr>
              <w:t>toppings</w:t>
            </w:r>
            <w:proofErr w:type="spellEnd"/>
            <w:r w:rsidRPr="00E25960">
              <w:rPr>
                <w:sz w:val="20"/>
                <w:szCs w:val="20"/>
                <w:lang w:val="es-CO"/>
              </w:rPr>
              <w:t xml:space="preserve"> pueden estar en la máquina/tolva antes de descartarse</w:t>
            </w:r>
          </w:p>
        </w:tc>
        <w:tc>
          <w:tcPr>
            <w:tcW w:w="2600" w:type="dxa"/>
            <w:tcMar>
              <w:top w:w="100" w:type="dxa"/>
              <w:left w:w="100" w:type="dxa"/>
              <w:bottom w:w="100" w:type="dxa"/>
              <w:right w:w="100" w:type="dxa"/>
            </w:tcMar>
            <w:vAlign w:val="center"/>
          </w:tcPr>
          <w:p w14:paraId="19325FA6" w14:textId="77777777" w:rsidR="00E25960" w:rsidRDefault="00E25960">
            <w:r>
              <w:rPr>
                <w:sz w:val="20"/>
                <w:szCs w:val="20"/>
              </w:rPr>
              <w:t>2 días</w:t>
            </w:r>
          </w:p>
        </w:tc>
        <w:tc>
          <w:tcPr>
            <w:tcW w:w="1600" w:type="dxa"/>
            <w:tcMar>
              <w:top w:w="100" w:type="dxa"/>
              <w:left w:w="100" w:type="dxa"/>
              <w:bottom w:w="100" w:type="dxa"/>
              <w:right w:w="100" w:type="dxa"/>
            </w:tcMar>
            <w:vAlign w:val="center"/>
          </w:tcPr>
          <w:p w14:paraId="3C8C1608" w14:textId="77777777" w:rsidR="00E25960" w:rsidRDefault="00E25960">
            <w:r>
              <w:rPr>
                <w:sz w:val="20"/>
                <w:szCs w:val="20"/>
              </w:rPr>
              <w:t>Entrevista (audio)</w:t>
            </w:r>
          </w:p>
        </w:tc>
      </w:tr>
      <w:tr w:rsidR="00E25960" w14:paraId="4F1F201A" w14:textId="77777777">
        <w:tc>
          <w:tcPr>
            <w:tcW w:w="2400" w:type="dxa"/>
            <w:tcMar>
              <w:top w:w="100" w:type="dxa"/>
              <w:left w:w="100" w:type="dxa"/>
              <w:bottom w:w="100" w:type="dxa"/>
              <w:right w:w="100" w:type="dxa"/>
            </w:tcMar>
            <w:vAlign w:val="center"/>
          </w:tcPr>
          <w:p w14:paraId="651BF4FF" w14:textId="77777777" w:rsidR="00E25960" w:rsidRPr="00E25960" w:rsidRDefault="00E25960">
            <w:pPr>
              <w:rPr>
                <w:lang w:val="es-CO"/>
              </w:rPr>
            </w:pPr>
            <w:r w:rsidRPr="00E25960">
              <w:rPr>
                <w:sz w:val="20"/>
                <w:szCs w:val="20"/>
                <w:lang w:val="es-CO"/>
              </w:rPr>
              <w:t>Costo de viaje de reabastecimiento urgente</w:t>
            </w:r>
          </w:p>
        </w:tc>
        <w:tc>
          <w:tcPr>
            <w:tcW w:w="3400" w:type="dxa"/>
            <w:tcMar>
              <w:top w:w="100" w:type="dxa"/>
              <w:left w:w="100" w:type="dxa"/>
              <w:bottom w:w="100" w:type="dxa"/>
              <w:right w:w="100" w:type="dxa"/>
            </w:tcMar>
            <w:vAlign w:val="center"/>
          </w:tcPr>
          <w:p w14:paraId="7C92CB7A" w14:textId="77777777" w:rsidR="00E25960" w:rsidRPr="00E25960" w:rsidRDefault="00E25960">
            <w:pPr>
              <w:rPr>
                <w:lang w:val="es-CO"/>
              </w:rPr>
            </w:pPr>
            <w:r w:rsidRPr="00E25960">
              <w:rPr>
                <w:sz w:val="20"/>
                <w:szCs w:val="20"/>
                <w:lang w:val="es-CO"/>
              </w:rPr>
              <w:t>Costo de un viaje adicional a Bogotá cuando se pidió de menos (no aplica a leche)</w:t>
            </w:r>
          </w:p>
        </w:tc>
        <w:tc>
          <w:tcPr>
            <w:tcW w:w="2600" w:type="dxa"/>
            <w:tcMar>
              <w:top w:w="100" w:type="dxa"/>
              <w:left w:w="100" w:type="dxa"/>
              <w:bottom w:w="100" w:type="dxa"/>
              <w:right w:w="100" w:type="dxa"/>
            </w:tcMar>
            <w:vAlign w:val="center"/>
          </w:tcPr>
          <w:p w14:paraId="2694F64A" w14:textId="77777777" w:rsidR="00E25960" w:rsidRDefault="00E25960">
            <w:r>
              <w:rPr>
                <w:sz w:val="20"/>
                <w:szCs w:val="20"/>
              </w:rPr>
              <w:t>~$400.000 COP por viaje</w:t>
            </w:r>
          </w:p>
        </w:tc>
        <w:tc>
          <w:tcPr>
            <w:tcW w:w="1600" w:type="dxa"/>
            <w:tcMar>
              <w:top w:w="100" w:type="dxa"/>
              <w:left w:w="100" w:type="dxa"/>
              <w:bottom w:w="100" w:type="dxa"/>
              <w:right w:w="100" w:type="dxa"/>
            </w:tcMar>
            <w:vAlign w:val="center"/>
          </w:tcPr>
          <w:p w14:paraId="3BB94F2C" w14:textId="77777777" w:rsidR="00E25960" w:rsidRDefault="00E25960">
            <w:r>
              <w:rPr>
                <w:sz w:val="20"/>
                <w:szCs w:val="20"/>
              </w:rPr>
              <w:t>Entrevista (audio)</w:t>
            </w:r>
          </w:p>
        </w:tc>
      </w:tr>
      <w:tr w:rsidR="00E25960" w14:paraId="22085D06" w14:textId="77777777">
        <w:tc>
          <w:tcPr>
            <w:tcW w:w="2400" w:type="dxa"/>
            <w:tcMar>
              <w:top w:w="100" w:type="dxa"/>
              <w:left w:w="100" w:type="dxa"/>
              <w:bottom w:w="100" w:type="dxa"/>
              <w:right w:w="100" w:type="dxa"/>
            </w:tcMar>
            <w:vAlign w:val="center"/>
          </w:tcPr>
          <w:p w14:paraId="781F6C78" w14:textId="77777777" w:rsidR="00E25960" w:rsidRDefault="00E25960">
            <w:r w:rsidRPr="6D11C9E8">
              <w:rPr>
                <w:sz w:val="20"/>
                <w:szCs w:val="20"/>
                <w:lang w:val="es-ES"/>
              </w:rPr>
              <w:t xml:space="preserve">Gasto mensual en </w:t>
            </w:r>
            <w:proofErr w:type="spellStart"/>
            <w:r w:rsidRPr="6D11C9E8">
              <w:rPr>
                <w:sz w:val="20"/>
                <w:szCs w:val="20"/>
                <w:lang w:val="es-ES"/>
              </w:rPr>
              <w:t>toppings</w:t>
            </w:r>
            <w:proofErr w:type="spellEnd"/>
          </w:p>
        </w:tc>
        <w:tc>
          <w:tcPr>
            <w:tcW w:w="3400" w:type="dxa"/>
            <w:tcMar>
              <w:top w:w="100" w:type="dxa"/>
              <w:left w:w="100" w:type="dxa"/>
              <w:bottom w:w="100" w:type="dxa"/>
              <w:right w:w="100" w:type="dxa"/>
            </w:tcMar>
            <w:vAlign w:val="center"/>
          </w:tcPr>
          <w:p w14:paraId="68912E6E" w14:textId="77777777" w:rsidR="00E25960" w:rsidRPr="00E25960" w:rsidRDefault="00E25960">
            <w:pPr>
              <w:rPr>
                <w:lang w:val="es-CO"/>
              </w:rPr>
            </w:pPr>
            <w:r w:rsidRPr="00E25960">
              <w:rPr>
                <w:sz w:val="20"/>
                <w:szCs w:val="20"/>
                <w:lang w:val="es-CO"/>
              </w:rPr>
              <w:t xml:space="preserve">Costo mensual aproximado en insumos para </w:t>
            </w:r>
            <w:proofErr w:type="spellStart"/>
            <w:r w:rsidRPr="00E25960">
              <w:rPr>
                <w:sz w:val="20"/>
                <w:szCs w:val="20"/>
                <w:lang w:val="es-CO"/>
              </w:rPr>
              <w:t>toppings</w:t>
            </w:r>
            <w:proofErr w:type="spellEnd"/>
          </w:p>
        </w:tc>
        <w:tc>
          <w:tcPr>
            <w:tcW w:w="2600" w:type="dxa"/>
            <w:tcMar>
              <w:top w:w="100" w:type="dxa"/>
              <w:left w:w="100" w:type="dxa"/>
              <w:bottom w:w="100" w:type="dxa"/>
              <w:right w:w="100" w:type="dxa"/>
            </w:tcMar>
            <w:vAlign w:val="center"/>
          </w:tcPr>
          <w:p w14:paraId="24AF0F19" w14:textId="77777777" w:rsidR="00E25960" w:rsidRDefault="00E25960">
            <w:r>
              <w:rPr>
                <w:sz w:val="20"/>
                <w:szCs w:val="20"/>
              </w:rPr>
              <w:t>$4 – $4,5 millones COP</w:t>
            </w:r>
          </w:p>
        </w:tc>
        <w:tc>
          <w:tcPr>
            <w:tcW w:w="1600" w:type="dxa"/>
            <w:tcMar>
              <w:top w:w="100" w:type="dxa"/>
              <w:left w:w="100" w:type="dxa"/>
              <w:bottom w:w="100" w:type="dxa"/>
              <w:right w:w="100" w:type="dxa"/>
            </w:tcMar>
            <w:vAlign w:val="center"/>
          </w:tcPr>
          <w:p w14:paraId="6AE30374" w14:textId="77777777" w:rsidR="00E25960" w:rsidRDefault="00E25960">
            <w:r>
              <w:rPr>
                <w:sz w:val="20"/>
                <w:szCs w:val="20"/>
              </w:rPr>
              <w:t>Entrevista (audio)</w:t>
            </w:r>
          </w:p>
        </w:tc>
      </w:tr>
      <w:tr w:rsidR="00E25960" w14:paraId="09C2F836" w14:textId="77777777">
        <w:tc>
          <w:tcPr>
            <w:tcW w:w="2400" w:type="dxa"/>
            <w:tcMar>
              <w:top w:w="100" w:type="dxa"/>
              <w:left w:w="100" w:type="dxa"/>
              <w:bottom w:w="100" w:type="dxa"/>
              <w:right w:w="100" w:type="dxa"/>
            </w:tcMar>
            <w:vAlign w:val="center"/>
          </w:tcPr>
          <w:p w14:paraId="35E5679A" w14:textId="77777777" w:rsidR="00E25960" w:rsidRPr="00E25960" w:rsidRDefault="00E25960">
            <w:pPr>
              <w:rPr>
                <w:lang w:val="es-CO"/>
              </w:rPr>
            </w:pPr>
            <w:r w:rsidRPr="00E25960">
              <w:rPr>
                <w:sz w:val="20"/>
                <w:szCs w:val="20"/>
                <w:lang w:val="es-CO"/>
              </w:rPr>
              <w:t>Frecuencia y merma de compra de leche</w:t>
            </w:r>
          </w:p>
        </w:tc>
        <w:tc>
          <w:tcPr>
            <w:tcW w:w="3400" w:type="dxa"/>
            <w:tcMar>
              <w:top w:w="100" w:type="dxa"/>
              <w:left w:w="100" w:type="dxa"/>
              <w:bottom w:w="100" w:type="dxa"/>
              <w:right w:w="100" w:type="dxa"/>
            </w:tcMar>
            <w:vAlign w:val="center"/>
          </w:tcPr>
          <w:p w14:paraId="3CC4502B" w14:textId="77777777" w:rsidR="00E25960" w:rsidRPr="00E25960" w:rsidRDefault="00E25960">
            <w:pPr>
              <w:rPr>
                <w:lang w:val="es-CO"/>
              </w:rPr>
            </w:pPr>
            <w:r w:rsidRPr="00E25960">
              <w:rPr>
                <w:sz w:val="20"/>
                <w:szCs w:val="20"/>
                <w:lang w:val="es-CO"/>
              </w:rPr>
              <w:t>Cada cuánto se compra leche (local, Cajicá) y cuánto se bota por vencimiento</w:t>
            </w:r>
          </w:p>
        </w:tc>
        <w:tc>
          <w:tcPr>
            <w:tcW w:w="2600" w:type="dxa"/>
            <w:tcMar>
              <w:top w:w="100" w:type="dxa"/>
              <w:left w:w="100" w:type="dxa"/>
              <w:bottom w:w="100" w:type="dxa"/>
              <w:right w:w="100" w:type="dxa"/>
            </w:tcMar>
            <w:vAlign w:val="center"/>
          </w:tcPr>
          <w:p w14:paraId="52445790" w14:textId="77777777" w:rsidR="00E25960" w:rsidRPr="00E25960" w:rsidRDefault="00E25960">
            <w:pPr>
              <w:rPr>
                <w:lang w:val="es-CO"/>
              </w:rPr>
            </w:pPr>
            <w:r w:rsidRPr="00E25960">
              <w:rPr>
                <w:sz w:val="20"/>
                <w:szCs w:val="20"/>
                <w:lang w:val="es-CO"/>
              </w:rPr>
              <w:t>Compra cada 3 días; se descartan ~0,5 L de 16 L por lote (~3%)</w:t>
            </w:r>
          </w:p>
        </w:tc>
        <w:tc>
          <w:tcPr>
            <w:tcW w:w="1600" w:type="dxa"/>
            <w:tcMar>
              <w:top w:w="100" w:type="dxa"/>
              <w:left w:w="100" w:type="dxa"/>
              <w:bottom w:w="100" w:type="dxa"/>
              <w:right w:w="100" w:type="dxa"/>
            </w:tcMar>
            <w:vAlign w:val="center"/>
          </w:tcPr>
          <w:p w14:paraId="22E01644" w14:textId="77777777" w:rsidR="00E25960" w:rsidRDefault="00E25960">
            <w:r>
              <w:rPr>
                <w:sz w:val="20"/>
                <w:szCs w:val="20"/>
              </w:rPr>
              <w:t>Entrevista (audio)</w:t>
            </w:r>
          </w:p>
        </w:tc>
      </w:tr>
      <w:tr w:rsidR="00E25960" w14:paraId="1395F816" w14:textId="77777777">
        <w:tc>
          <w:tcPr>
            <w:tcW w:w="2400" w:type="dxa"/>
            <w:tcMar>
              <w:top w:w="100" w:type="dxa"/>
              <w:left w:w="100" w:type="dxa"/>
              <w:bottom w:w="100" w:type="dxa"/>
              <w:right w:w="100" w:type="dxa"/>
            </w:tcMar>
            <w:vAlign w:val="center"/>
          </w:tcPr>
          <w:p w14:paraId="17B8EA5D" w14:textId="77777777" w:rsidR="00E25960" w:rsidRDefault="00E25960">
            <w:r w:rsidRPr="6D11C9E8">
              <w:rPr>
                <w:sz w:val="20"/>
                <w:szCs w:val="20"/>
                <w:lang w:val="es-ES"/>
              </w:rPr>
              <w:t xml:space="preserve">Merma de </w:t>
            </w:r>
            <w:proofErr w:type="spellStart"/>
            <w:r w:rsidRPr="6D11C9E8">
              <w:rPr>
                <w:sz w:val="20"/>
                <w:szCs w:val="20"/>
                <w:lang w:val="es-ES"/>
              </w:rPr>
              <w:t>toppings</w:t>
            </w:r>
            <w:proofErr w:type="spellEnd"/>
          </w:p>
        </w:tc>
        <w:tc>
          <w:tcPr>
            <w:tcW w:w="3400" w:type="dxa"/>
            <w:tcMar>
              <w:top w:w="100" w:type="dxa"/>
              <w:left w:w="100" w:type="dxa"/>
              <w:bottom w:w="100" w:type="dxa"/>
              <w:right w:w="100" w:type="dxa"/>
            </w:tcMar>
            <w:vAlign w:val="center"/>
          </w:tcPr>
          <w:p w14:paraId="2C03B4D9" w14:textId="77777777" w:rsidR="00E25960" w:rsidRPr="00E25960" w:rsidRDefault="00E25960">
            <w:pPr>
              <w:rPr>
                <w:lang w:val="es-CO"/>
              </w:rPr>
            </w:pPr>
            <w:r w:rsidRPr="00E25960">
              <w:rPr>
                <w:sz w:val="20"/>
                <w:szCs w:val="20"/>
                <w:lang w:val="es-CO"/>
              </w:rPr>
              <w:t xml:space="preserve">Cantidad de </w:t>
            </w:r>
            <w:proofErr w:type="spellStart"/>
            <w:r w:rsidRPr="00E25960">
              <w:rPr>
                <w:sz w:val="20"/>
                <w:szCs w:val="20"/>
                <w:lang w:val="es-CO"/>
              </w:rPr>
              <w:t>topping</w:t>
            </w:r>
            <w:proofErr w:type="spellEnd"/>
            <w:r w:rsidRPr="00E25960">
              <w:rPr>
                <w:sz w:val="20"/>
                <w:szCs w:val="20"/>
                <w:lang w:val="es-CO"/>
              </w:rPr>
              <w:t xml:space="preserve"> que se termina botando por vencimiento</w:t>
            </w:r>
          </w:p>
        </w:tc>
        <w:tc>
          <w:tcPr>
            <w:tcW w:w="2600" w:type="dxa"/>
            <w:tcMar>
              <w:top w:w="100" w:type="dxa"/>
              <w:left w:w="100" w:type="dxa"/>
              <w:bottom w:w="100" w:type="dxa"/>
              <w:right w:w="100" w:type="dxa"/>
            </w:tcMar>
            <w:vAlign w:val="center"/>
          </w:tcPr>
          <w:p w14:paraId="253DB21D" w14:textId="77777777" w:rsidR="00E25960" w:rsidRPr="00E25960" w:rsidRDefault="00E25960">
            <w:pPr>
              <w:rPr>
                <w:lang w:val="es-CO"/>
              </w:rPr>
            </w:pPr>
            <w:r w:rsidRPr="00E25960">
              <w:rPr>
                <w:sz w:val="20"/>
                <w:szCs w:val="20"/>
                <w:lang w:val="es-CO"/>
              </w:rPr>
              <w:t>~50 g diarios (~1,5 kg al mes)</w:t>
            </w:r>
          </w:p>
        </w:tc>
        <w:tc>
          <w:tcPr>
            <w:tcW w:w="1600" w:type="dxa"/>
            <w:tcMar>
              <w:top w:w="100" w:type="dxa"/>
              <w:left w:w="100" w:type="dxa"/>
              <w:bottom w:w="100" w:type="dxa"/>
              <w:right w:w="100" w:type="dxa"/>
            </w:tcMar>
            <w:vAlign w:val="center"/>
          </w:tcPr>
          <w:p w14:paraId="4AE6CEBD" w14:textId="77777777" w:rsidR="00E25960" w:rsidRDefault="00E25960">
            <w:r>
              <w:rPr>
                <w:sz w:val="20"/>
                <w:szCs w:val="20"/>
              </w:rPr>
              <w:t>Entrevista (audio)</w:t>
            </w:r>
          </w:p>
        </w:tc>
      </w:tr>
      <w:tr w:rsidR="00E25960" w14:paraId="691BA529" w14:textId="77777777">
        <w:tc>
          <w:tcPr>
            <w:tcW w:w="2400" w:type="dxa"/>
            <w:tcMar>
              <w:top w:w="100" w:type="dxa"/>
              <w:left w:w="100" w:type="dxa"/>
              <w:bottom w:w="100" w:type="dxa"/>
              <w:right w:w="100" w:type="dxa"/>
            </w:tcMar>
            <w:vAlign w:val="center"/>
          </w:tcPr>
          <w:p w14:paraId="7B5B2C25" w14:textId="77777777" w:rsidR="00E25960" w:rsidRDefault="00E25960">
            <w:r>
              <w:rPr>
                <w:sz w:val="20"/>
                <w:szCs w:val="20"/>
              </w:rPr>
              <w:t>Personal operativo diario</w:t>
            </w:r>
          </w:p>
        </w:tc>
        <w:tc>
          <w:tcPr>
            <w:tcW w:w="3400" w:type="dxa"/>
            <w:tcMar>
              <w:top w:w="100" w:type="dxa"/>
              <w:left w:w="100" w:type="dxa"/>
              <w:bottom w:w="100" w:type="dxa"/>
              <w:right w:w="100" w:type="dxa"/>
            </w:tcMar>
            <w:vAlign w:val="center"/>
          </w:tcPr>
          <w:p w14:paraId="73B98492" w14:textId="77777777" w:rsidR="00E25960" w:rsidRPr="00E25960" w:rsidRDefault="00E25960">
            <w:pPr>
              <w:rPr>
                <w:lang w:val="es-CO"/>
              </w:rPr>
            </w:pPr>
            <w:r w:rsidRPr="00E25960">
              <w:rPr>
                <w:sz w:val="20"/>
                <w:szCs w:val="20"/>
                <w:lang w:val="es-CO"/>
              </w:rPr>
              <w:t>Personas dedicadas a preparar y servir helado por día</w:t>
            </w:r>
          </w:p>
        </w:tc>
        <w:tc>
          <w:tcPr>
            <w:tcW w:w="2600" w:type="dxa"/>
            <w:tcMar>
              <w:top w:w="100" w:type="dxa"/>
              <w:left w:w="100" w:type="dxa"/>
              <w:bottom w:w="100" w:type="dxa"/>
              <w:right w:w="100" w:type="dxa"/>
            </w:tcMar>
            <w:vAlign w:val="center"/>
          </w:tcPr>
          <w:p w14:paraId="2F1FBC11" w14:textId="77777777" w:rsidR="00E25960" w:rsidRDefault="00E25960">
            <w:r>
              <w:rPr>
                <w:sz w:val="20"/>
                <w:szCs w:val="20"/>
              </w:rPr>
              <w:t>2 personas (hasta 3)</w:t>
            </w:r>
          </w:p>
        </w:tc>
        <w:tc>
          <w:tcPr>
            <w:tcW w:w="1600" w:type="dxa"/>
            <w:tcMar>
              <w:top w:w="100" w:type="dxa"/>
              <w:left w:w="100" w:type="dxa"/>
              <w:bottom w:w="100" w:type="dxa"/>
              <w:right w:w="100" w:type="dxa"/>
            </w:tcMar>
            <w:vAlign w:val="center"/>
          </w:tcPr>
          <w:p w14:paraId="6F7EA8B9" w14:textId="77777777" w:rsidR="00E25960" w:rsidRDefault="00E25960">
            <w:r>
              <w:rPr>
                <w:sz w:val="20"/>
                <w:szCs w:val="20"/>
              </w:rPr>
              <w:t>Entrevista (audio)</w:t>
            </w:r>
          </w:p>
        </w:tc>
      </w:tr>
      <w:tr w:rsidR="00E25960" w14:paraId="1B1E4639" w14:textId="77777777">
        <w:tc>
          <w:tcPr>
            <w:tcW w:w="2400" w:type="dxa"/>
            <w:tcMar>
              <w:top w:w="100" w:type="dxa"/>
              <w:left w:w="100" w:type="dxa"/>
              <w:bottom w:w="100" w:type="dxa"/>
              <w:right w:w="100" w:type="dxa"/>
            </w:tcMar>
            <w:vAlign w:val="center"/>
          </w:tcPr>
          <w:p w14:paraId="649BFBB8" w14:textId="77777777" w:rsidR="00E25960" w:rsidRPr="00E25960" w:rsidRDefault="00E25960">
            <w:pPr>
              <w:rPr>
                <w:lang w:val="es-CO"/>
              </w:rPr>
            </w:pPr>
            <w:r w:rsidRPr="00E25960">
              <w:rPr>
                <w:sz w:val="20"/>
                <w:szCs w:val="20"/>
                <w:lang w:val="es-CO"/>
              </w:rPr>
              <w:t>Frecuencia de revisión de inventario</w:t>
            </w:r>
          </w:p>
        </w:tc>
        <w:tc>
          <w:tcPr>
            <w:tcW w:w="3400" w:type="dxa"/>
            <w:tcMar>
              <w:top w:w="100" w:type="dxa"/>
              <w:left w:w="100" w:type="dxa"/>
              <w:bottom w:w="100" w:type="dxa"/>
              <w:right w:w="100" w:type="dxa"/>
            </w:tcMar>
            <w:vAlign w:val="center"/>
          </w:tcPr>
          <w:p w14:paraId="4F14BC47" w14:textId="77777777" w:rsidR="00E25960" w:rsidRPr="00E25960" w:rsidRDefault="00E25960">
            <w:pPr>
              <w:rPr>
                <w:lang w:val="es-CO"/>
              </w:rPr>
            </w:pPr>
            <w:r w:rsidRPr="00E25960">
              <w:rPr>
                <w:sz w:val="20"/>
                <w:szCs w:val="20"/>
                <w:lang w:val="es-CO"/>
              </w:rPr>
              <w:t>Cada cuánto se revisa el inventario para estimar flujo de clientes</w:t>
            </w:r>
          </w:p>
        </w:tc>
        <w:tc>
          <w:tcPr>
            <w:tcW w:w="2600" w:type="dxa"/>
            <w:tcMar>
              <w:top w:w="100" w:type="dxa"/>
              <w:left w:w="100" w:type="dxa"/>
              <w:bottom w:w="100" w:type="dxa"/>
              <w:right w:w="100" w:type="dxa"/>
            </w:tcMar>
            <w:vAlign w:val="center"/>
          </w:tcPr>
          <w:p w14:paraId="6987C1FD" w14:textId="77777777" w:rsidR="00E25960" w:rsidRDefault="00E25960">
            <w:r>
              <w:rPr>
                <w:sz w:val="20"/>
                <w:szCs w:val="20"/>
              </w:rPr>
              <w:t>Cada 15 días</w:t>
            </w:r>
          </w:p>
        </w:tc>
        <w:tc>
          <w:tcPr>
            <w:tcW w:w="1600" w:type="dxa"/>
            <w:tcMar>
              <w:top w:w="100" w:type="dxa"/>
              <w:left w:w="100" w:type="dxa"/>
              <w:bottom w:w="100" w:type="dxa"/>
              <w:right w:w="100" w:type="dxa"/>
            </w:tcMar>
            <w:vAlign w:val="center"/>
          </w:tcPr>
          <w:p w14:paraId="1829EAB8" w14:textId="77777777" w:rsidR="00E25960" w:rsidRDefault="00E25960">
            <w:r>
              <w:rPr>
                <w:sz w:val="20"/>
                <w:szCs w:val="20"/>
              </w:rPr>
              <w:t>Entrevista (audio)</w:t>
            </w:r>
          </w:p>
        </w:tc>
      </w:tr>
      <w:tr w:rsidR="00E25960" w14:paraId="3257194D" w14:textId="77777777">
        <w:tc>
          <w:tcPr>
            <w:tcW w:w="2400" w:type="dxa"/>
            <w:tcMar>
              <w:top w:w="100" w:type="dxa"/>
              <w:left w:w="100" w:type="dxa"/>
              <w:bottom w:w="100" w:type="dxa"/>
              <w:right w:w="100" w:type="dxa"/>
            </w:tcMar>
            <w:vAlign w:val="center"/>
          </w:tcPr>
          <w:p w14:paraId="7378C714" w14:textId="77777777" w:rsidR="00E25960" w:rsidRDefault="00E25960">
            <w:r>
              <w:rPr>
                <w:sz w:val="20"/>
                <w:szCs w:val="20"/>
              </w:rPr>
              <w:t>Frecuencia de conciliación mensual</w:t>
            </w:r>
          </w:p>
        </w:tc>
        <w:tc>
          <w:tcPr>
            <w:tcW w:w="3400" w:type="dxa"/>
            <w:tcMar>
              <w:top w:w="100" w:type="dxa"/>
              <w:left w:w="100" w:type="dxa"/>
              <w:bottom w:w="100" w:type="dxa"/>
              <w:right w:w="100" w:type="dxa"/>
            </w:tcMar>
            <w:vAlign w:val="center"/>
          </w:tcPr>
          <w:p w14:paraId="7B7A4A51" w14:textId="77777777" w:rsidR="00E25960" w:rsidRPr="00E25960" w:rsidRDefault="00E25960">
            <w:pPr>
              <w:rPr>
                <w:lang w:val="es-CO"/>
              </w:rPr>
            </w:pPr>
            <w:r w:rsidRPr="00E25960">
              <w:rPr>
                <w:sz w:val="20"/>
                <w:szCs w:val="20"/>
                <w:lang w:val="es-CO"/>
              </w:rPr>
              <w:t>Cada cuánto se cruzan ventas, inventario, compras y contaduría</w:t>
            </w:r>
          </w:p>
        </w:tc>
        <w:tc>
          <w:tcPr>
            <w:tcW w:w="2600" w:type="dxa"/>
            <w:tcMar>
              <w:top w:w="100" w:type="dxa"/>
              <w:left w:w="100" w:type="dxa"/>
              <w:bottom w:w="100" w:type="dxa"/>
              <w:right w:w="100" w:type="dxa"/>
            </w:tcMar>
            <w:vAlign w:val="center"/>
          </w:tcPr>
          <w:p w14:paraId="1D81EF9A" w14:textId="77777777" w:rsidR="00E25960" w:rsidRDefault="00E25960">
            <w:r>
              <w:rPr>
                <w:sz w:val="20"/>
                <w:szCs w:val="20"/>
              </w:rPr>
              <w:t>Mensual</w:t>
            </w:r>
          </w:p>
        </w:tc>
        <w:tc>
          <w:tcPr>
            <w:tcW w:w="1600" w:type="dxa"/>
            <w:tcMar>
              <w:top w:w="100" w:type="dxa"/>
              <w:left w:w="100" w:type="dxa"/>
              <w:bottom w:w="100" w:type="dxa"/>
              <w:right w:w="100" w:type="dxa"/>
            </w:tcMar>
            <w:vAlign w:val="center"/>
          </w:tcPr>
          <w:p w14:paraId="1CD1A942" w14:textId="77777777" w:rsidR="00E25960" w:rsidRDefault="00E25960">
            <w:r>
              <w:rPr>
                <w:sz w:val="20"/>
                <w:szCs w:val="20"/>
              </w:rPr>
              <w:t>Entrevista (audio)</w:t>
            </w:r>
          </w:p>
        </w:tc>
      </w:tr>
    </w:tbl>
    <w:p w14:paraId="0967EB96" w14:textId="77777777" w:rsidR="00C43D25" w:rsidRPr="00A969E2" w:rsidRDefault="001F1D2E">
      <w:pPr>
        <w:pStyle w:val="Ttulo1"/>
        <w:rPr>
          <w:color w:val="000000" w:themeColor="text1"/>
          <w:sz w:val="24"/>
          <w:szCs w:val="24"/>
          <w:lang w:val="es-CO"/>
        </w:rPr>
      </w:pPr>
      <w:bookmarkStart w:id="4" w:name="_Toc351985479"/>
      <w:r w:rsidRPr="276E4414">
        <w:rPr>
          <w:color w:val="000000" w:themeColor="text1"/>
          <w:sz w:val="24"/>
          <w:szCs w:val="24"/>
          <w:lang w:val="es-CO"/>
        </w:rPr>
        <w:t>3. Planeación y Estructura del Proyecto</w:t>
      </w:r>
      <w:bookmarkEnd w:id="4"/>
    </w:p>
    <w:p w14:paraId="1E032BAF" w14:textId="77777777" w:rsidR="00C43D25" w:rsidRPr="004C6E0A" w:rsidRDefault="001F1D2E">
      <w:pPr>
        <w:pStyle w:val="Ttulo2"/>
        <w:rPr>
          <w:color w:val="000000" w:themeColor="text1"/>
          <w:sz w:val="24"/>
          <w:szCs w:val="24"/>
          <w:lang w:val="es-CO"/>
        </w:rPr>
      </w:pPr>
      <w:bookmarkStart w:id="5" w:name="_Toc1298542086"/>
      <w:r w:rsidRPr="276E4414">
        <w:rPr>
          <w:color w:val="000000" w:themeColor="text1"/>
          <w:sz w:val="24"/>
          <w:szCs w:val="24"/>
          <w:lang w:val="es-CO"/>
        </w:rPr>
        <w:t>3.1 Estructura de Desglose del Trabajo (WBS)</w:t>
      </w:r>
      <w:bookmarkEnd w:id="5"/>
    </w:p>
    <w:p w14:paraId="61FBD5EC" w14:textId="5FC1FDB0" w:rsidR="2FC374CA" w:rsidRPr="004C6E0A" w:rsidRDefault="2FC374CA" w:rsidP="6527C6CD">
      <w:pPr>
        <w:pStyle w:val="Prrafodelista"/>
        <w:numPr>
          <w:ilvl w:val="0"/>
          <w:numId w:val="7"/>
        </w:numPr>
        <w:jc w:val="both"/>
        <w:rPr>
          <w:color w:val="000000" w:themeColor="text1"/>
          <w:lang w:val="es-CO"/>
        </w:rPr>
      </w:pPr>
      <w:r w:rsidRPr="004C6E0A">
        <w:rPr>
          <w:color w:val="000000" w:themeColor="text1"/>
          <w:lang w:val="es-CO"/>
        </w:rPr>
        <w:t>Gestión del proyecto</w:t>
      </w:r>
      <w:r w:rsidRPr="00D77CA6">
        <w:rPr>
          <w:lang w:val="es-ES"/>
        </w:rPr>
        <w:br/>
      </w:r>
      <w:r w:rsidRPr="004C6E0A">
        <w:rPr>
          <w:color w:val="000000" w:themeColor="text1"/>
          <w:lang w:val="es-CO"/>
        </w:rPr>
        <w:t>1.1 Definición y planeación del equipo de trabajo</w:t>
      </w:r>
      <w:r w:rsidRPr="00D77CA6">
        <w:rPr>
          <w:lang w:val="es-ES"/>
        </w:rPr>
        <w:br/>
      </w:r>
      <w:r w:rsidRPr="004C6E0A">
        <w:rPr>
          <w:color w:val="000000" w:themeColor="text1"/>
          <w:lang w:val="es-CO"/>
        </w:rPr>
        <w:t>1.2 Seguimiento y control de avances</w:t>
      </w:r>
      <w:r w:rsidRPr="00D77CA6">
        <w:rPr>
          <w:lang w:val="es-ES"/>
        </w:rPr>
        <w:br/>
      </w:r>
      <w:r w:rsidRPr="004C6E0A">
        <w:rPr>
          <w:color w:val="000000" w:themeColor="text1"/>
          <w:lang w:val="es-CO"/>
        </w:rPr>
        <w:t>1.3 Cierre y consolidación final</w:t>
      </w:r>
    </w:p>
    <w:p w14:paraId="54966280" w14:textId="7449B3CC" w:rsidR="2FC374CA" w:rsidRPr="004C6E0A" w:rsidRDefault="2FC374CA" w:rsidP="6527C6CD">
      <w:pPr>
        <w:pStyle w:val="Prrafodelista"/>
        <w:numPr>
          <w:ilvl w:val="0"/>
          <w:numId w:val="7"/>
        </w:numPr>
        <w:jc w:val="both"/>
        <w:rPr>
          <w:color w:val="000000" w:themeColor="text1"/>
          <w:lang w:val="es-CO"/>
        </w:rPr>
      </w:pPr>
      <w:r w:rsidRPr="004C6E0A">
        <w:rPr>
          <w:color w:val="000000" w:themeColor="text1"/>
          <w:lang w:val="es-CO"/>
        </w:rPr>
        <w:t>Entrega 1 — Fundamentación del proyecto (Capítulos 1 a 5) — 21 de agosto de 2026</w:t>
      </w:r>
      <w:r w:rsidRPr="00D77CA6">
        <w:rPr>
          <w:lang w:val="es-ES"/>
        </w:rPr>
        <w:br/>
      </w:r>
      <w:r w:rsidRPr="004C6E0A">
        <w:rPr>
          <w:color w:val="000000" w:themeColor="text1"/>
          <w:lang w:val="es-CO"/>
        </w:rPr>
        <w:t xml:space="preserve">2.1 Project </w:t>
      </w:r>
      <w:proofErr w:type="spellStart"/>
      <w:r w:rsidRPr="004C6E0A">
        <w:rPr>
          <w:color w:val="000000" w:themeColor="text1"/>
          <w:lang w:val="es-CO"/>
        </w:rPr>
        <w:t>Charter</w:t>
      </w:r>
      <w:proofErr w:type="spellEnd"/>
      <w:r w:rsidRPr="00D77CA6">
        <w:rPr>
          <w:lang w:val="es-ES"/>
        </w:rPr>
        <w:br/>
      </w:r>
      <w:r w:rsidRPr="004C6E0A">
        <w:rPr>
          <w:color w:val="000000" w:themeColor="text1"/>
          <w:lang w:val="es-CO"/>
        </w:rPr>
        <w:t>2.2 Análisis del estado actual (AS-IS)</w:t>
      </w:r>
      <w:r w:rsidRPr="00D77CA6">
        <w:rPr>
          <w:lang w:val="es-ES"/>
        </w:rPr>
        <w:br/>
      </w:r>
      <w:r w:rsidRPr="004C6E0A">
        <w:rPr>
          <w:color w:val="000000" w:themeColor="text1"/>
          <w:lang w:val="es-CO"/>
        </w:rPr>
        <w:t>2.3 Planeación y estructura del proyecto</w:t>
      </w:r>
      <w:r w:rsidRPr="00D77CA6">
        <w:rPr>
          <w:lang w:val="es-ES"/>
        </w:rPr>
        <w:br/>
      </w:r>
      <w:r w:rsidRPr="004C6E0A">
        <w:rPr>
          <w:color w:val="000000" w:themeColor="text1"/>
          <w:lang w:val="es-CO"/>
        </w:rPr>
        <w:t>2.4 Análisis de mercado y benchmarking</w:t>
      </w:r>
      <w:r w:rsidRPr="00D77CA6">
        <w:rPr>
          <w:lang w:val="es-ES"/>
        </w:rPr>
        <w:br/>
      </w:r>
      <w:r w:rsidRPr="004C6E0A">
        <w:rPr>
          <w:color w:val="000000" w:themeColor="text1"/>
          <w:lang w:val="es-CO"/>
        </w:rPr>
        <w:t>2.5 Modelo de negocio y propuesta de valor</w:t>
      </w:r>
    </w:p>
    <w:p w14:paraId="2D070FFD" w14:textId="17241BB7" w:rsidR="2FC374CA" w:rsidRPr="004C6E0A" w:rsidRDefault="2FC374CA" w:rsidP="6527C6CD">
      <w:pPr>
        <w:pStyle w:val="Prrafodelista"/>
        <w:numPr>
          <w:ilvl w:val="0"/>
          <w:numId w:val="7"/>
        </w:numPr>
        <w:jc w:val="both"/>
        <w:rPr>
          <w:color w:val="000000" w:themeColor="text1"/>
          <w:lang w:val="es-CO"/>
        </w:rPr>
      </w:pPr>
      <w:r w:rsidRPr="004C6E0A">
        <w:rPr>
          <w:color w:val="000000" w:themeColor="text1"/>
          <w:lang w:val="es-CO"/>
        </w:rPr>
        <w:t>Entrega 2 — Diseño y desarrollo de la solución (Capítulos 6 a 8) — 2 de octubre de 2026</w:t>
      </w:r>
      <w:r w:rsidRPr="00D77CA6">
        <w:rPr>
          <w:lang w:val="es-ES"/>
        </w:rPr>
        <w:br/>
      </w:r>
      <w:r w:rsidRPr="004C6E0A">
        <w:rPr>
          <w:color w:val="000000" w:themeColor="text1"/>
          <w:lang w:val="es-CO"/>
        </w:rPr>
        <w:t>3.1 Proceso TO-BE y diagramas</w:t>
      </w:r>
      <w:r w:rsidRPr="00D77CA6">
        <w:rPr>
          <w:lang w:val="es-ES"/>
        </w:rPr>
        <w:br/>
      </w:r>
      <w:r w:rsidRPr="004C6E0A">
        <w:rPr>
          <w:color w:val="000000" w:themeColor="text1"/>
          <w:lang w:val="es-CO"/>
        </w:rPr>
        <w:t>3.2 Arquitectura técnica y ecosistema</w:t>
      </w:r>
      <w:r w:rsidRPr="00D77CA6">
        <w:rPr>
          <w:lang w:val="es-ES"/>
        </w:rPr>
        <w:br/>
      </w:r>
      <w:r w:rsidRPr="004C6E0A">
        <w:rPr>
          <w:color w:val="000000" w:themeColor="text1"/>
          <w:lang w:val="es-CO"/>
        </w:rPr>
        <w:t>3.3 Desarrollo del MVP funcional</w:t>
      </w:r>
    </w:p>
    <w:p w14:paraId="51B35E41" w14:textId="42F60F2B" w:rsidR="2FC374CA" w:rsidRPr="004C6E0A" w:rsidRDefault="2FC374CA" w:rsidP="6527C6CD">
      <w:pPr>
        <w:pStyle w:val="Prrafodelista"/>
        <w:numPr>
          <w:ilvl w:val="0"/>
          <w:numId w:val="7"/>
        </w:numPr>
        <w:jc w:val="both"/>
        <w:rPr>
          <w:color w:val="000000" w:themeColor="text1"/>
          <w:lang w:val="es-CO"/>
        </w:rPr>
      </w:pPr>
      <w:r w:rsidRPr="004C6E0A">
        <w:rPr>
          <w:color w:val="000000" w:themeColor="text1"/>
          <w:lang w:val="es-CO"/>
        </w:rPr>
        <w:t>Entrega 3 — Evaluación financiera, riesgo y cierre (Capítulos 9 a 13) — 20 de noviembre de 2026</w:t>
      </w:r>
      <w:r w:rsidRPr="00D77CA6">
        <w:rPr>
          <w:lang w:val="es-ES"/>
        </w:rPr>
        <w:br/>
      </w:r>
      <w:r w:rsidRPr="004C6E0A">
        <w:rPr>
          <w:color w:val="000000" w:themeColor="text1"/>
          <w:lang w:val="es-CO"/>
        </w:rPr>
        <w:t>4.1 Modelo de costos e inversión</w:t>
      </w:r>
      <w:r w:rsidRPr="00D77CA6">
        <w:rPr>
          <w:lang w:val="es-ES"/>
        </w:rPr>
        <w:br/>
      </w:r>
      <w:r w:rsidRPr="004C6E0A">
        <w:rPr>
          <w:color w:val="000000" w:themeColor="text1"/>
          <w:lang w:val="es-CO"/>
        </w:rPr>
        <w:t>4.2 Gestión de riesgos</w:t>
      </w:r>
      <w:r w:rsidRPr="00D77CA6">
        <w:rPr>
          <w:lang w:val="es-ES"/>
        </w:rPr>
        <w:br/>
      </w:r>
      <w:r w:rsidRPr="004C6E0A">
        <w:rPr>
          <w:color w:val="000000" w:themeColor="text1"/>
          <w:lang w:val="es-CO"/>
        </w:rPr>
        <w:t>4.3 Innovación y tecnologías emergentes</w:t>
      </w:r>
      <w:r w:rsidRPr="00D77CA6">
        <w:rPr>
          <w:lang w:val="es-ES"/>
        </w:rPr>
        <w:br/>
      </w:r>
      <w:r w:rsidRPr="004C6E0A">
        <w:rPr>
          <w:color w:val="000000" w:themeColor="text1"/>
          <w:lang w:val="es-CO"/>
        </w:rPr>
        <w:t>4.4 Presentación final</w:t>
      </w:r>
      <w:r w:rsidRPr="00D77CA6">
        <w:rPr>
          <w:lang w:val="es-ES"/>
        </w:rPr>
        <w:br/>
      </w:r>
      <w:r w:rsidRPr="004C6E0A">
        <w:rPr>
          <w:color w:val="000000" w:themeColor="text1"/>
          <w:lang w:val="es-CO"/>
        </w:rPr>
        <w:t>4.5 Documento final consolidado</w:t>
      </w:r>
    </w:p>
    <w:p w14:paraId="66EFE9F2" w14:textId="4BEA9F62" w:rsidR="6527C6CD" w:rsidRPr="004C6E0A" w:rsidRDefault="6527C6CD" w:rsidP="6527C6CD">
      <w:pPr>
        <w:jc w:val="both"/>
        <w:rPr>
          <w:color w:val="000000" w:themeColor="text1"/>
          <w:lang w:val="es-CO"/>
        </w:rPr>
      </w:pPr>
    </w:p>
    <w:p w14:paraId="319A4122" w14:textId="7990EE8D" w:rsidR="00C43D25" w:rsidRDefault="001F1D2E" w:rsidP="276E4414">
      <w:pPr>
        <w:pStyle w:val="Ttulo2"/>
        <w:spacing w:before="0" w:after="0"/>
        <w:jc w:val="both"/>
        <w:rPr>
          <w:color w:val="000000" w:themeColor="text1"/>
          <w:sz w:val="24"/>
          <w:szCs w:val="24"/>
        </w:rPr>
      </w:pPr>
      <w:bookmarkStart w:id="6" w:name="_Toc1742447991"/>
      <w:r w:rsidRPr="276E4414">
        <w:rPr>
          <w:color w:val="000000" w:themeColor="text1"/>
          <w:sz w:val="24"/>
          <w:szCs w:val="24"/>
        </w:rPr>
        <w:t>3.2 Cronograma / Diagrama de Gantt</w:t>
      </w:r>
      <w:bookmarkEnd w:id="6"/>
    </w:p>
    <w:tbl>
      <w:tblPr>
        <w:tblW w:w="0" w:type="auto"/>
        <w:tblInd w:w="105" w:type="dxa"/>
        <w:tblLook w:val="06A0" w:firstRow="1" w:lastRow="0" w:firstColumn="1" w:lastColumn="0" w:noHBand="1" w:noVBand="1"/>
      </w:tblPr>
      <w:tblGrid>
        <w:gridCol w:w="2726"/>
        <w:gridCol w:w="1323"/>
        <w:gridCol w:w="1272"/>
        <w:gridCol w:w="1143"/>
        <w:gridCol w:w="665"/>
        <w:gridCol w:w="659"/>
        <w:gridCol w:w="779"/>
        <w:gridCol w:w="668"/>
      </w:tblGrid>
      <w:tr w:rsidR="6527C6CD" w14:paraId="7EA537D6" w14:textId="77777777" w:rsidTr="00E824AF">
        <w:trPr>
          <w:trHeight w:val="300"/>
        </w:trPr>
        <w:tc>
          <w:tcPr>
            <w:tcW w:w="2820"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018590A7" w14:textId="06C5B3F1"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Fase</w:t>
            </w:r>
          </w:p>
        </w:tc>
        <w:tc>
          <w:tcPr>
            <w:tcW w:w="1329"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44C1F396" w14:textId="49CBB301"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Entregable</w:t>
            </w:r>
          </w:p>
        </w:tc>
        <w:tc>
          <w:tcPr>
            <w:tcW w:w="1278"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326F75C3" w14:textId="224BAB80"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Fecha límite</w:t>
            </w:r>
          </w:p>
        </w:tc>
        <w:tc>
          <w:tcPr>
            <w:tcW w:w="1148"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657F3D09" w14:textId="6ED154A3"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Duración</w:t>
            </w:r>
          </w:p>
        </w:tc>
        <w:tc>
          <w:tcPr>
            <w:tcW w:w="660"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463F8071" w14:textId="612C7D2A"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Ago.</w:t>
            </w:r>
          </w:p>
        </w:tc>
        <w:tc>
          <w:tcPr>
            <w:tcW w:w="660"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7CC52F90" w14:textId="3691D971"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Sep.</w:t>
            </w:r>
          </w:p>
        </w:tc>
        <w:tc>
          <w:tcPr>
            <w:tcW w:w="795"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00453E73" w14:textId="1199F7BB"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Oct.</w:t>
            </w:r>
          </w:p>
        </w:tc>
        <w:tc>
          <w:tcPr>
            <w:tcW w:w="669" w:type="dxa"/>
            <w:tcBorders>
              <w:top w:val="single" w:sz="8" w:space="0" w:color="AAB7C6"/>
              <w:left w:val="single" w:sz="8" w:space="0" w:color="AAB7C6"/>
              <w:bottom w:val="single" w:sz="8" w:space="0" w:color="AAB7C6"/>
              <w:right w:val="single" w:sz="8" w:space="0" w:color="AAB7C6"/>
            </w:tcBorders>
            <w:shd w:val="clear" w:color="auto" w:fill="1F4E79"/>
            <w:tcMar>
              <w:top w:w="135" w:type="dxa"/>
              <w:left w:w="110" w:type="dxa"/>
              <w:bottom w:w="135" w:type="dxa"/>
              <w:right w:w="110" w:type="dxa"/>
            </w:tcMar>
            <w:vAlign w:val="center"/>
          </w:tcPr>
          <w:p w14:paraId="34830FB3" w14:textId="3991D058" w:rsidR="6527C6CD" w:rsidRPr="00E824AF" w:rsidRDefault="6527C6CD" w:rsidP="6527C6CD">
            <w:pPr>
              <w:spacing w:line="269" w:lineRule="auto"/>
              <w:jc w:val="center"/>
              <w:rPr>
                <w:b/>
                <w:color w:val="FFFFFF" w:themeColor="background1"/>
                <w:sz w:val="20"/>
                <w:szCs w:val="20"/>
              </w:rPr>
            </w:pPr>
            <w:r w:rsidRPr="00E824AF">
              <w:rPr>
                <w:b/>
                <w:color w:val="FFFFFF" w:themeColor="background1"/>
                <w:sz w:val="20"/>
                <w:szCs w:val="20"/>
              </w:rPr>
              <w:t>Nov.</w:t>
            </w:r>
          </w:p>
        </w:tc>
      </w:tr>
      <w:tr w:rsidR="6527C6CD" w14:paraId="27429111" w14:textId="77777777" w:rsidTr="6527C6CD">
        <w:trPr>
          <w:trHeight w:val="300"/>
        </w:trPr>
        <w:tc>
          <w:tcPr>
            <w:tcW w:w="282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2C16AAB2" w14:textId="094EB736" w:rsidR="6527C6CD" w:rsidRDefault="6527C6CD" w:rsidP="6527C6CD">
            <w:pPr>
              <w:spacing w:line="269" w:lineRule="auto"/>
              <w:rPr>
                <w:color w:val="202A36"/>
                <w:sz w:val="20"/>
                <w:szCs w:val="20"/>
              </w:rPr>
            </w:pPr>
            <w:r w:rsidRPr="6527C6CD">
              <w:rPr>
                <w:color w:val="202A36"/>
                <w:sz w:val="20"/>
                <w:szCs w:val="20"/>
              </w:rPr>
              <w:t>Fundamentación del proyecto</w:t>
            </w:r>
          </w:p>
        </w:tc>
        <w:tc>
          <w:tcPr>
            <w:tcW w:w="132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14144942" w14:textId="31712792" w:rsidR="6527C6CD" w:rsidRDefault="6527C6CD" w:rsidP="6527C6CD">
            <w:pPr>
              <w:spacing w:line="269" w:lineRule="auto"/>
              <w:jc w:val="center"/>
              <w:rPr>
                <w:color w:val="202A36"/>
                <w:sz w:val="20"/>
                <w:szCs w:val="20"/>
              </w:rPr>
            </w:pPr>
            <w:r w:rsidRPr="6527C6CD">
              <w:rPr>
                <w:color w:val="202A36"/>
                <w:sz w:val="20"/>
                <w:szCs w:val="20"/>
              </w:rPr>
              <w:t>Entrega 1</w:t>
            </w:r>
            <w:r>
              <w:br/>
            </w:r>
            <w:r w:rsidRPr="6527C6CD">
              <w:rPr>
                <w:color w:val="202A36"/>
                <w:sz w:val="20"/>
                <w:szCs w:val="20"/>
              </w:rPr>
              <w:t>(Cap. 1-5)</w:t>
            </w:r>
          </w:p>
        </w:tc>
        <w:tc>
          <w:tcPr>
            <w:tcW w:w="127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6C4347E4" w14:textId="11E8E631" w:rsidR="6527C6CD" w:rsidRDefault="6527C6CD" w:rsidP="6527C6CD">
            <w:pPr>
              <w:spacing w:line="269" w:lineRule="auto"/>
              <w:jc w:val="center"/>
              <w:rPr>
                <w:color w:val="202A36"/>
                <w:sz w:val="20"/>
                <w:szCs w:val="20"/>
              </w:rPr>
            </w:pPr>
            <w:r w:rsidRPr="6527C6CD">
              <w:rPr>
                <w:color w:val="202A36"/>
                <w:sz w:val="20"/>
                <w:szCs w:val="20"/>
              </w:rPr>
              <w:t>21 agosto</w:t>
            </w:r>
            <w:r>
              <w:br/>
            </w:r>
            <w:r w:rsidRPr="6527C6CD">
              <w:rPr>
                <w:color w:val="202A36"/>
                <w:sz w:val="20"/>
                <w:szCs w:val="20"/>
              </w:rPr>
              <w:t>2026</w:t>
            </w:r>
          </w:p>
        </w:tc>
        <w:tc>
          <w:tcPr>
            <w:tcW w:w="114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04F9F5B" w14:textId="2892BA0C" w:rsidR="6527C6CD" w:rsidRDefault="6527C6CD" w:rsidP="6527C6CD">
            <w:pPr>
              <w:spacing w:line="269" w:lineRule="auto"/>
              <w:jc w:val="center"/>
              <w:rPr>
                <w:color w:val="202A36"/>
                <w:sz w:val="20"/>
                <w:szCs w:val="20"/>
              </w:rPr>
            </w:pPr>
            <w:r w:rsidRPr="6527C6CD">
              <w:rPr>
                <w:color w:val="202A36"/>
                <w:sz w:val="20"/>
                <w:szCs w:val="20"/>
              </w:rPr>
              <w:t>-</w:t>
            </w:r>
          </w:p>
        </w:tc>
        <w:tc>
          <w:tcPr>
            <w:tcW w:w="660" w:type="dxa"/>
            <w:tcBorders>
              <w:top w:val="single" w:sz="8" w:space="0" w:color="AAB7C6"/>
              <w:left w:val="single" w:sz="8" w:space="0" w:color="AAB7C6"/>
              <w:bottom w:val="single" w:sz="8" w:space="0" w:color="AAB7C6"/>
              <w:right w:val="single" w:sz="8" w:space="0" w:color="AAB7C6"/>
            </w:tcBorders>
            <w:shd w:val="clear" w:color="auto" w:fill="24558A"/>
            <w:tcMar>
              <w:top w:w="135" w:type="dxa"/>
              <w:left w:w="110" w:type="dxa"/>
              <w:bottom w:w="135" w:type="dxa"/>
              <w:right w:w="110" w:type="dxa"/>
            </w:tcMar>
            <w:vAlign w:val="center"/>
          </w:tcPr>
          <w:p w14:paraId="0CC41A7E" w14:textId="27649F8B" w:rsidR="6527C6CD" w:rsidRDefault="6527C6CD" w:rsidP="6527C6CD">
            <w:pPr>
              <w:spacing w:line="269" w:lineRule="auto"/>
              <w:jc w:val="center"/>
              <w:rPr>
                <w:b/>
                <w:color w:val="FFFFFF" w:themeColor="background1"/>
                <w:sz w:val="20"/>
                <w:szCs w:val="20"/>
              </w:rPr>
            </w:pPr>
            <w:r w:rsidRPr="6527C6CD">
              <w:rPr>
                <w:b/>
                <w:color w:val="FFFFFF" w:themeColor="background1"/>
                <w:sz w:val="20"/>
                <w:szCs w:val="20"/>
              </w:rPr>
              <w:t>21</w:t>
            </w:r>
          </w:p>
        </w:tc>
        <w:tc>
          <w:tcPr>
            <w:tcW w:w="66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65DD37D" w14:textId="1166044C"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795"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B8428F7" w14:textId="630C651C"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66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0785441C" w14:textId="6A171966" w:rsidR="6527C6CD" w:rsidRDefault="6527C6CD" w:rsidP="6527C6CD">
            <w:pPr>
              <w:spacing w:line="269" w:lineRule="auto"/>
              <w:jc w:val="center"/>
              <w:rPr>
                <w:color w:val="202A36"/>
                <w:sz w:val="20"/>
                <w:szCs w:val="20"/>
              </w:rPr>
            </w:pPr>
            <w:r w:rsidRPr="6527C6CD">
              <w:rPr>
                <w:color w:val="202A36"/>
                <w:sz w:val="20"/>
                <w:szCs w:val="20"/>
              </w:rPr>
              <w:t xml:space="preserve"> </w:t>
            </w:r>
          </w:p>
        </w:tc>
      </w:tr>
      <w:tr w:rsidR="6527C6CD" w14:paraId="6E2C63DC" w14:textId="77777777" w:rsidTr="6527C6CD">
        <w:trPr>
          <w:trHeight w:val="300"/>
        </w:trPr>
        <w:tc>
          <w:tcPr>
            <w:tcW w:w="282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29D56C8A" w14:textId="2D80E558" w:rsidR="6527C6CD" w:rsidRPr="004C6E0A" w:rsidRDefault="6527C6CD" w:rsidP="6527C6CD">
            <w:pPr>
              <w:spacing w:line="269" w:lineRule="auto"/>
              <w:rPr>
                <w:color w:val="202A36"/>
                <w:sz w:val="20"/>
                <w:szCs w:val="20"/>
                <w:lang w:val="es-CO"/>
              </w:rPr>
            </w:pPr>
            <w:r w:rsidRPr="004C6E0A">
              <w:rPr>
                <w:color w:val="202A36"/>
                <w:sz w:val="20"/>
                <w:szCs w:val="20"/>
                <w:lang w:val="es-CO"/>
              </w:rPr>
              <w:t>Diseño del proceso TO-BE y arquitectura técnica</w:t>
            </w:r>
          </w:p>
        </w:tc>
        <w:tc>
          <w:tcPr>
            <w:tcW w:w="132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5986B059" w14:textId="11A25EEA" w:rsidR="6527C6CD" w:rsidRDefault="6527C6CD" w:rsidP="6527C6CD">
            <w:pPr>
              <w:spacing w:line="269" w:lineRule="auto"/>
              <w:jc w:val="center"/>
              <w:rPr>
                <w:color w:val="202A36"/>
                <w:sz w:val="20"/>
                <w:szCs w:val="20"/>
              </w:rPr>
            </w:pPr>
            <w:r w:rsidRPr="6527C6CD">
              <w:rPr>
                <w:color w:val="202A36"/>
                <w:sz w:val="20"/>
                <w:szCs w:val="20"/>
              </w:rPr>
              <w:t>Entrega 2</w:t>
            </w:r>
            <w:r>
              <w:br/>
            </w:r>
            <w:r w:rsidRPr="6527C6CD">
              <w:rPr>
                <w:color w:val="202A36"/>
                <w:sz w:val="20"/>
                <w:szCs w:val="20"/>
              </w:rPr>
              <w:t>(Cap. 6-7)</w:t>
            </w:r>
          </w:p>
        </w:tc>
        <w:tc>
          <w:tcPr>
            <w:tcW w:w="127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7631416B" w14:textId="3758F41F" w:rsidR="6527C6CD" w:rsidRDefault="6527C6CD" w:rsidP="6527C6CD">
            <w:pPr>
              <w:spacing w:line="269" w:lineRule="auto"/>
              <w:jc w:val="center"/>
              <w:rPr>
                <w:color w:val="202A36"/>
                <w:sz w:val="20"/>
                <w:szCs w:val="20"/>
              </w:rPr>
            </w:pPr>
            <w:r w:rsidRPr="6527C6CD">
              <w:rPr>
                <w:color w:val="202A36"/>
                <w:sz w:val="20"/>
                <w:szCs w:val="20"/>
              </w:rPr>
              <w:t>11 septiembre</w:t>
            </w:r>
            <w:r>
              <w:br/>
            </w:r>
            <w:r w:rsidRPr="6527C6CD">
              <w:rPr>
                <w:color w:val="202A36"/>
                <w:sz w:val="20"/>
                <w:szCs w:val="20"/>
              </w:rPr>
              <w:t>2026</w:t>
            </w:r>
          </w:p>
        </w:tc>
        <w:tc>
          <w:tcPr>
            <w:tcW w:w="114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1C592287" w14:textId="4A9344A3" w:rsidR="6527C6CD" w:rsidRDefault="6527C6CD" w:rsidP="6527C6CD">
            <w:pPr>
              <w:spacing w:line="269" w:lineRule="auto"/>
              <w:jc w:val="center"/>
              <w:rPr>
                <w:color w:val="202A36"/>
                <w:sz w:val="20"/>
                <w:szCs w:val="20"/>
              </w:rPr>
            </w:pPr>
            <w:r w:rsidRPr="6527C6CD">
              <w:rPr>
                <w:color w:val="202A36"/>
                <w:sz w:val="20"/>
                <w:szCs w:val="20"/>
              </w:rPr>
              <w:t>3 semanas</w:t>
            </w:r>
          </w:p>
        </w:tc>
        <w:tc>
          <w:tcPr>
            <w:tcW w:w="660" w:type="dxa"/>
            <w:tcBorders>
              <w:top w:val="single" w:sz="8" w:space="0" w:color="AAB7C6"/>
              <w:left w:val="single" w:sz="8" w:space="0" w:color="AAB7C6"/>
              <w:bottom w:val="single" w:sz="8" w:space="0" w:color="AAB7C6"/>
              <w:right w:val="single" w:sz="8" w:space="0" w:color="AAB7C6"/>
            </w:tcBorders>
            <w:shd w:val="clear" w:color="auto" w:fill="DCE8F5"/>
            <w:tcMar>
              <w:top w:w="135" w:type="dxa"/>
              <w:left w:w="110" w:type="dxa"/>
              <w:bottom w:w="135" w:type="dxa"/>
              <w:right w:w="110" w:type="dxa"/>
            </w:tcMar>
            <w:vAlign w:val="center"/>
          </w:tcPr>
          <w:p w14:paraId="36DCA455" w14:textId="53DAF305"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660" w:type="dxa"/>
            <w:tcBorders>
              <w:top w:val="single" w:sz="8" w:space="0" w:color="AAB7C6"/>
              <w:left w:val="single" w:sz="8" w:space="0" w:color="AAB7C6"/>
              <w:bottom w:val="single" w:sz="8" w:space="0" w:color="AAB7C6"/>
              <w:right w:val="single" w:sz="8" w:space="0" w:color="AAB7C6"/>
            </w:tcBorders>
            <w:shd w:val="clear" w:color="auto" w:fill="24558A"/>
            <w:tcMar>
              <w:top w:w="135" w:type="dxa"/>
              <w:left w:w="110" w:type="dxa"/>
              <w:bottom w:w="135" w:type="dxa"/>
              <w:right w:w="110" w:type="dxa"/>
            </w:tcMar>
            <w:vAlign w:val="center"/>
          </w:tcPr>
          <w:p w14:paraId="37617522" w14:textId="71D38F39" w:rsidR="6527C6CD" w:rsidRDefault="6527C6CD" w:rsidP="6527C6CD">
            <w:pPr>
              <w:spacing w:line="269" w:lineRule="auto"/>
              <w:jc w:val="center"/>
              <w:rPr>
                <w:b/>
                <w:color w:val="FFFFFF" w:themeColor="background1"/>
                <w:sz w:val="20"/>
                <w:szCs w:val="20"/>
              </w:rPr>
            </w:pPr>
            <w:r w:rsidRPr="6527C6CD">
              <w:rPr>
                <w:b/>
                <w:color w:val="FFFFFF" w:themeColor="background1"/>
                <w:sz w:val="20"/>
                <w:szCs w:val="20"/>
              </w:rPr>
              <w:t>11</w:t>
            </w:r>
          </w:p>
        </w:tc>
        <w:tc>
          <w:tcPr>
            <w:tcW w:w="795"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6FD80F5C" w14:textId="3F5B8A07"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66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12E41BA6" w14:textId="7FE7BBCC" w:rsidR="6527C6CD" w:rsidRDefault="6527C6CD" w:rsidP="6527C6CD">
            <w:pPr>
              <w:spacing w:line="269" w:lineRule="auto"/>
              <w:jc w:val="center"/>
              <w:rPr>
                <w:color w:val="202A36"/>
                <w:sz w:val="20"/>
                <w:szCs w:val="20"/>
              </w:rPr>
            </w:pPr>
            <w:r w:rsidRPr="6527C6CD">
              <w:rPr>
                <w:color w:val="202A36"/>
                <w:sz w:val="20"/>
                <w:szCs w:val="20"/>
              </w:rPr>
              <w:t xml:space="preserve"> </w:t>
            </w:r>
          </w:p>
        </w:tc>
      </w:tr>
      <w:tr w:rsidR="6527C6CD" w14:paraId="5E07F853" w14:textId="77777777" w:rsidTr="6527C6CD">
        <w:trPr>
          <w:trHeight w:val="300"/>
        </w:trPr>
        <w:tc>
          <w:tcPr>
            <w:tcW w:w="282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617B4B2E" w14:textId="0FF6BCF2" w:rsidR="6527C6CD" w:rsidRPr="004C6E0A" w:rsidRDefault="6527C6CD" w:rsidP="6527C6CD">
            <w:pPr>
              <w:spacing w:line="269" w:lineRule="auto"/>
              <w:rPr>
                <w:color w:val="202A36"/>
                <w:sz w:val="20"/>
                <w:szCs w:val="20"/>
                <w:lang w:val="es-CO"/>
              </w:rPr>
            </w:pPr>
            <w:r w:rsidRPr="004C6E0A">
              <w:rPr>
                <w:color w:val="202A36"/>
                <w:sz w:val="20"/>
                <w:szCs w:val="20"/>
                <w:lang w:val="es-CO"/>
              </w:rPr>
              <w:t>Desarrollo y prueba del MVP funcional</w:t>
            </w:r>
          </w:p>
        </w:tc>
        <w:tc>
          <w:tcPr>
            <w:tcW w:w="132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E815E75" w14:textId="7DE190A9" w:rsidR="6527C6CD" w:rsidRDefault="6527C6CD" w:rsidP="6527C6CD">
            <w:pPr>
              <w:spacing w:line="269" w:lineRule="auto"/>
              <w:jc w:val="center"/>
              <w:rPr>
                <w:color w:val="202A36"/>
                <w:sz w:val="20"/>
                <w:szCs w:val="20"/>
              </w:rPr>
            </w:pPr>
            <w:r w:rsidRPr="6527C6CD">
              <w:rPr>
                <w:color w:val="202A36"/>
                <w:sz w:val="20"/>
                <w:szCs w:val="20"/>
              </w:rPr>
              <w:t>Entrega 2</w:t>
            </w:r>
            <w:r>
              <w:br/>
            </w:r>
            <w:r w:rsidRPr="6527C6CD">
              <w:rPr>
                <w:color w:val="202A36"/>
                <w:sz w:val="20"/>
                <w:szCs w:val="20"/>
              </w:rPr>
              <w:t>(Cap. 8)</w:t>
            </w:r>
          </w:p>
        </w:tc>
        <w:tc>
          <w:tcPr>
            <w:tcW w:w="127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2FBDE37D" w14:textId="78F5026D" w:rsidR="6527C6CD" w:rsidRDefault="6527C6CD" w:rsidP="6527C6CD">
            <w:pPr>
              <w:spacing w:line="269" w:lineRule="auto"/>
              <w:jc w:val="center"/>
              <w:rPr>
                <w:color w:val="202A36"/>
                <w:sz w:val="20"/>
                <w:szCs w:val="20"/>
              </w:rPr>
            </w:pPr>
            <w:r w:rsidRPr="6527C6CD">
              <w:rPr>
                <w:color w:val="202A36"/>
                <w:sz w:val="20"/>
                <w:szCs w:val="20"/>
              </w:rPr>
              <w:t>2 octubre</w:t>
            </w:r>
            <w:r>
              <w:br/>
            </w:r>
            <w:r w:rsidRPr="6527C6CD">
              <w:rPr>
                <w:color w:val="202A36"/>
                <w:sz w:val="20"/>
                <w:szCs w:val="20"/>
              </w:rPr>
              <w:t>2026</w:t>
            </w:r>
          </w:p>
        </w:tc>
        <w:tc>
          <w:tcPr>
            <w:tcW w:w="114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044A95D1" w14:textId="2AE18953" w:rsidR="6527C6CD" w:rsidRDefault="6527C6CD" w:rsidP="6527C6CD">
            <w:pPr>
              <w:spacing w:line="269" w:lineRule="auto"/>
              <w:jc w:val="center"/>
              <w:rPr>
                <w:color w:val="202A36"/>
                <w:sz w:val="20"/>
                <w:szCs w:val="20"/>
              </w:rPr>
            </w:pPr>
            <w:r w:rsidRPr="6527C6CD">
              <w:rPr>
                <w:color w:val="202A36"/>
                <w:sz w:val="20"/>
                <w:szCs w:val="20"/>
              </w:rPr>
              <w:t>3 semanas</w:t>
            </w:r>
          </w:p>
        </w:tc>
        <w:tc>
          <w:tcPr>
            <w:tcW w:w="66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128B998F" w14:textId="25193802"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660" w:type="dxa"/>
            <w:tcBorders>
              <w:top w:val="single" w:sz="8" w:space="0" w:color="AAB7C6"/>
              <w:left w:val="single" w:sz="8" w:space="0" w:color="AAB7C6"/>
              <w:bottom w:val="single" w:sz="8" w:space="0" w:color="AAB7C6"/>
              <w:right w:val="single" w:sz="8" w:space="0" w:color="AAB7C6"/>
            </w:tcBorders>
            <w:shd w:val="clear" w:color="auto" w:fill="DCE8F5"/>
            <w:tcMar>
              <w:top w:w="135" w:type="dxa"/>
              <w:left w:w="110" w:type="dxa"/>
              <w:bottom w:w="135" w:type="dxa"/>
              <w:right w:w="110" w:type="dxa"/>
            </w:tcMar>
            <w:vAlign w:val="center"/>
          </w:tcPr>
          <w:p w14:paraId="6F21681A" w14:textId="0360C545"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795" w:type="dxa"/>
            <w:tcBorders>
              <w:top w:val="single" w:sz="8" w:space="0" w:color="AAB7C6"/>
              <w:left w:val="single" w:sz="8" w:space="0" w:color="AAB7C6"/>
              <w:bottom w:val="single" w:sz="8" w:space="0" w:color="AAB7C6"/>
              <w:right w:val="single" w:sz="8" w:space="0" w:color="AAB7C6"/>
            </w:tcBorders>
            <w:shd w:val="clear" w:color="auto" w:fill="24558A"/>
            <w:tcMar>
              <w:top w:w="135" w:type="dxa"/>
              <w:left w:w="110" w:type="dxa"/>
              <w:bottom w:w="135" w:type="dxa"/>
              <w:right w:w="110" w:type="dxa"/>
            </w:tcMar>
            <w:vAlign w:val="center"/>
          </w:tcPr>
          <w:p w14:paraId="30D6538D" w14:textId="4A46D242" w:rsidR="6527C6CD" w:rsidRDefault="6527C6CD" w:rsidP="6527C6CD">
            <w:pPr>
              <w:spacing w:line="269" w:lineRule="auto"/>
              <w:jc w:val="center"/>
              <w:rPr>
                <w:b/>
                <w:color w:val="FFFFFF" w:themeColor="background1"/>
                <w:sz w:val="20"/>
                <w:szCs w:val="20"/>
              </w:rPr>
            </w:pPr>
            <w:r w:rsidRPr="6527C6CD">
              <w:rPr>
                <w:b/>
                <w:color w:val="FFFFFF" w:themeColor="background1"/>
                <w:sz w:val="20"/>
                <w:szCs w:val="20"/>
              </w:rPr>
              <w:t>2</w:t>
            </w:r>
          </w:p>
        </w:tc>
        <w:tc>
          <w:tcPr>
            <w:tcW w:w="66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156E26A" w14:textId="6D16E144" w:rsidR="6527C6CD" w:rsidRDefault="6527C6CD" w:rsidP="6527C6CD">
            <w:pPr>
              <w:spacing w:line="269" w:lineRule="auto"/>
              <w:jc w:val="center"/>
              <w:rPr>
                <w:color w:val="202A36"/>
                <w:sz w:val="20"/>
                <w:szCs w:val="20"/>
              </w:rPr>
            </w:pPr>
            <w:r w:rsidRPr="6527C6CD">
              <w:rPr>
                <w:color w:val="202A36"/>
                <w:sz w:val="20"/>
                <w:szCs w:val="20"/>
              </w:rPr>
              <w:t xml:space="preserve"> </w:t>
            </w:r>
          </w:p>
        </w:tc>
      </w:tr>
      <w:tr w:rsidR="6527C6CD" w14:paraId="3E2370FD" w14:textId="77777777" w:rsidTr="6527C6CD">
        <w:trPr>
          <w:trHeight w:val="300"/>
        </w:trPr>
        <w:tc>
          <w:tcPr>
            <w:tcW w:w="282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468ED6B5" w14:textId="02582AE5" w:rsidR="6527C6CD" w:rsidRPr="004C6E0A" w:rsidRDefault="6527C6CD" w:rsidP="6527C6CD">
            <w:pPr>
              <w:spacing w:line="269" w:lineRule="auto"/>
              <w:rPr>
                <w:color w:val="202A36"/>
                <w:sz w:val="20"/>
                <w:szCs w:val="20"/>
                <w:lang w:val="es-CO"/>
              </w:rPr>
            </w:pPr>
            <w:r w:rsidRPr="004C6E0A">
              <w:rPr>
                <w:color w:val="202A36"/>
                <w:sz w:val="20"/>
                <w:szCs w:val="20"/>
                <w:lang w:val="es-CO"/>
              </w:rPr>
              <w:t>Modelo de costos, riesgos e innovación</w:t>
            </w:r>
          </w:p>
        </w:tc>
        <w:tc>
          <w:tcPr>
            <w:tcW w:w="132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5D1A8E90" w14:textId="39DC0EDA" w:rsidR="6527C6CD" w:rsidRDefault="6527C6CD" w:rsidP="6527C6CD">
            <w:pPr>
              <w:spacing w:line="269" w:lineRule="auto"/>
              <w:jc w:val="center"/>
              <w:rPr>
                <w:color w:val="202A36"/>
                <w:sz w:val="20"/>
                <w:szCs w:val="20"/>
              </w:rPr>
            </w:pPr>
            <w:r w:rsidRPr="6527C6CD">
              <w:rPr>
                <w:color w:val="202A36"/>
                <w:sz w:val="20"/>
                <w:szCs w:val="20"/>
              </w:rPr>
              <w:t>Entrega 3</w:t>
            </w:r>
            <w:r>
              <w:br/>
            </w:r>
            <w:r w:rsidRPr="6527C6CD">
              <w:rPr>
                <w:color w:val="202A36"/>
                <w:sz w:val="20"/>
                <w:szCs w:val="20"/>
              </w:rPr>
              <w:t>(Cap. 9-11)</w:t>
            </w:r>
          </w:p>
        </w:tc>
        <w:tc>
          <w:tcPr>
            <w:tcW w:w="127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DC003C4" w14:textId="57AAB9D5" w:rsidR="6527C6CD" w:rsidRDefault="6527C6CD" w:rsidP="6527C6CD">
            <w:pPr>
              <w:spacing w:line="269" w:lineRule="auto"/>
              <w:jc w:val="center"/>
              <w:rPr>
                <w:color w:val="202A36"/>
                <w:sz w:val="20"/>
                <w:szCs w:val="20"/>
              </w:rPr>
            </w:pPr>
            <w:r w:rsidRPr="6527C6CD">
              <w:rPr>
                <w:color w:val="202A36"/>
                <w:sz w:val="20"/>
                <w:szCs w:val="20"/>
              </w:rPr>
              <w:t>23 octubre</w:t>
            </w:r>
            <w:r>
              <w:br/>
            </w:r>
            <w:r w:rsidRPr="6527C6CD">
              <w:rPr>
                <w:color w:val="202A36"/>
                <w:sz w:val="20"/>
                <w:szCs w:val="20"/>
              </w:rPr>
              <w:t>2026</w:t>
            </w:r>
          </w:p>
        </w:tc>
        <w:tc>
          <w:tcPr>
            <w:tcW w:w="114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7F3F9A36" w14:textId="314EAA6A" w:rsidR="6527C6CD" w:rsidRDefault="6527C6CD" w:rsidP="6527C6CD">
            <w:pPr>
              <w:spacing w:line="269" w:lineRule="auto"/>
              <w:jc w:val="center"/>
              <w:rPr>
                <w:color w:val="202A36"/>
                <w:sz w:val="20"/>
                <w:szCs w:val="20"/>
              </w:rPr>
            </w:pPr>
            <w:r w:rsidRPr="6527C6CD">
              <w:rPr>
                <w:color w:val="202A36"/>
                <w:sz w:val="20"/>
                <w:szCs w:val="20"/>
              </w:rPr>
              <w:t>3 semanas</w:t>
            </w:r>
          </w:p>
        </w:tc>
        <w:tc>
          <w:tcPr>
            <w:tcW w:w="66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1C8709FC" w14:textId="4178A7D6"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66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0D3F3EE3" w14:textId="72E71D23"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795" w:type="dxa"/>
            <w:tcBorders>
              <w:top w:val="single" w:sz="8" w:space="0" w:color="AAB7C6"/>
              <w:left w:val="single" w:sz="8" w:space="0" w:color="AAB7C6"/>
              <w:bottom w:val="single" w:sz="8" w:space="0" w:color="AAB7C6"/>
              <w:right w:val="single" w:sz="8" w:space="0" w:color="AAB7C6"/>
            </w:tcBorders>
            <w:shd w:val="clear" w:color="auto" w:fill="24558A"/>
            <w:tcMar>
              <w:top w:w="135" w:type="dxa"/>
              <w:left w:w="110" w:type="dxa"/>
              <w:bottom w:w="135" w:type="dxa"/>
              <w:right w:w="110" w:type="dxa"/>
            </w:tcMar>
            <w:vAlign w:val="center"/>
          </w:tcPr>
          <w:p w14:paraId="364996EF" w14:textId="6AA6475C" w:rsidR="6527C6CD" w:rsidRDefault="6527C6CD" w:rsidP="6527C6CD">
            <w:pPr>
              <w:spacing w:line="269" w:lineRule="auto"/>
              <w:jc w:val="center"/>
              <w:rPr>
                <w:b/>
                <w:color w:val="FFFFFF" w:themeColor="background1"/>
                <w:sz w:val="20"/>
                <w:szCs w:val="20"/>
              </w:rPr>
            </w:pPr>
            <w:r w:rsidRPr="6527C6CD">
              <w:rPr>
                <w:b/>
                <w:color w:val="FFFFFF" w:themeColor="background1"/>
                <w:sz w:val="20"/>
                <w:szCs w:val="20"/>
              </w:rPr>
              <w:t>23</w:t>
            </w:r>
          </w:p>
        </w:tc>
        <w:tc>
          <w:tcPr>
            <w:tcW w:w="66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FEECB5C" w14:textId="03D6B19A" w:rsidR="6527C6CD" w:rsidRDefault="6527C6CD" w:rsidP="6527C6CD">
            <w:pPr>
              <w:spacing w:line="269" w:lineRule="auto"/>
              <w:jc w:val="center"/>
              <w:rPr>
                <w:color w:val="202A36"/>
                <w:sz w:val="20"/>
                <w:szCs w:val="20"/>
              </w:rPr>
            </w:pPr>
            <w:r w:rsidRPr="6527C6CD">
              <w:rPr>
                <w:color w:val="202A36"/>
                <w:sz w:val="20"/>
                <w:szCs w:val="20"/>
              </w:rPr>
              <w:t xml:space="preserve"> </w:t>
            </w:r>
          </w:p>
        </w:tc>
      </w:tr>
      <w:tr w:rsidR="6527C6CD" w14:paraId="324AC314" w14:textId="77777777" w:rsidTr="6527C6CD">
        <w:trPr>
          <w:trHeight w:val="300"/>
        </w:trPr>
        <w:tc>
          <w:tcPr>
            <w:tcW w:w="282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4EB37C77" w14:textId="407CCBD8" w:rsidR="6527C6CD" w:rsidRPr="004C6E0A" w:rsidRDefault="6527C6CD" w:rsidP="6527C6CD">
            <w:pPr>
              <w:spacing w:line="269" w:lineRule="auto"/>
              <w:rPr>
                <w:color w:val="202A36"/>
                <w:sz w:val="20"/>
                <w:szCs w:val="20"/>
                <w:lang w:val="es-CO"/>
              </w:rPr>
            </w:pPr>
            <w:r w:rsidRPr="004C6E0A">
              <w:rPr>
                <w:color w:val="202A36"/>
                <w:sz w:val="20"/>
                <w:szCs w:val="20"/>
                <w:lang w:val="es-CO"/>
              </w:rPr>
              <w:t>Preparación de presentación final y consolidación del documento</w:t>
            </w:r>
          </w:p>
        </w:tc>
        <w:tc>
          <w:tcPr>
            <w:tcW w:w="1329"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5F88DC9" w14:textId="004DC4C9" w:rsidR="6527C6CD" w:rsidRDefault="6527C6CD" w:rsidP="6527C6CD">
            <w:pPr>
              <w:spacing w:line="269" w:lineRule="auto"/>
              <w:jc w:val="center"/>
              <w:rPr>
                <w:color w:val="202A36"/>
                <w:sz w:val="20"/>
                <w:szCs w:val="20"/>
              </w:rPr>
            </w:pPr>
            <w:r w:rsidRPr="6527C6CD">
              <w:rPr>
                <w:color w:val="202A36"/>
                <w:sz w:val="20"/>
                <w:szCs w:val="20"/>
              </w:rPr>
              <w:t>Entrega 3</w:t>
            </w:r>
            <w:r>
              <w:br/>
            </w:r>
            <w:r w:rsidRPr="6527C6CD">
              <w:rPr>
                <w:color w:val="202A36"/>
                <w:sz w:val="20"/>
                <w:szCs w:val="20"/>
              </w:rPr>
              <w:t>(Cap. 12-13)</w:t>
            </w:r>
          </w:p>
        </w:tc>
        <w:tc>
          <w:tcPr>
            <w:tcW w:w="127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4C5F1767" w14:textId="33074A07" w:rsidR="6527C6CD" w:rsidRDefault="6527C6CD" w:rsidP="6527C6CD">
            <w:pPr>
              <w:spacing w:line="269" w:lineRule="auto"/>
              <w:jc w:val="center"/>
              <w:rPr>
                <w:color w:val="202A36"/>
                <w:sz w:val="20"/>
                <w:szCs w:val="20"/>
              </w:rPr>
            </w:pPr>
            <w:r w:rsidRPr="6527C6CD">
              <w:rPr>
                <w:color w:val="202A36"/>
                <w:sz w:val="20"/>
                <w:szCs w:val="20"/>
              </w:rPr>
              <w:t>20 noviembre</w:t>
            </w:r>
            <w:r>
              <w:br/>
            </w:r>
            <w:r w:rsidRPr="6527C6CD">
              <w:rPr>
                <w:color w:val="202A36"/>
                <w:sz w:val="20"/>
                <w:szCs w:val="20"/>
              </w:rPr>
              <w:t>2026</w:t>
            </w:r>
          </w:p>
        </w:tc>
        <w:tc>
          <w:tcPr>
            <w:tcW w:w="1148"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38E15718" w14:textId="205438A2" w:rsidR="6527C6CD" w:rsidRDefault="6527C6CD" w:rsidP="6527C6CD">
            <w:pPr>
              <w:spacing w:line="269" w:lineRule="auto"/>
              <w:jc w:val="center"/>
              <w:rPr>
                <w:color w:val="202A36"/>
                <w:sz w:val="20"/>
                <w:szCs w:val="20"/>
              </w:rPr>
            </w:pPr>
            <w:r w:rsidRPr="6527C6CD">
              <w:rPr>
                <w:color w:val="202A36"/>
                <w:sz w:val="20"/>
                <w:szCs w:val="20"/>
              </w:rPr>
              <w:t>4 semanas</w:t>
            </w:r>
          </w:p>
        </w:tc>
        <w:tc>
          <w:tcPr>
            <w:tcW w:w="66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5EAAB884" w14:textId="5177B38D"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660" w:type="dxa"/>
            <w:tcBorders>
              <w:top w:val="single" w:sz="8" w:space="0" w:color="AAB7C6"/>
              <w:left w:val="single" w:sz="8" w:space="0" w:color="AAB7C6"/>
              <w:bottom w:val="single" w:sz="8" w:space="0" w:color="AAB7C6"/>
              <w:right w:val="single" w:sz="8" w:space="0" w:color="AAB7C6"/>
            </w:tcBorders>
            <w:tcMar>
              <w:top w:w="135" w:type="dxa"/>
              <w:left w:w="110" w:type="dxa"/>
              <w:bottom w:w="135" w:type="dxa"/>
              <w:right w:w="110" w:type="dxa"/>
            </w:tcMar>
            <w:vAlign w:val="center"/>
          </w:tcPr>
          <w:p w14:paraId="12E0D4AA" w14:textId="28C36E87"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795" w:type="dxa"/>
            <w:tcBorders>
              <w:top w:val="single" w:sz="8" w:space="0" w:color="AAB7C6"/>
              <w:left w:val="single" w:sz="8" w:space="0" w:color="AAB7C6"/>
              <w:bottom w:val="single" w:sz="8" w:space="0" w:color="AAB7C6"/>
              <w:right w:val="single" w:sz="8" w:space="0" w:color="AAB7C6"/>
            </w:tcBorders>
            <w:shd w:val="clear" w:color="auto" w:fill="DCE8F5"/>
            <w:tcMar>
              <w:top w:w="135" w:type="dxa"/>
              <w:left w:w="110" w:type="dxa"/>
              <w:bottom w:w="135" w:type="dxa"/>
              <w:right w:w="110" w:type="dxa"/>
            </w:tcMar>
            <w:vAlign w:val="center"/>
          </w:tcPr>
          <w:p w14:paraId="137E49D9" w14:textId="62CA9D4C" w:rsidR="6527C6CD" w:rsidRDefault="6527C6CD" w:rsidP="6527C6CD">
            <w:pPr>
              <w:spacing w:line="269" w:lineRule="auto"/>
              <w:jc w:val="center"/>
              <w:rPr>
                <w:color w:val="202A36"/>
                <w:sz w:val="20"/>
                <w:szCs w:val="20"/>
              </w:rPr>
            </w:pPr>
            <w:r w:rsidRPr="6527C6CD">
              <w:rPr>
                <w:color w:val="202A36"/>
                <w:sz w:val="20"/>
                <w:szCs w:val="20"/>
              </w:rPr>
              <w:t xml:space="preserve"> </w:t>
            </w:r>
          </w:p>
        </w:tc>
        <w:tc>
          <w:tcPr>
            <w:tcW w:w="669" w:type="dxa"/>
            <w:tcBorders>
              <w:top w:val="single" w:sz="8" w:space="0" w:color="AAB7C6"/>
              <w:left w:val="single" w:sz="8" w:space="0" w:color="AAB7C6"/>
              <w:bottom w:val="single" w:sz="8" w:space="0" w:color="AAB7C6"/>
              <w:right w:val="single" w:sz="8" w:space="0" w:color="AAB7C6"/>
            </w:tcBorders>
            <w:shd w:val="clear" w:color="auto" w:fill="24558A"/>
            <w:tcMar>
              <w:top w:w="135" w:type="dxa"/>
              <w:left w:w="110" w:type="dxa"/>
              <w:bottom w:w="135" w:type="dxa"/>
              <w:right w:w="110" w:type="dxa"/>
            </w:tcMar>
            <w:vAlign w:val="center"/>
          </w:tcPr>
          <w:p w14:paraId="132F5A94" w14:textId="7B1432B8" w:rsidR="6527C6CD" w:rsidRDefault="6527C6CD" w:rsidP="6527C6CD">
            <w:pPr>
              <w:spacing w:line="269" w:lineRule="auto"/>
              <w:jc w:val="center"/>
              <w:rPr>
                <w:b/>
                <w:color w:val="FFFFFF" w:themeColor="background1"/>
                <w:sz w:val="20"/>
                <w:szCs w:val="20"/>
              </w:rPr>
            </w:pPr>
            <w:r w:rsidRPr="6527C6CD">
              <w:rPr>
                <w:b/>
                <w:color w:val="FFFFFF" w:themeColor="background1"/>
                <w:sz w:val="20"/>
                <w:szCs w:val="20"/>
              </w:rPr>
              <w:t>20</w:t>
            </w:r>
          </w:p>
        </w:tc>
      </w:tr>
    </w:tbl>
    <w:p w14:paraId="168899EA" w14:textId="41C2A503" w:rsidR="6527C6CD" w:rsidRDefault="6527C6CD" w:rsidP="6527C6CD">
      <w:pPr>
        <w:pStyle w:val="Ttulo2"/>
        <w:rPr>
          <w:color w:val="000000" w:themeColor="text1"/>
          <w:sz w:val="24"/>
          <w:szCs w:val="24"/>
        </w:rPr>
      </w:pPr>
    </w:p>
    <w:p w14:paraId="6CD15701" w14:textId="77777777" w:rsidR="00C43D25" w:rsidRPr="001F1D2E" w:rsidRDefault="001F1D2E">
      <w:pPr>
        <w:pStyle w:val="Ttulo2"/>
        <w:rPr>
          <w:color w:val="000000" w:themeColor="text1"/>
          <w:sz w:val="24"/>
          <w:szCs w:val="24"/>
        </w:rPr>
      </w:pPr>
      <w:bookmarkStart w:id="7" w:name="_Toc1173928492"/>
      <w:r w:rsidRPr="276E4414">
        <w:rPr>
          <w:color w:val="000000" w:themeColor="text1"/>
          <w:sz w:val="24"/>
          <w:szCs w:val="24"/>
        </w:rPr>
        <w:t>3.3 Matriz RACI</w:t>
      </w:r>
      <w:bookmarkEnd w:id="7"/>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161"/>
        <w:gridCol w:w="1396"/>
        <w:gridCol w:w="1292"/>
        <w:gridCol w:w="945"/>
        <w:gridCol w:w="692"/>
        <w:gridCol w:w="289"/>
        <w:gridCol w:w="797"/>
        <w:gridCol w:w="1166"/>
      </w:tblGrid>
      <w:tr w:rsidR="001F1D2E" w:rsidRPr="001F1D2E" w14:paraId="647687B4" w14:textId="77777777" w:rsidTr="6527C6CD">
        <w:trPr>
          <w:gridAfter w:val="3"/>
          <w:wAfter w:w="1226" w:type="dxa"/>
          <w:trHeight w:val="300"/>
        </w:trPr>
        <w:tc>
          <w:tcPr>
            <w:tcW w:w="2700" w:type="dxa"/>
            <w:shd w:val="clear" w:color="auto" w:fill="1F3864"/>
            <w:tcMar>
              <w:top w:w="80" w:type="dxa"/>
              <w:left w:w="100" w:type="dxa"/>
              <w:bottom w:w="80" w:type="dxa"/>
              <w:right w:w="100" w:type="dxa"/>
            </w:tcMar>
            <w:vAlign w:val="center"/>
          </w:tcPr>
          <w:p w14:paraId="69D4FA02" w14:textId="180FC595" w:rsidR="6527C6CD" w:rsidRPr="00E824AF" w:rsidRDefault="6527C6CD" w:rsidP="6527C6CD">
            <w:pPr>
              <w:jc w:val="center"/>
              <w:rPr>
                <w:b/>
                <w:color w:val="FFFFFF" w:themeColor="background1"/>
              </w:rPr>
            </w:pPr>
            <w:r w:rsidRPr="00E824AF">
              <w:rPr>
                <w:b/>
                <w:color w:val="FFFFFF" w:themeColor="background1"/>
              </w:rPr>
              <w:t xml:space="preserve"> Actividad</w:t>
            </w:r>
          </w:p>
        </w:tc>
        <w:tc>
          <w:tcPr>
            <w:tcW w:w="1155" w:type="dxa"/>
            <w:shd w:val="clear" w:color="auto" w:fill="1F3864"/>
            <w:tcMar>
              <w:top w:w="80" w:type="dxa"/>
              <w:left w:w="100" w:type="dxa"/>
              <w:bottom w:w="80" w:type="dxa"/>
              <w:right w:w="100" w:type="dxa"/>
            </w:tcMar>
            <w:vAlign w:val="center"/>
          </w:tcPr>
          <w:p w14:paraId="75393521" w14:textId="6B31A4F2" w:rsidR="6527C6CD" w:rsidRPr="00E824AF" w:rsidRDefault="6527C6CD" w:rsidP="6527C6CD">
            <w:pPr>
              <w:jc w:val="center"/>
              <w:rPr>
                <w:b/>
                <w:bCs/>
                <w:color w:val="FFFFFF" w:themeColor="background1"/>
              </w:rPr>
            </w:pPr>
            <w:r w:rsidRPr="00E824AF">
              <w:rPr>
                <w:b/>
                <w:bCs/>
                <w:color w:val="FFFFFF" w:themeColor="background1"/>
              </w:rPr>
              <w:t>Andrés Ricaurte</w:t>
            </w:r>
          </w:p>
        </w:tc>
        <w:tc>
          <w:tcPr>
            <w:tcW w:w="1928" w:type="dxa"/>
            <w:shd w:val="clear" w:color="auto" w:fill="1F3864"/>
            <w:tcMar>
              <w:top w:w="80" w:type="dxa"/>
              <w:left w:w="100" w:type="dxa"/>
              <w:bottom w:w="80" w:type="dxa"/>
              <w:right w:w="100" w:type="dxa"/>
            </w:tcMar>
            <w:vAlign w:val="center"/>
          </w:tcPr>
          <w:p w14:paraId="0952165F" w14:textId="14B31AF2" w:rsidR="6527C6CD" w:rsidRPr="00E824AF" w:rsidRDefault="6527C6CD" w:rsidP="6527C6CD">
            <w:pPr>
              <w:jc w:val="center"/>
              <w:rPr>
                <w:b/>
                <w:bCs/>
                <w:color w:val="FFFFFF" w:themeColor="background1"/>
              </w:rPr>
            </w:pPr>
            <w:r w:rsidRPr="00E824AF">
              <w:rPr>
                <w:b/>
                <w:bCs/>
                <w:color w:val="FFFFFF" w:themeColor="background1"/>
              </w:rPr>
              <w:t>Deivid Nicolás Urrea</w:t>
            </w:r>
          </w:p>
        </w:tc>
        <w:tc>
          <w:tcPr>
            <w:tcW w:w="1455" w:type="dxa"/>
            <w:shd w:val="clear" w:color="auto" w:fill="1F3864"/>
            <w:tcMar>
              <w:top w:w="80" w:type="dxa"/>
              <w:left w:w="100" w:type="dxa"/>
              <w:bottom w:w="80" w:type="dxa"/>
              <w:right w:w="100" w:type="dxa"/>
            </w:tcMar>
            <w:vAlign w:val="center"/>
          </w:tcPr>
          <w:p w14:paraId="16FD76B1" w14:textId="05E15EA0" w:rsidR="6527C6CD" w:rsidRPr="00E824AF" w:rsidRDefault="6527C6CD" w:rsidP="6527C6CD">
            <w:pPr>
              <w:jc w:val="center"/>
              <w:rPr>
                <w:b/>
                <w:bCs/>
                <w:color w:val="FFFFFF" w:themeColor="background1"/>
              </w:rPr>
            </w:pPr>
            <w:r w:rsidRPr="00E824AF">
              <w:rPr>
                <w:b/>
                <w:bCs/>
                <w:color w:val="FFFFFF" w:themeColor="background1"/>
              </w:rPr>
              <w:t>Brandon Merchán</w:t>
            </w:r>
          </w:p>
        </w:tc>
        <w:tc>
          <w:tcPr>
            <w:tcW w:w="2401" w:type="dxa"/>
            <w:gridSpan w:val="2"/>
            <w:shd w:val="clear" w:color="auto" w:fill="1F3864"/>
            <w:tcMar>
              <w:top w:w="80" w:type="dxa"/>
              <w:left w:w="100" w:type="dxa"/>
              <w:bottom w:w="80" w:type="dxa"/>
              <w:right w:w="100" w:type="dxa"/>
            </w:tcMar>
            <w:vAlign w:val="center"/>
          </w:tcPr>
          <w:p w14:paraId="5A2EE409" w14:textId="7404A20D" w:rsidR="6527C6CD" w:rsidRPr="00E824AF" w:rsidRDefault="6527C6CD" w:rsidP="6527C6CD">
            <w:pPr>
              <w:jc w:val="center"/>
              <w:rPr>
                <w:b/>
                <w:bCs/>
                <w:color w:val="FFFFFF" w:themeColor="background1"/>
              </w:rPr>
            </w:pPr>
            <w:r w:rsidRPr="00E824AF">
              <w:rPr>
                <w:b/>
                <w:bCs/>
                <w:color w:val="FFFFFF" w:themeColor="background1"/>
              </w:rPr>
              <w:t>Juan Pablo Aponte</w:t>
            </w:r>
          </w:p>
        </w:tc>
      </w:tr>
      <w:tr w:rsidR="001F1D2E" w:rsidRPr="001F1D2E" w14:paraId="775E51BA" w14:textId="77777777" w:rsidTr="6527C6CD">
        <w:trPr>
          <w:gridAfter w:val="3"/>
          <w:wAfter w:w="1226" w:type="dxa"/>
          <w:trHeight w:val="300"/>
        </w:trPr>
        <w:tc>
          <w:tcPr>
            <w:tcW w:w="2700" w:type="dxa"/>
            <w:tcMar>
              <w:top w:w="80" w:type="dxa"/>
              <w:left w:w="100" w:type="dxa"/>
              <w:bottom w:w="80" w:type="dxa"/>
              <w:right w:w="100" w:type="dxa"/>
            </w:tcMar>
            <w:vAlign w:val="center"/>
          </w:tcPr>
          <w:p w14:paraId="395551FA" w14:textId="34D97964" w:rsidR="6527C6CD" w:rsidRPr="6527C6CD" w:rsidRDefault="6527C6CD" w:rsidP="6527C6CD">
            <w:pPr>
              <w:rPr>
                <w:color w:val="000000" w:themeColor="text1"/>
              </w:rPr>
            </w:pPr>
            <w:r w:rsidRPr="6527C6CD">
              <w:rPr>
                <w:color w:val="000000" w:themeColor="text1"/>
              </w:rPr>
              <w:t>Project Charter (Cap. 1)</w:t>
            </w:r>
          </w:p>
        </w:tc>
        <w:tc>
          <w:tcPr>
            <w:tcW w:w="1155" w:type="dxa"/>
            <w:tcMar>
              <w:top w:w="80" w:type="dxa"/>
              <w:left w:w="100" w:type="dxa"/>
              <w:bottom w:w="80" w:type="dxa"/>
              <w:right w:w="100" w:type="dxa"/>
            </w:tcMar>
            <w:vAlign w:val="center"/>
          </w:tcPr>
          <w:p w14:paraId="4D0799B8" w14:textId="643D20B6" w:rsidR="6527C6CD" w:rsidRPr="6527C6CD" w:rsidRDefault="6527C6CD" w:rsidP="6527C6CD">
            <w:pPr>
              <w:rPr>
                <w:color w:val="000000" w:themeColor="text1"/>
              </w:rPr>
            </w:pPr>
            <w:r w:rsidRPr="6527C6CD">
              <w:rPr>
                <w:color w:val="000000" w:themeColor="text1"/>
              </w:rPr>
              <w:t>R</w:t>
            </w:r>
          </w:p>
        </w:tc>
        <w:tc>
          <w:tcPr>
            <w:tcW w:w="1928" w:type="dxa"/>
            <w:tcMar>
              <w:top w:w="80" w:type="dxa"/>
              <w:left w:w="100" w:type="dxa"/>
              <w:bottom w:w="80" w:type="dxa"/>
              <w:right w:w="100" w:type="dxa"/>
            </w:tcMar>
            <w:vAlign w:val="center"/>
          </w:tcPr>
          <w:p w14:paraId="7BB566E7" w14:textId="5BD34979" w:rsidR="6527C6CD" w:rsidRPr="6527C6CD" w:rsidRDefault="6527C6CD" w:rsidP="6527C6CD">
            <w:pPr>
              <w:rPr>
                <w:color w:val="000000" w:themeColor="text1"/>
              </w:rPr>
            </w:pPr>
            <w:r w:rsidRPr="6527C6CD">
              <w:rPr>
                <w:color w:val="000000" w:themeColor="text1"/>
              </w:rPr>
              <w:t>C</w:t>
            </w:r>
          </w:p>
        </w:tc>
        <w:tc>
          <w:tcPr>
            <w:tcW w:w="1455" w:type="dxa"/>
            <w:tcMar>
              <w:top w:w="80" w:type="dxa"/>
              <w:left w:w="100" w:type="dxa"/>
              <w:bottom w:w="80" w:type="dxa"/>
              <w:right w:w="100" w:type="dxa"/>
            </w:tcMar>
            <w:vAlign w:val="center"/>
          </w:tcPr>
          <w:p w14:paraId="5C3F374A" w14:textId="471CC287" w:rsidR="6527C6CD" w:rsidRPr="6527C6CD" w:rsidRDefault="6527C6CD" w:rsidP="6527C6CD">
            <w:pPr>
              <w:rPr>
                <w:color w:val="000000" w:themeColor="text1"/>
              </w:rPr>
            </w:pPr>
            <w:r w:rsidRPr="6527C6CD">
              <w:rPr>
                <w:color w:val="000000" w:themeColor="text1"/>
              </w:rPr>
              <w:t>I</w:t>
            </w:r>
          </w:p>
        </w:tc>
        <w:tc>
          <w:tcPr>
            <w:tcW w:w="2401" w:type="dxa"/>
            <w:gridSpan w:val="2"/>
            <w:tcMar>
              <w:top w:w="80" w:type="dxa"/>
              <w:left w:w="100" w:type="dxa"/>
              <w:bottom w:w="80" w:type="dxa"/>
              <w:right w:w="100" w:type="dxa"/>
            </w:tcMar>
            <w:vAlign w:val="center"/>
          </w:tcPr>
          <w:p w14:paraId="6DB3F103" w14:textId="1F7665ED" w:rsidR="6527C6CD" w:rsidRPr="6527C6CD" w:rsidRDefault="6527C6CD" w:rsidP="6527C6CD">
            <w:pPr>
              <w:rPr>
                <w:color w:val="000000" w:themeColor="text1"/>
              </w:rPr>
            </w:pPr>
            <w:r w:rsidRPr="6527C6CD">
              <w:rPr>
                <w:color w:val="000000" w:themeColor="text1"/>
              </w:rPr>
              <w:t>I</w:t>
            </w:r>
          </w:p>
        </w:tc>
      </w:tr>
      <w:tr w:rsidR="001F1D2E" w:rsidRPr="001F1D2E" w14:paraId="532409F4" w14:textId="77777777" w:rsidTr="6527C6CD">
        <w:trPr>
          <w:gridAfter w:val="3"/>
          <w:wAfter w:w="1226" w:type="dxa"/>
          <w:trHeight w:val="300"/>
        </w:trPr>
        <w:tc>
          <w:tcPr>
            <w:tcW w:w="2700" w:type="dxa"/>
            <w:tcMar>
              <w:top w:w="80" w:type="dxa"/>
              <w:left w:w="100" w:type="dxa"/>
              <w:bottom w:w="80" w:type="dxa"/>
              <w:right w:w="100" w:type="dxa"/>
            </w:tcMar>
            <w:vAlign w:val="center"/>
          </w:tcPr>
          <w:p w14:paraId="1E51ACDC" w14:textId="4CBD4231" w:rsidR="6527C6CD" w:rsidRPr="6527C6CD" w:rsidRDefault="6527C6CD" w:rsidP="6527C6CD">
            <w:pPr>
              <w:rPr>
                <w:color w:val="000000" w:themeColor="text1"/>
              </w:rPr>
            </w:pPr>
            <w:r w:rsidRPr="6527C6CD">
              <w:rPr>
                <w:color w:val="000000" w:themeColor="text1"/>
              </w:rPr>
              <w:t>Análisis AS-IS (Cap. 2)</w:t>
            </w:r>
          </w:p>
        </w:tc>
        <w:tc>
          <w:tcPr>
            <w:tcW w:w="1155" w:type="dxa"/>
            <w:tcMar>
              <w:top w:w="80" w:type="dxa"/>
              <w:left w:w="100" w:type="dxa"/>
              <w:bottom w:w="80" w:type="dxa"/>
              <w:right w:w="100" w:type="dxa"/>
            </w:tcMar>
            <w:vAlign w:val="center"/>
          </w:tcPr>
          <w:p w14:paraId="653491CA" w14:textId="4DCB1A9F" w:rsidR="6527C6CD" w:rsidRPr="6527C6CD" w:rsidRDefault="6527C6CD" w:rsidP="6527C6CD">
            <w:pPr>
              <w:rPr>
                <w:color w:val="000000" w:themeColor="text1"/>
              </w:rPr>
            </w:pPr>
            <w:r w:rsidRPr="6527C6CD">
              <w:rPr>
                <w:color w:val="000000" w:themeColor="text1"/>
              </w:rPr>
              <w:t>I</w:t>
            </w:r>
          </w:p>
        </w:tc>
        <w:tc>
          <w:tcPr>
            <w:tcW w:w="1928" w:type="dxa"/>
            <w:tcMar>
              <w:top w:w="80" w:type="dxa"/>
              <w:left w:w="100" w:type="dxa"/>
              <w:bottom w:w="80" w:type="dxa"/>
              <w:right w:w="100" w:type="dxa"/>
            </w:tcMar>
            <w:vAlign w:val="center"/>
          </w:tcPr>
          <w:p w14:paraId="118928F7" w14:textId="20E146E0" w:rsidR="6527C6CD" w:rsidRPr="6527C6CD" w:rsidRDefault="6527C6CD" w:rsidP="6527C6CD">
            <w:pPr>
              <w:rPr>
                <w:color w:val="000000" w:themeColor="text1"/>
              </w:rPr>
            </w:pPr>
            <w:r w:rsidRPr="6527C6CD">
              <w:rPr>
                <w:color w:val="000000" w:themeColor="text1"/>
              </w:rPr>
              <w:t>R</w:t>
            </w:r>
          </w:p>
        </w:tc>
        <w:tc>
          <w:tcPr>
            <w:tcW w:w="1455" w:type="dxa"/>
            <w:tcMar>
              <w:top w:w="80" w:type="dxa"/>
              <w:left w:w="100" w:type="dxa"/>
              <w:bottom w:w="80" w:type="dxa"/>
              <w:right w:w="100" w:type="dxa"/>
            </w:tcMar>
            <w:vAlign w:val="center"/>
          </w:tcPr>
          <w:p w14:paraId="2F10BF75" w14:textId="0157330B" w:rsidR="6527C6CD" w:rsidRPr="6527C6CD" w:rsidRDefault="6527C6CD" w:rsidP="6527C6CD">
            <w:pPr>
              <w:rPr>
                <w:color w:val="000000" w:themeColor="text1"/>
              </w:rPr>
            </w:pPr>
            <w:r w:rsidRPr="6527C6CD">
              <w:rPr>
                <w:color w:val="000000" w:themeColor="text1"/>
              </w:rPr>
              <w:t>C</w:t>
            </w:r>
          </w:p>
        </w:tc>
        <w:tc>
          <w:tcPr>
            <w:tcW w:w="2401" w:type="dxa"/>
            <w:gridSpan w:val="2"/>
            <w:tcMar>
              <w:top w:w="80" w:type="dxa"/>
              <w:left w:w="100" w:type="dxa"/>
              <w:bottom w:w="80" w:type="dxa"/>
              <w:right w:w="100" w:type="dxa"/>
            </w:tcMar>
            <w:vAlign w:val="center"/>
          </w:tcPr>
          <w:p w14:paraId="5D1C34FB" w14:textId="5978EF8D" w:rsidR="6527C6CD" w:rsidRPr="6527C6CD" w:rsidRDefault="6527C6CD" w:rsidP="6527C6CD">
            <w:pPr>
              <w:rPr>
                <w:color w:val="000000" w:themeColor="text1"/>
              </w:rPr>
            </w:pPr>
            <w:r w:rsidRPr="6527C6CD">
              <w:rPr>
                <w:color w:val="000000" w:themeColor="text1"/>
              </w:rPr>
              <w:t>I</w:t>
            </w:r>
          </w:p>
        </w:tc>
      </w:tr>
      <w:tr w:rsidR="001F1D2E" w:rsidRPr="001F1D2E" w14:paraId="0785204F" w14:textId="77777777" w:rsidTr="6527C6CD">
        <w:trPr>
          <w:gridAfter w:val="3"/>
          <w:wAfter w:w="1226" w:type="dxa"/>
          <w:trHeight w:val="300"/>
        </w:trPr>
        <w:tc>
          <w:tcPr>
            <w:tcW w:w="2700" w:type="dxa"/>
            <w:tcMar>
              <w:top w:w="80" w:type="dxa"/>
              <w:left w:w="100" w:type="dxa"/>
              <w:bottom w:w="80" w:type="dxa"/>
              <w:right w:w="100" w:type="dxa"/>
            </w:tcMar>
            <w:vAlign w:val="center"/>
          </w:tcPr>
          <w:p w14:paraId="59B0A965" w14:textId="3B481F44" w:rsidR="6527C6CD" w:rsidRPr="6527C6CD" w:rsidRDefault="6527C6CD" w:rsidP="6527C6CD">
            <w:pPr>
              <w:rPr>
                <w:color w:val="000000" w:themeColor="text1"/>
              </w:rPr>
            </w:pPr>
            <w:r w:rsidRPr="6527C6CD">
              <w:rPr>
                <w:color w:val="000000" w:themeColor="text1"/>
              </w:rPr>
              <w:t>Planeación y estructura (Cap. 3)</w:t>
            </w:r>
          </w:p>
        </w:tc>
        <w:tc>
          <w:tcPr>
            <w:tcW w:w="1155" w:type="dxa"/>
            <w:tcMar>
              <w:top w:w="80" w:type="dxa"/>
              <w:left w:w="100" w:type="dxa"/>
              <w:bottom w:w="80" w:type="dxa"/>
              <w:right w:w="100" w:type="dxa"/>
            </w:tcMar>
            <w:vAlign w:val="center"/>
          </w:tcPr>
          <w:p w14:paraId="1C02F458" w14:textId="0A72F571" w:rsidR="6527C6CD" w:rsidRPr="6527C6CD" w:rsidRDefault="6527C6CD" w:rsidP="6527C6CD">
            <w:pPr>
              <w:rPr>
                <w:color w:val="000000" w:themeColor="text1"/>
              </w:rPr>
            </w:pPr>
            <w:r w:rsidRPr="6527C6CD">
              <w:rPr>
                <w:color w:val="000000" w:themeColor="text1"/>
              </w:rPr>
              <w:t>I</w:t>
            </w:r>
          </w:p>
        </w:tc>
        <w:tc>
          <w:tcPr>
            <w:tcW w:w="1928" w:type="dxa"/>
            <w:tcMar>
              <w:top w:w="80" w:type="dxa"/>
              <w:left w:w="100" w:type="dxa"/>
              <w:bottom w:w="80" w:type="dxa"/>
              <w:right w:w="100" w:type="dxa"/>
            </w:tcMar>
            <w:vAlign w:val="center"/>
          </w:tcPr>
          <w:p w14:paraId="2A2A7065" w14:textId="432ABEE4" w:rsidR="6527C6CD" w:rsidRPr="6527C6CD" w:rsidRDefault="6527C6CD" w:rsidP="6527C6CD">
            <w:pPr>
              <w:rPr>
                <w:color w:val="000000" w:themeColor="text1"/>
              </w:rPr>
            </w:pPr>
            <w:r w:rsidRPr="6527C6CD">
              <w:rPr>
                <w:color w:val="000000" w:themeColor="text1"/>
              </w:rPr>
              <w:t>C</w:t>
            </w:r>
          </w:p>
        </w:tc>
        <w:tc>
          <w:tcPr>
            <w:tcW w:w="1455" w:type="dxa"/>
            <w:tcMar>
              <w:top w:w="80" w:type="dxa"/>
              <w:left w:w="100" w:type="dxa"/>
              <w:bottom w:w="80" w:type="dxa"/>
              <w:right w:w="100" w:type="dxa"/>
            </w:tcMar>
            <w:vAlign w:val="center"/>
          </w:tcPr>
          <w:p w14:paraId="7DC7FF63" w14:textId="04ABF12B" w:rsidR="6527C6CD" w:rsidRPr="6527C6CD" w:rsidRDefault="6527C6CD" w:rsidP="6527C6CD">
            <w:pPr>
              <w:rPr>
                <w:color w:val="000000" w:themeColor="text1"/>
              </w:rPr>
            </w:pPr>
            <w:r w:rsidRPr="6527C6CD">
              <w:rPr>
                <w:color w:val="000000" w:themeColor="text1"/>
              </w:rPr>
              <w:t>R</w:t>
            </w:r>
          </w:p>
        </w:tc>
        <w:tc>
          <w:tcPr>
            <w:tcW w:w="2401" w:type="dxa"/>
            <w:gridSpan w:val="2"/>
            <w:tcMar>
              <w:top w:w="80" w:type="dxa"/>
              <w:left w:w="100" w:type="dxa"/>
              <w:bottom w:w="80" w:type="dxa"/>
              <w:right w:w="100" w:type="dxa"/>
            </w:tcMar>
            <w:vAlign w:val="center"/>
          </w:tcPr>
          <w:p w14:paraId="40ECDFAC" w14:textId="2B0994A6" w:rsidR="6527C6CD" w:rsidRPr="6527C6CD" w:rsidRDefault="6527C6CD" w:rsidP="6527C6CD">
            <w:pPr>
              <w:rPr>
                <w:color w:val="000000" w:themeColor="text1"/>
              </w:rPr>
            </w:pPr>
            <w:r w:rsidRPr="6527C6CD">
              <w:rPr>
                <w:color w:val="000000" w:themeColor="text1"/>
              </w:rPr>
              <w:t>I</w:t>
            </w:r>
          </w:p>
        </w:tc>
      </w:tr>
      <w:tr w:rsidR="6527C6CD" w14:paraId="1D12C518" w14:textId="77777777" w:rsidTr="6527C6CD">
        <w:trPr>
          <w:trHeight w:val="300"/>
        </w:trPr>
        <w:tc>
          <w:tcPr>
            <w:tcW w:w="2700" w:type="dxa"/>
            <w:gridSpan w:val="4"/>
            <w:tcMar>
              <w:top w:w="80" w:type="dxa"/>
              <w:left w:w="100" w:type="dxa"/>
              <w:bottom w:w="80" w:type="dxa"/>
              <w:right w:w="100" w:type="dxa"/>
            </w:tcMar>
            <w:vAlign w:val="center"/>
          </w:tcPr>
          <w:p w14:paraId="61145288" w14:textId="187B5695" w:rsidR="6527C6CD" w:rsidRPr="004C6E0A" w:rsidRDefault="6527C6CD" w:rsidP="6527C6CD">
            <w:pPr>
              <w:rPr>
                <w:color w:val="000000" w:themeColor="text1"/>
                <w:lang w:val="es-CO"/>
              </w:rPr>
            </w:pPr>
            <w:r w:rsidRPr="004C6E0A">
              <w:rPr>
                <w:color w:val="000000" w:themeColor="text1"/>
                <w:lang w:val="es-CO"/>
              </w:rPr>
              <w:t>Benchmarking y modelo de negocio (Cap. 4 y 5)</w:t>
            </w:r>
          </w:p>
        </w:tc>
        <w:tc>
          <w:tcPr>
            <w:tcW w:w="1155" w:type="dxa"/>
            <w:tcMar>
              <w:top w:w="80" w:type="dxa"/>
              <w:left w:w="100" w:type="dxa"/>
              <w:bottom w:w="80" w:type="dxa"/>
              <w:right w:w="100" w:type="dxa"/>
            </w:tcMar>
            <w:vAlign w:val="center"/>
          </w:tcPr>
          <w:p w14:paraId="592C848A" w14:textId="273B9633" w:rsidR="6527C6CD" w:rsidRDefault="6527C6CD" w:rsidP="6527C6CD">
            <w:pPr>
              <w:rPr>
                <w:color w:val="000000" w:themeColor="text1"/>
              </w:rPr>
            </w:pPr>
            <w:r w:rsidRPr="6527C6CD">
              <w:rPr>
                <w:color w:val="000000" w:themeColor="text1"/>
              </w:rPr>
              <w:t>I</w:t>
            </w:r>
          </w:p>
        </w:tc>
        <w:tc>
          <w:tcPr>
            <w:tcW w:w="1928" w:type="dxa"/>
            <w:gridSpan w:val="2"/>
            <w:tcMar>
              <w:top w:w="80" w:type="dxa"/>
              <w:left w:w="100" w:type="dxa"/>
              <w:bottom w:w="80" w:type="dxa"/>
              <w:right w:w="100" w:type="dxa"/>
            </w:tcMar>
            <w:vAlign w:val="center"/>
          </w:tcPr>
          <w:p w14:paraId="7A774DC4" w14:textId="4F88AF77" w:rsidR="6527C6CD" w:rsidRDefault="6527C6CD" w:rsidP="6527C6CD">
            <w:pPr>
              <w:rPr>
                <w:color w:val="000000" w:themeColor="text1"/>
              </w:rPr>
            </w:pPr>
            <w:r w:rsidRPr="6527C6CD">
              <w:rPr>
                <w:color w:val="000000" w:themeColor="text1"/>
              </w:rPr>
              <w:t>I</w:t>
            </w:r>
          </w:p>
        </w:tc>
        <w:tc>
          <w:tcPr>
            <w:tcW w:w="1455" w:type="dxa"/>
            <w:tcMar>
              <w:top w:w="80" w:type="dxa"/>
              <w:left w:w="100" w:type="dxa"/>
              <w:bottom w:w="80" w:type="dxa"/>
              <w:right w:w="100" w:type="dxa"/>
            </w:tcMar>
            <w:vAlign w:val="center"/>
          </w:tcPr>
          <w:p w14:paraId="6AF15C72" w14:textId="50B6A5E7" w:rsidR="6527C6CD" w:rsidRDefault="6527C6CD" w:rsidP="6527C6CD">
            <w:pPr>
              <w:rPr>
                <w:color w:val="000000" w:themeColor="text1"/>
              </w:rPr>
            </w:pPr>
            <w:r w:rsidRPr="6527C6CD">
              <w:rPr>
                <w:color w:val="000000" w:themeColor="text1"/>
              </w:rPr>
              <w:t>C</w:t>
            </w:r>
          </w:p>
        </w:tc>
        <w:tc>
          <w:tcPr>
            <w:tcW w:w="2401" w:type="dxa"/>
            <w:tcMar>
              <w:top w:w="80" w:type="dxa"/>
              <w:left w:w="100" w:type="dxa"/>
              <w:bottom w:w="80" w:type="dxa"/>
              <w:right w:w="100" w:type="dxa"/>
            </w:tcMar>
            <w:vAlign w:val="center"/>
          </w:tcPr>
          <w:p w14:paraId="68939438" w14:textId="314670C0" w:rsidR="6527C6CD" w:rsidRDefault="6527C6CD" w:rsidP="6527C6CD">
            <w:pPr>
              <w:rPr>
                <w:color w:val="000000" w:themeColor="text1"/>
              </w:rPr>
            </w:pPr>
            <w:r w:rsidRPr="6527C6CD">
              <w:rPr>
                <w:color w:val="000000" w:themeColor="text1"/>
              </w:rPr>
              <w:t>R</w:t>
            </w:r>
          </w:p>
        </w:tc>
      </w:tr>
      <w:tr w:rsidR="6527C6CD" w14:paraId="1DE790B8" w14:textId="77777777" w:rsidTr="6527C6CD">
        <w:trPr>
          <w:trHeight w:val="300"/>
        </w:trPr>
        <w:tc>
          <w:tcPr>
            <w:tcW w:w="2700" w:type="dxa"/>
            <w:gridSpan w:val="4"/>
            <w:tcMar>
              <w:top w:w="80" w:type="dxa"/>
              <w:left w:w="100" w:type="dxa"/>
              <w:bottom w:w="80" w:type="dxa"/>
              <w:right w:w="100" w:type="dxa"/>
            </w:tcMar>
            <w:vAlign w:val="center"/>
          </w:tcPr>
          <w:p w14:paraId="4B509464" w14:textId="3025C816" w:rsidR="6527C6CD" w:rsidRDefault="6527C6CD" w:rsidP="6527C6CD">
            <w:pPr>
              <w:rPr>
                <w:color w:val="000000" w:themeColor="text1"/>
              </w:rPr>
            </w:pPr>
            <w:r w:rsidRPr="6527C6CD">
              <w:rPr>
                <w:color w:val="000000" w:themeColor="text1"/>
              </w:rPr>
              <w:t>Diseño TO-BE y arquitectura (Cap. 6-7)</w:t>
            </w:r>
          </w:p>
        </w:tc>
        <w:tc>
          <w:tcPr>
            <w:tcW w:w="1155" w:type="dxa"/>
            <w:tcMar>
              <w:top w:w="80" w:type="dxa"/>
              <w:left w:w="100" w:type="dxa"/>
              <w:bottom w:w="80" w:type="dxa"/>
              <w:right w:w="100" w:type="dxa"/>
            </w:tcMar>
            <w:vAlign w:val="center"/>
          </w:tcPr>
          <w:p w14:paraId="442CD180" w14:textId="7B487073" w:rsidR="6527C6CD" w:rsidRDefault="6527C6CD" w:rsidP="6527C6CD">
            <w:pPr>
              <w:rPr>
                <w:color w:val="000000" w:themeColor="text1"/>
              </w:rPr>
            </w:pPr>
            <w:r w:rsidRPr="6527C6CD">
              <w:rPr>
                <w:color w:val="000000" w:themeColor="text1"/>
              </w:rPr>
              <w:t>R</w:t>
            </w:r>
          </w:p>
        </w:tc>
        <w:tc>
          <w:tcPr>
            <w:tcW w:w="1928" w:type="dxa"/>
            <w:gridSpan w:val="2"/>
            <w:tcMar>
              <w:top w:w="80" w:type="dxa"/>
              <w:left w:w="100" w:type="dxa"/>
              <w:bottom w:w="80" w:type="dxa"/>
              <w:right w:w="100" w:type="dxa"/>
            </w:tcMar>
            <w:vAlign w:val="center"/>
          </w:tcPr>
          <w:p w14:paraId="5BEEBE3F" w14:textId="2D26ECAD" w:rsidR="6527C6CD" w:rsidRDefault="6527C6CD" w:rsidP="6527C6CD">
            <w:pPr>
              <w:rPr>
                <w:color w:val="000000" w:themeColor="text1"/>
              </w:rPr>
            </w:pPr>
            <w:r w:rsidRPr="6527C6CD">
              <w:rPr>
                <w:color w:val="000000" w:themeColor="text1"/>
              </w:rPr>
              <w:t>C</w:t>
            </w:r>
          </w:p>
        </w:tc>
        <w:tc>
          <w:tcPr>
            <w:tcW w:w="1455" w:type="dxa"/>
            <w:tcMar>
              <w:top w:w="80" w:type="dxa"/>
              <w:left w:w="100" w:type="dxa"/>
              <w:bottom w:w="80" w:type="dxa"/>
              <w:right w:w="100" w:type="dxa"/>
            </w:tcMar>
            <w:vAlign w:val="center"/>
          </w:tcPr>
          <w:p w14:paraId="3BD0CFEB" w14:textId="1BC7BC36" w:rsidR="6527C6CD" w:rsidRDefault="6527C6CD" w:rsidP="6527C6CD">
            <w:pPr>
              <w:rPr>
                <w:color w:val="000000" w:themeColor="text1"/>
              </w:rPr>
            </w:pPr>
            <w:r w:rsidRPr="6527C6CD">
              <w:rPr>
                <w:color w:val="000000" w:themeColor="text1"/>
              </w:rPr>
              <w:t>I</w:t>
            </w:r>
          </w:p>
        </w:tc>
        <w:tc>
          <w:tcPr>
            <w:tcW w:w="2401" w:type="dxa"/>
            <w:tcMar>
              <w:top w:w="80" w:type="dxa"/>
              <w:left w:w="100" w:type="dxa"/>
              <w:bottom w:w="80" w:type="dxa"/>
              <w:right w:w="100" w:type="dxa"/>
            </w:tcMar>
            <w:vAlign w:val="center"/>
          </w:tcPr>
          <w:p w14:paraId="30FE8586" w14:textId="10FE1A34" w:rsidR="6527C6CD" w:rsidRDefault="6527C6CD" w:rsidP="6527C6CD">
            <w:pPr>
              <w:rPr>
                <w:color w:val="000000" w:themeColor="text1"/>
              </w:rPr>
            </w:pPr>
            <w:r w:rsidRPr="6527C6CD">
              <w:rPr>
                <w:color w:val="000000" w:themeColor="text1"/>
              </w:rPr>
              <w:t>C</w:t>
            </w:r>
          </w:p>
        </w:tc>
      </w:tr>
      <w:tr w:rsidR="6527C6CD" w14:paraId="77A8220D" w14:textId="77777777" w:rsidTr="6527C6CD">
        <w:trPr>
          <w:trHeight w:val="300"/>
        </w:trPr>
        <w:tc>
          <w:tcPr>
            <w:tcW w:w="2700" w:type="dxa"/>
            <w:gridSpan w:val="4"/>
            <w:tcMar>
              <w:top w:w="80" w:type="dxa"/>
              <w:left w:w="100" w:type="dxa"/>
              <w:bottom w:w="80" w:type="dxa"/>
              <w:right w:w="100" w:type="dxa"/>
            </w:tcMar>
            <w:vAlign w:val="center"/>
          </w:tcPr>
          <w:p w14:paraId="521F317D" w14:textId="002CC310" w:rsidR="6527C6CD" w:rsidRDefault="6527C6CD" w:rsidP="6527C6CD">
            <w:pPr>
              <w:rPr>
                <w:color w:val="000000" w:themeColor="text1"/>
              </w:rPr>
            </w:pPr>
            <w:r w:rsidRPr="6527C6CD">
              <w:rPr>
                <w:color w:val="000000" w:themeColor="text1"/>
              </w:rPr>
              <w:t>Desarrollo del MVP (Cap. 8)</w:t>
            </w:r>
          </w:p>
        </w:tc>
        <w:tc>
          <w:tcPr>
            <w:tcW w:w="1155" w:type="dxa"/>
            <w:tcMar>
              <w:top w:w="80" w:type="dxa"/>
              <w:left w:w="100" w:type="dxa"/>
              <w:bottom w:w="80" w:type="dxa"/>
              <w:right w:w="100" w:type="dxa"/>
            </w:tcMar>
            <w:vAlign w:val="center"/>
          </w:tcPr>
          <w:p w14:paraId="2A0E8F1A" w14:textId="536E86A3" w:rsidR="6527C6CD" w:rsidRDefault="6527C6CD" w:rsidP="6527C6CD">
            <w:pPr>
              <w:rPr>
                <w:color w:val="000000" w:themeColor="text1"/>
              </w:rPr>
            </w:pPr>
            <w:r w:rsidRPr="6527C6CD">
              <w:rPr>
                <w:color w:val="000000" w:themeColor="text1"/>
              </w:rPr>
              <w:t>C</w:t>
            </w:r>
          </w:p>
        </w:tc>
        <w:tc>
          <w:tcPr>
            <w:tcW w:w="1928" w:type="dxa"/>
            <w:gridSpan w:val="2"/>
            <w:tcMar>
              <w:top w:w="80" w:type="dxa"/>
              <w:left w:w="100" w:type="dxa"/>
              <w:bottom w:w="80" w:type="dxa"/>
              <w:right w:w="100" w:type="dxa"/>
            </w:tcMar>
            <w:vAlign w:val="center"/>
          </w:tcPr>
          <w:p w14:paraId="19B3D617" w14:textId="658CC5EC" w:rsidR="6527C6CD" w:rsidRDefault="6527C6CD" w:rsidP="6527C6CD">
            <w:pPr>
              <w:rPr>
                <w:color w:val="000000" w:themeColor="text1"/>
              </w:rPr>
            </w:pPr>
            <w:r w:rsidRPr="6527C6CD">
              <w:rPr>
                <w:color w:val="000000" w:themeColor="text1"/>
              </w:rPr>
              <w:t>I</w:t>
            </w:r>
          </w:p>
        </w:tc>
        <w:tc>
          <w:tcPr>
            <w:tcW w:w="1455" w:type="dxa"/>
            <w:tcMar>
              <w:top w:w="80" w:type="dxa"/>
              <w:left w:w="100" w:type="dxa"/>
              <w:bottom w:w="80" w:type="dxa"/>
              <w:right w:w="100" w:type="dxa"/>
            </w:tcMar>
            <w:vAlign w:val="center"/>
          </w:tcPr>
          <w:p w14:paraId="5B9A025A" w14:textId="7CE58E3E" w:rsidR="6527C6CD" w:rsidRDefault="6527C6CD" w:rsidP="6527C6CD">
            <w:pPr>
              <w:rPr>
                <w:color w:val="000000" w:themeColor="text1"/>
              </w:rPr>
            </w:pPr>
            <w:r w:rsidRPr="6527C6CD">
              <w:rPr>
                <w:color w:val="000000" w:themeColor="text1"/>
              </w:rPr>
              <w:t>C</w:t>
            </w:r>
          </w:p>
        </w:tc>
        <w:tc>
          <w:tcPr>
            <w:tcW w:w="2401" w:type="dxa"/>
            <w:tcMar>
              <w:top w:w="80" w:type="dxa"/>
              <w:left w:w="100" w:type="dxa"/>
              <w:bottom w:w="80" w:type="dxa"/>
              <w:right w:w="100" w:type="dxa"/>
            </w:tcMar>
            <w:vAlign w:val="center"/>
          </w:tcPr>
          <w:p w14:paraId="12F5640A" w14:textId="2B447BB4" w:rsidR="6527C6CD" w:rsidRDefault="6527C6CD" w:rsidP="6527C6CD">
            <w:pPr>
              <w:rPr>
                <w:color w:val="000000" w:themeColor="text1"/>
              </w:rPr>
            </w:pPr>
            <w:r w:rsidRPr="6527C6CD">
              <w:rPr>
                <w:color w:val="000000" w:themeColor="text1"/>
              </w:rPr>
              <w:t>R</w:t>
            </w:r>
          </w:p>
        </w:tc>
      </w:tr>
      <w:tr w:rsidR="6527C6CD" w14:paraId="59096501" w14:textId="77777777" w:rsidTr="6527C6CD">
        <w:trPr>
          <w:trHeight w:val="300"/>
        </w:trPr>
        <w:tc>
          <w:tcPr>
            <w:tcW w:w="2700" w:type="dxa"/>
            <w:gridSpan w:val="4"/>
            <w:tcMar>
              <w:top w:w="80" w:type="dxa"/>
              <w:left w:w="100" w:type="dxa"/>
              <w:bottom w:w="80" w:type="dxa"/>
              <w:right w:w="100" w:type="dxa"/>
            </w:tcMar>
            <w:vAlign w:val="center"/>
          </w:tcPr>
          <w:p w14:paraId="4DFD95FE" w14:textId="24B517A4" w:rsidR="6527C6CD" w:rsidRPr="004C6E0A" w:rsidRDefault="6527C6CD" w:rsidP="6527C6CD">
            <w:pPr>
              <w:rPr>
                <w:color w:val="000000" w:themeColor="text1"/>
                <w:lang w:val="es-CO"/>
              </w:rPr>
            </w:pPr>
            <w:r w:rsidRPr="004C6E0A">
              <w:rPr>
                <w:color w:val="000000" w:themeColor="text1"/>
                <w:lang w:val="es-CO"/>
              </w:rPr>
              <w:t>Costos, riesgos e innovación (Cap. 9-11)</w:t>
            </w:r>
          </w:p>
        </w:tc>
        <w:tc>
          <w:tcPr>
            <w:tcW w:w="1155" w:type="dxa"/>
            <w:tcMar>
              <w:top w:w="80" w:type="dxa"/>
              <w:left w:w="100" w:type="dxa"/>
              <w:bottom w:w="80" w:type="dxa"/>
              <w:right w:w="100" w:type="dxa"/>
            </w:tcMar>
            <w:vAlign w:val="center"/>
          </w:tcPr>
          <w:p w14:paraId="0316B686" w14:textId="011728B1" w:rsidR="6527C6CD" w:rsidRDefault="6527C6CD" w:rsidP="6527C6CD">
            <w:pPr>
              <w:rPr>
                <w:color w:val="000000" w:themeColor="text1"/>
              </w:rPr>
            </w:pPr>
            <w:r w:rsidRPr="6527C6CD">
              <w:rPr>
                <w:color w:val="000000" w:themeColor="text1"/>
              </w:rPr>
              <w:t>C</w:t>
            </w:r>
          </w:p>
        </w:tc>
        <w:tc>
          <w:tcPr>
            <w:tcW w:w="1928" w:type="dxa"/>
            <w:gridSpan w:val="2"/>
            <w:tcMar>
              <w:top w:w="80" w:type="dxa"/>
              <w:left w:w="100" w:type="dxa"/>
              <w:bottom w:w="80" w:type="dxa"/>
              <w:right w:w="100" w:type="dxa"/>
            </w:tcMar>
            <w:vAlign w:val="center"/>
          </w:tcPr>
          <w:p w14:paraId="4AD75FD4" w14:textId="7B6A6A11" w:rsidR="6527C6CD" w:rsidRDefault="6527C6CD" w:rsidP="6527C6CD">
            <w:pPr>
              <w:rPr>
                <w:color w:val="000000" w:themeColor="text1"/>
              </w:rPr>
            </w:pPr>
            <w:r w:rsidRPr="6527C6CD">
              <w:rPr>
                <w:color w:val="000000" w:themeColor="text1"/>
              </w:rPr>
              <w:t>R</w:t>
            </w:r>
          </w:p>
        </w:tc>
        <w:tc>
          <w:tcPr>
            <w:tcW w:w="1455" w:type="dxa"/>
            <w:tcMar>
              <w:top w:w="80" w:type="dxa"/>
              <w:left w:w="100" w:type="dxa"/>
              <w:bottom w:w="80" w:type="dxa"/>
              <w:right w:w="100" w:type="dxa"/>
            </w:tcMar>
            <w:vAlign w:val="center"/>
          </w:tcPr>
          <w:p w14:paraId="4051C147" w14:textId="0ECBCD5E" w:rsidR="6527C6CD" w:rsidRDefault="6527C6CD" w:rsidP="6527C6CD">
            <w:pPr>
              <w:rPr>
                <w:color w:val="000000" w:themeColor="text1"/>
              </w:rPr>
            </w:pPr>
            <w:r w:rsidRPr="6527C6CD">
              <w:rPr>
                <w:color w:val="000000" w:themeColor="text1"/>
              </w:rPr>
              <w:t>I</w:t>
            </w:r>
          </w:p>
        </w:tc>
        <w:tc>
          <w:tcPr>
            <w:tcW w:w="2401" w:type="dxa"/>
            <w:tcMar>
              <w:top w:w="80" w:type="dxa"/>
              <w:left w:w="100" w:type="dxa"/>
              <w:bottom w:w="80" w:type="dxa"/>
              <w:right w:w="100" w:type="dxa"/>
            </w:tcMar>
            <w:vAlign w:val="center"/>
          </w:tcPr>
          <w:p w14:paraId="17FCCA38" w14:textId="6D47EE84" w:rsidR="6527C6CD" w:rsidRDefault="6527C6CD" w:rsidP="6527C6CD">
            <w:pPr>
              <w:rPr>
                <w:color w:val="000000" w:themeColor="text1"/>
              </w:rPr>
            </w:pPr>
            <w:r w:rsidRPr="6527C6CD">
              <w:rPr>
                <w:color w:val="000000" w:themeColor="text1"/>
              </w:rPr>
              <w:t>C</w:t>
            </w:r>
          </w:p>
        </w:tc>
      </w:tr>
      <w:tr w:rsidR="6527C6CD" w14:paraId="24580AD5" w14:textId="77777777" w:rsidTr="6527C6CD">
        <w:trPr>
          <w:trHeight w:val="300"/>
        </w:trPr>
        <w:tc>
          <w:tcPr>
            <w:tcW w:w="2700" w:type="dxa"/>
            <w:gridSpan w:val="4"/>
            <w:tcMar>
              <w:top w:w="80" w:type="dxa"/>
              <w:left w:w="100" w:type="dxa"/>
              <w:bottom w:w="80" w:type="dxa"/>
              <w:right w:w="100" w:type="dxa"/>
            </w:tcMar>
            <w:vAlign w:val="center"/>
          </w:tcPr>
          <w:p w14:paraId="4B00E090" w14:textId="7E051780" w:rsidR="6527C6CD" w:rsidRPr="004C6E0A" w:rsidRDefault="6527C6CD" w:rsidP="6527C6CD">
            <w:pPr>
              <w:rPr>
                <w:color w:val="000000" w:themeColor="text1"/>
                <w:lang w:val="es-CO"/>
              </w:rPr>
            </w:pPr>
            <w:r w:rsidRPr="004C6E0A">
              <w:rPr>
                <w:color w:val="000000" w:themeColor="text1"/>
                <w:lang w:val="es-CO"/>
              </w:rPr>
              <w:t>Presentación final y documento consolidado (Cap. 12-13)</w:t>
            </w:r>
          </w:p>
        </w:tc>
        <w:tc>
          <w:tcPr>
            <w:tcW w:w="1155" w:type="dxa"/>
            <w:tcMar>
              <w:top w:w="80" w:type="dxa"/>
              <w:left w:w="100" w:type="dxa"/>
              <w:bottom w:w="80" w:type="dxa"/>
              <w:right w:w="100" w:type="dxa"/>
            </w:tcMar>
            <w:vAlign w:val="center"/>
          </w:tcPr>
          <w:p w14:paraId="58B6B9C4" w14:textId="79632431" w:rsidR="6527C6CD" w:rsidRDefault="6527C6CD" w:rsidP="6527C6CD">
            <w:pPr>
              <w:rPr>
                <w:color w:val="000000" w:themeColor="text1"/>
              </w:rPr>
            </w:pPr>
            <w:r w:rsidRPr="6527C6CD">
              <w:rPr>
                <w:color w:val="000000" w:themeColor="text1"/>
              </w:rPr>
              <w:t>A</w:t>
            </w:r>
          </w:p>
        </w:tc>
        <w:tc>
          <w:tcPr>
            <w:tcW w:w="1928" w:type="dxa"/>
            <w:gridSpan w:val="2"/>
            <w:tcMar>
              <w:top w:w="80" w:type="dxa"/>
              <w:left w:w="100" w:type="dxa"/>
              <w:bottom w:w="80" w:type="dxa"/>
              <w:right w:w="100" w:type="dxa"/>
            </w:tcMar>
            <w:vAlign w:val="center"/>
          </w:tcPr>
          <w:p w14:paraId="304FAFD9" w14:textId="4F233250" w:rsidR="6527C6CD" w:rsidRDefault="6527C6CD" w:rsidP="6527C6CD">
            <w:pPr>
              <w:rPr>
                <w:color w:val="000000" w:themeColor="text1"/>
              </w:rPr>
            </w:pPr>
            <w:r w:rsidRPr="6527C6CD">
              <w:rPr>
                <w:color w:val="000000" w:themeColor="text1"/>
              </w:rPr>
              <w:t>A</w:t>
            </w:r>
          </w:p>
        </w:tc>
        <w:tc>
          <w:tcPr>
            <w:tcW w:w="1455" w:type="dxa"/>
            <w:tcMar>
              <w:top w:w="80" w:type="dxa"/>
              <w:left w:w="100" w:type="dxa"/>
              <w:bottom w:w="80" w:type="dxa"/>
              <w:right w:w="100" w:type="dxa"/>
            </w:tcMar>
            <w:vAlign w:val="center"/>
          </w:tcPr>
          <w:p w14:paraId="4FF56F05" w14:textId="138DDD9F" w:rsidR="6527C6CD" w:rsidRDefault="6527C6CD" w:rsidP="6527C6CD">
            <w:pPr>
              <w:rPr>
                <w:color w:val="000000" w:themeColor="text1"/>
              </w:rPr>
            </w:pPr>
            <w:r w:rsidRPr="6527C6CD">
              <w:rPr>
                <w:color w:val="000000" w:themeColor="text1"/>
              </w:rPr>
              <w:t>A</w:t>
            </w:r>
          </w:p>
        </w:tc>
        <w:tc>
          <w:tcPr>
            <w:tcW w:w="2401" w:type="dxa"/>
            <w:tcMar>
              <w:top w:w="80" w:type="dxa"/>
              <w:left w:w="100" w:type="dxa"/>
              <w:bottom w:w="80" w:type="dxa"/>
              <w:right w:w="100" w:type="dxa"/>
            </w:tcMar>
            <w:vAlign w:val="center"/>
          </w:tcPr>
          <w:p w14:paraId="740036E7" w14:textId="4DAA89AD" w:rsidR="6527C6CD" w:rsidRDefault="6527C6CD" w:rsidP="6527C6CD">
            <w:pPr>
              <w:rPr>
                <w:color w:val="000000" w:themeColor="text1"/>
              </w:rPr>
            </w:pPr>
            <w:r w:rsidRPr="6527C6CD">
              <w:rPr>
                <w:color w:val="000000" w:themeColor="text1"/>
              </w:rPr>
              <w:t>A</w:t>
            </w:r>
          </w:p>
        </w:tc>
      </w:tr>
    </w:tbl>
    <w:p w14:paraId="19353485" w14:textId="77777777" w:rsidR="00C43D25" w:rsidRPr="001F1D2E" w:rsidRDefault="001F1D2E">
      <w:pPr>
        <w:pStyle w:val="Ttulo2"/>
        <w:rPr>
          <w:color w:val="000000" w:themeColor="text1"/>
          <w:sz w:val="24"/>
          <w:szCs w:val="24"/>
        </w:rPr>
      </w:pPr>
      <w:bookmarkStart w:id="8" w:name="_Toc251782516"/>
      <w:r w:rsidRPr="276E4414">
        <w:rPr>
          <w:color w:val="000000" w:themeColor="text1"/>
          <w:sz w:val="24"/>
          <w:szCs w:val="24"/>
        </w:rPr>
        <w:t>3.4 Metodología del Proyecto</w:t>
      </w:r>
      <w:bookmarkEnd w:id="8"/>
    </w:p>
    <w:p w14:paraId="63C1BAEC" w14:textId="73511236" w:rsidR="70BAC990" w:rsidRPr="004C6E0A" w:rsidRDefault="70BAC990" w:rsidP="6527C6CD">
      <w:pPr>
        <w:jc w:val="both"/>
        <w:rPr>
          <w:color w:val="000000" w:themeColor="text1"/>
          <w:lang w:val="es-CO"/>
        </w:rPr>
      </w:pPr>
      <w:r w:rsidRPr="004C6E0A">
        <w:rPr>
          <w:color w:val="000000" w:themeColor="text1"/>
          <w:lang w:val="es-CO"/>
        </w:rPr>
        <w:t>El equipo adoptó una metodología híbrida, combinando principios del PMI y prácticas ágiles. El enfoque PMI se aplica a la gestión general del proyecto y al cumplimiento de las entregas formales del curso, dado que estas requieren una estructura secuencial y documentación formal. Las prácticas ágiles (iteraciones cortas tipo Scrum) se aplican al desarrollo del MVP (Capítulo 8), ya que este componente requiere ciclos rápidos de construcción, prueba y ajuste, propios de un desarrollo tecnológico incremental. Esta combinación permite mantener control sobre los entregables académicos sin sacrificar la flexibilidad necesaria para el desarrollo técnico de la solución.</w:t>
      </w:r>
    </w:p>
    <w:p w14:paraId="0418DF05" w14:textId="659666F1" w:rsidR="6527C6CD" w:rsidRPr="00D77CA6" w:rsidRDefault="6527C6CD" w:rsidP="6527C6CD">
      <w:pPr>
        <w:pBdr>
          <w:left w:val="single" w:sz="6" w:space="8" w:color="AAAAAA"/>
        </w:pBdr>
        <w:spacing w:after="240" w:line="276" w:lineRule="auto"/>
        <w:ind w:left="284"/>
        <w:jc w:val="both"/>
        <w:rPr>
          <w:lang w:val="es-ES"/>
        </w:rPr>
      </w:pPr>
    </w:p>
    <w:p w14:paraId="2B3DF81E" w14:textId="77777777" w:rsidR="00C43D25" w:rsidRPr="001F1D2E" w:rsidRDefault="001F1D2E">
      <w:pPr>
        <w:pStyle w:val="Ttulo2"/>
        <w:rPr>
          <w:color w:val="000000" w:themeColor="text1"/>
          <w:sz w:val="24"/>
          <w:szCs w:val="24"/>
        </w:rPr>
      </w:pPr>
      <w:bookmarkStart w:id="9" w:name="_Toc1467484033"/>
      <w:r w:rsidRPr="276E4414">
        <w:rPr>
          <w:color w:val="000000" w:themeColor="text1"/>
          <w:sz w:val="24"/>
          <w:szCs w:val="24"/>
        </w:rPr>
        <w:t>3.5 Hitos</w:t>
      </w:r>
      <w:bookmarkEnd w:id="9"/>
    </w:p>
    <w:p w14:paraId="17301242" w14:textId="6B73B919" w:rsidR="53BA8A90" w:rsidRPr="004C6E0A" w:rsidRDefault="53BA8A90" w:rsidP="6527C6CD">
      <w:pPr>
        <w:pStyle w:val="Prrafodelista"/>
        <w:numPr>
          <w:ilvl w:val="0"/>
          <w:numId w:val="7"/>
        </w:numPr>
        <w:jc w:val="both"/>
        <w:rPr>
          <w:color w:val="000000" w:themeColor="text1"/>
          <w:lang w:val="es-CO"/>
        </w:rPr>
      </w:pPr>
      <w:r w:rsidRPr="004C6E0A">
        <w:rPr>
          <w:color w:val="000000" w:themeColor="text1"/>
          <w:lang w:val="es-CO"/>
        </w:rPr>
        <w:t xml:space="preserve">Entrega 1: Project </w:t>
      </w:r>
      <w:proofErr w:type="spellStart"/>
      <w:r w:rsidRPr="004C6E0A">
        <w:rPr>
          <w:color w:val="000000" w:themeColor="text1"/>
          <w:lang w:val="es-CO"/>
        </w:rPr>
        <w:t>Charter</w:t>
      </w:r>
      <w:proofErr w:type="spellEnd"/>
      <w:r w:rsidRPr="004C6E0A">
        <w:rPr>
          <w:color w:val="000000" w:themeColor="text1"/>
          <w:lang w:val="es-CO"/>
        </w:rPr>
        <w:t>, AS-IS validado con datos de campo, y MVP definido y justificado — 21 de agosto de 2026</w:t>
      </w:r>
    </w:p>
    <w:p w14:paraId="7DCEB09F" w14:textId="47D1FA97" w:rsidR="53BA8A90" w:rsidRPr="004C6E0A" w:rsidRDefault="53BA8A90" w:rsidP="6527C6CD">
      <w:pPr>
        <w:pStyle w:val="Prrafodelista"/>
        <w:numPr>
          <w:ilvl w:val="0"/>
          <w:numId w:val="7"/>
        </w:numPr>
        <w:jc w:val="both"/>
        <w:rPr>
          <w:color w:val="000000" w:themeColor="text1"/>
          <w:lang w:val="es-CO"/>
        </w:rPr>
      </w:pPr>
      <w:r w:rsidRPr="004C6E0A">
        <w:rPr>
          <w:color w:val="000000" w:themeColor="text1"/>
          <w:lang w:val="es-CO"/>
        </w:rPr>
        <w:t>Diseño TO-BE y arquitectura técnica aprobados — 11 de septiembre de 2026</w:t>
      </w:r>
    </w:p>
    <w:p w14:paraId="031E00BB" w14:textId="35FD49F1" w:rsidR="53BA8A90" w:rsidRPr="004C6E0A" w:rsidRDefault="53BA8A90" w:rsidP="6527C6CD">
      <w:pPr>
        <w:pStyle w:val="Prrafodelista"/>
        <w:numPr>
          <w:ilvl w:val="0"/>
          <w:numId w:val="7"/>
        </w:numPr>
        <w:jc w:val="both"/>
        <w:rPr>
          <w:color w:val="000000" w:themeColor="text1"/>
          <w:lang w:val="es-CO"/>
        </w:rPr>
      </w:pPr>
      <w:r w:rsidRPr="004C6E0A">
        <w:rPr>
          <w:color w:val="000000" w:themeColor="text1"/>
          <w:lang w:val="es-CO"/>
        </w:rPr>
        <w:t>Entrega 2: MVP funcional construido, probado y documentado — 2 de octubre de 2026</w:t>
      </w:r>
    </w:p>
    <w:p w14:paraId="358A5F9C" w14:textId="0751CBEE" w:rsidR="53BA8A90" w:rsidRPr="004C6E0A" w:rsidRDefault="53BA8A90" w:rsidP="6527C6CD">
      <w:pPr>
        <w:pStyle w:val="Prrafodelista"/>
        <w:numPr>
          <w:ilvl w:val="0"/>
          <w:numId w:val="7"/>
        </w:numPr>
        <w:jc w:val="both"/>
        <w:rPr>
          <w:color w:val="000000" w:themeColor="text1"/>
          <w:lang w:val="es-CO"/>
        </w:rPr>
      </w:pPr>
      <w:r w:rsidRPr="004C6E0A">
        <w:rPr>
          <w:color w:val="000000" w:themeColor="text1"/>
          <w:lang w:val="es-CO"/>
        </w:rPr>
        <w:t>Modelo de costos, riesgos e innovación consolidado — 23 de octubre de 2026</w:t>
      </w:r>
    </w:p>
    <w:p w14:paraId="0816B36A" w14:textId="4E38415C" w:rsidR="53BA8A90" w:rsidRPr="004C6E0A" w:rsidRDefault="53BA8A90" w:rsidP="6527C6CD">
      <w:pPr>
        <w:pStyle w:val="Prrafodelista"/>
        <w:numPr>
          <w:ilvl w:val="0"/>
          <w:numId w:val="7"/>
        </w:numPr>
        <w:jc w:val="both"/>
        <w:rPr>
          <w:color w:val="000000" w:themeColor="text1"/>
          <w:lang w:val="es-CO"/>
        </w:rPr>
      </w:pPr>
      <w:r w:rsidRPr="004C6E0A">
        <w:rPr>
          <w:color w:val="000000" w:themeColor="text1"/>
          <w:lang w:val="es-CO"/>
        </w:rPr>
        <w:t>Entrega 3: presentación final y documento consolidado entregado — 20 de noviembre de 2026</w:t>
      </w:r>
    </w:p>
    <w:p w14:paraId="3F87F15C" w14:textId="77777777" w:rsidR="00C43D25" w:rsidRPr="004C6E0A" w:rsidRDefault="001F1D2E">
      <w:pPr>
        <w:pStyle w:val="Ttulo1"/>
        <w:rPr>
          <w:color w:val="000000" w:themeColor="text1"/>
          <w:sz w:val="24"/>
          <w:szCs w:val="24"/>
          <w:lang w:val="es-CO"/>
        </w:rPr>
      </w:pPr>
      <w:bookmarkStart w:id="10" w:name="_Toc1671676718"/>
      <w:r w:rsidRPr="276E4414">
        <w:rPr>
          <w:color w:val="000000" w:themeColor="text1"/>
          <w:sz w:val="24"/>
          <w:szCs w:val="24"/>
          <w:lang w:val="es-CO"/>
        </w:rPr>
        <w:t>4. Análisis de Mercado y Benchmarking</w:t>
      </w:r>
      <w:bookmarkEnd w:id="10"/>
    </w:p>
    <w:p w14:paraId="72D94BF4" w14:textId="77777777" w:rsidR="00C43D25" w:rsidRPr="004C6E0A" w:rsidRDefault="001F1D2E">
      <w:pPr>
        <w:pStyle w:val="Ttulo2"/>
        <w:rPr>
          <w:color w:val="000000" w:themeColor="text1"/>
          <w:sz w:val="24"/>
          <w:szCs w:val="24"/>
          <w:lang w:val="es-CO"/>
        </w:rPr>
      </w:pPr>
      <w:bookmarkStart w:id="11" w:name="_Toc51345893"/>
      <w:r w:rsidRPr="276E4414">
        <w:rPr>
          <w:color w:val="000000" w:themeColor="text1"/>
          <w:sz w:val="24"/>
          <w:szCs w:val="24"/>
          <w:lang w:val="es-CO"/>
        </w:rPr>
        <w:t>4.1 Benchmarking de Soluciones Similares y Mejores Prácticas</w:t>
      </w:r>
      <w:bookmarkEnd w:id="11"/>
    </w:p>
    <w:p w14:paraId="44333CC7" w14:textId="309C7AEE" w:rsidR="00C43D25" w:rsidRPr="001F1D2E" w:rsidRDefault="5A699D8B" w:rsidP="5A58CC72">
      <w:pPr>
        <w:pStyle w:val="Prrafodelista"/>
        <w:numPr>
          <w:ilvl w:val="0"/>
          <w:numId w:val="12"/>
        </w:numPr>
        <w:spacing w:before="240" w:after="240" w:line="276" w:lineRule="auto"/>
        <w:jc w:val="both"/>
        <w:rPr>
          <w:lang w:val="es-CO"/>
        </w:rPr>
      </w:pPr>
      <w:proofErr w:type="spellStart"/>
      <w:r w:rsidRPr="2DF7C2CF">
        <w:rPr>
          <w:b/>
          <w:bCs/>
          <w:lang w:val="es-CO"/>
        </w:rPr>
        <w:t>Loyverse</w:t>
      </w:r>
      <w:proofErr w:type="spellEnd"/>
      <w:r w:rsidRPr="2DF7C2CF">
        <w:rPr>
          <w:b/>
          <w:bCs/>
          <w:lang w:val="es-CO"/>
        </w:rPr>
        <w:t xml:space="preserve"> POS.</w:t>
      </w:r>
      <w:r w:rsidRPr="2DF7C2CF">
        <w:rPr>
          <w:lang w:val="es-CO"/>
        </w:rPr>
        <w:t xml:space="preserve"> Representa el arquetipo de POS gratuito de bajo costo, ampliamente adoptado por heladerías y cafeterías independientes en Latinoamérica. Su relevancia para KOOLT está en tres capacidades: </w:t>
      </w:r>
    </w:p>
    <w:p w14:paraId="3D86722C" w14:textId="74C46173" w:rsidR="00C43D25" w:rsidRPr="001F1D2E" w:rsidRDefault="383B7719" w:rsidP="4BA243CD">
      <w:pPr>
        <w:pStyle w:val="Prrafodelista"/>
        <w:numPr>
          <w:ilvl w:val="0"/>
          <w:numId w:val="18"/>
        </w:numPr>
        <w:spacing w:before="240" w:after="240" w:line="276" w:lineRule="auto"/>
        <w:jc w:val="both"/>
        <w:rPr>
          <w:lang w:val="es-CO"/>
        </w:rPr>
      </w:pPr>
      <w:r w:rsidRPr="4BA243CD">
        <w:rPr>
          <w:lang w:val="es-CO"/>
        </w:rPr>
        <w:t>P</w:t>
      </w:r>
      <w:r w:rsidR="5A699D8B" w:rsidRPr="4BA243CD">
        <w:rPr>
          <w:lang w:val="es-CO"/>
        </w:rPr>
        <w:t>antallas</w:t>
      </w:r>
      <w:r w:rsidR="5A699D8B" w:rsidRPr="2DF7C2CF">
        <w:rPr>
          <w:lang w:val="es-CO"/>
        </w:rPr>
        <w:t xml:space="preserve"> de venta configurables por modificadores, que permiten construir en segundos un ítem "helado + sabor + </w:t>
      </w:r>
      <w:proofErr w:type="spellStart"/>
      <w:r w:rsidR="5A699D8B" w:rsidRPr="2DF7C2CF">
        <w:rPr>
          <w:lang w:val="es-CO"/>
        </w:rPr>
        <w:t>toppings</w:t>
      </w:r>
      <w:proofErr w:type="spellEnd"/>
      <w:r w:rsidR="5A699D8B" w:rsidRPr="2DF7C2CF">
        <w:rPr>
          <w:lang w:val="es-CO"/>
        </w:rPr>
        <w:t>" sin teclear nada</w:t>
      </w:r>
      <w:r w:rsidR="106A56B2" w:rsidRPr="4BA243CD">
        <w:rPr>
          <w:lang w:val="es-CO"/>
        </w:rPr>
        <w:t>.</w:t>
      </w:r>
    </w:p>
    <w:p w14:paraId="31085467" w14:textId="76563DDB" w:rsidR="00C43D25" w:rsidRPr="001F1D2E" w:rsidRDefault="7B1F723B" w:rsidP="4BA243CD">
      <w:pPr>
        <w:pStyle w:val="Prrafodelista"/>
        <w:numPr>
          <w:ilvl w:val="0"/>
          <w:numId w:val="18"/>
        </w:numPr>
        <w:spacing w:before="240" w:after="240" w:line="276" w:lineRule="auto"/>
        <w:jc w:val="both"/>
        <w:rPr>
          <w:lang w:val="es-CO"/>
        </w:rPr>
      </w:pPr>
      <w:r w:rsidRPr="4BA243CD">
        <w:rPr>
          <w:lang w:val="es-CO"/>
        </w:rPr>
        <w:t>R</w:t>
      </w:r>
      <w:r w:rsidR="5A699D8B" w:rsidRPr="4BA243CD">
        <w:rPr>
          <w:lang w:val="es-CO"/>
        </w:rPr>
        <w:t>egistro</w:t>
      </w:r>
      <w:r w:rsidR="5A699D8B" w:rsidRPr="2DF7C2CF">
        <w:rPr>
          <w:lang w:val="es-CO"/>
        </w:rPr>
        <w:t xml:space="preserve"> financiero inmediato de ítems que hoy no tienen contador físico —el caso exacto de los granizados de KOOLT</w:t>
      </w:r>
      <w:r w:rsidR="76F1D4B5" w:rsidRPr="4BA243CD">
        <w:rPr>
          <w:lang w:val="es-CO"/>
        </w:rPr>
        <w:t>.</w:t>
      </w:r>
    </w:p>
    <w:p w14:paraId="546079CE" w14:textId="592C23EA" w:rsidR="00C43D25" w:rsidRPr="001F1D2E" w:rsidRDefault="31A65470" w:rsidP="4BA243CD">
      <w:pPr>
        <w:pStyle w:val="Prrafodelista"/>
        <w:numPr>
          <w:ilvl w:val="0"/>
          <w:numId w:val="18"/>
        </w:numPr>
        <w:spacing w:before="240" w:after="240" w:line="276" w:lineRule="auto"/>
        <w:jc w:val="both"/>
        <w:rPr>
          <w:lang w:val="es-CO"/>
        </w:rPr>
      </w:pPr>
      <w:r w:rsidRPr="4BA243CD">
        <w:rPr>
          <w:lang w:val="es-CO"/>
        </w:rPr>
        <w:t>A</w:t>
      </w:r>
      <w:r w:rsidR="5A699D8B" w:rsidRPr="4BA243CD">
        <w:rPr>
          <w:lang w:val="es-CO"/>
        </w:rPr>
        <w:t>lertas</w:t>
      </w:r>
      <w:r w:rsidR="5A699D8B" w:rsidRPr="2DF7C2CF">
        <w:rPr>
          <w:lang w:val="es-CO"/>
        </w:rPr>
        <w:t xml:space="preserve"> de stock mínimo que reemplazan el aviso informal por WhatsApp. Su límite es que las recetas con descuento de inventario en unidades exactas (gramos de sirope, mililitros de salsa) requieren el plan de pago.</w:t>
      </w:r>
    </w:p>
    <w:p w14:paraId="505648AB" w14:textId="08EDB3C2" w:rsidR="00C43D25" w:rsidRPr="001F1D2E" w:rsidRDefault="5A699D8B" w:rsidP="5A58CC72">
      <w:pPr>
        <w:pStyle w:val="Prrafodelista"/>
        <w:numPr>
          <w:ilvl w:val="0"/>
          <w:numId w:val="12"/>
        </w:numPr>
        <w:spacing w:before="240" w:after="240" w:line="276" w:lineRule="auto"/>
        <w:jc w:val="both"/>
        <w:rPr>
          <w:lang w:val="es-CO"/>
        </w:rPr>
      </w:pPr>
      <w:r w:rsidRPr="2DF7C2CF">
        <w:rPr>
          <w:b/>
          <w:bCs/>
          <w:lang w:val="es-CO"/>
        </w:rPr>
        <w:t>Alegra POS.</w:t>
      </w:r>
      <w:r w:rsidRPr="2DF7C2CF">
        <w:rPr>
          <w:lang w:val="es-CO"/>
        </w:rPr>
        <w:t xml:space="preserve"> Representativa de las plataformas colombianas con foco en cumplimiento normativo. Aporta dos prácticas relevantes aunque estén fuera del alcance definido para KOOLT (ver 1.3, fuera de alcance ítem 3): la facturación electrónica/POS electrónico nativo bajo la normativa DIAN, útil como referencia si el negocio crece; y el manejo de bodegas separadas (bodega principal vs. mostrador), que ilustra un patrón de control de inventario por ubicación aplicable al esquema de KOOLT de "2-3 bolsas en el local, resto en bodega".</w:t>
      </w:r>
    </w:p>
    <w:p w14:paraId="1E29CBE7" w14:textId="1A0C0A3D" w:rsidR="00C43D25" w:rsidRPr="001F1D2E" w:rsidRDefault="5A699D8B" w:rsidP="5A58CC72">
      <w:pPr>
        <w:pStyle w:val="Prrafodelista"/>
        <w:numPr>
          <w:ilvl w:val="0"/>
          <w:numId w:val="12"/>
        </w:numPr>
        <w:spacing w:before="240" w:after="240" w:line="276" w:lineRule="auto"/>
        <w:jc w:val="both"/>
        <w:rPr>
          <w:lang w:val="es-CO"/>
        </w:rPr>
      </w:pPr>
      <w:proofErr w:type="spellStart"/>
      <w:r w:rsidRPr="2DF7C2CF">
        <w:rPr>
          <w:b/>
          <w:bCs/>
          <w:lang w:val="es-CO"/>
        </w:rPr>
        <w:t>Square</w:t>
      </w:r>
      <w:proofErr w:type="spellEnd"/>
      <w:r w:rsidRPr="2DF7C2CF">
        <w:rPr>
          <w:b/>
          <w:bCs/>
          <w:lang w:val="es-CO"/>
        </w:rPr>
        <w:t xml:space="preserve"> </w:t>
      </w:r>
      <w:proofErr w:type="spellStart"/>
      <w:r w:rsidRPr="2DF7C2CF">
        <w:rPr>
          <w:b/>
          <w:bCs/>
          <w:lang w:val="es-CO"/>
        </w:rPr>
        <w:t>for</w:t>
      </w:r>
      <w:proofErr w:type="spellEnd"/>
      <w:r w:rsidRPr="2DF7C2CF">
        <w:rPr>
          <w:b/>
          <w:bCs/>
          <w:lang w:val="es-CO"/>
        </w:rPr>
        <w:t xml:space="preserve"> Restaurants.</w:t>
      </w:r>
      <w:r w:rsidRPr="2DF7C2CF">
        <w:rPr>
          <w:lang w:val="es-CO"/>
        </w:rPr>
        <w:t xml:space="preserve"> Aporta la mejor práctica de conciliación cruzada: cotejar el total de ventas del sistema contra un contador físico independiente (en Square, el ejemplo es el conteo de cocina; en KOOLT es el contador de la máquina de helados) para exponer diferencias —merma, pruebas de calibración, consumo interno— que de otro modo quedan invisibles. Esta lógica es precisamente la que el proyecto de KOOLT adopta en el proceso "Cierre diario de operación" (sección 1.3, ítem 2). También aporta el manejo estructurado de combos y modificadores con precio diferencial, aplicable a la combinación helado + </w:t>
      </w:r>
      <w:proofErr w:type="spellStart"/>
      <w:r w:rsidRPr="2DF7C2CF">
        <w:rPr>
          <w:lang w:val="es-CO"/>
        </w:rPr>
        <w:t>toppings</w:t>
      </w:r>
      <w:proofErr w:type="spellEnd"/>
      <w:r w:rsidRPr="2DF7C2CF">
        <w:rPr>
          <w:lang w:val="es-CO"/>
        </w:rPr>
        <w:t>.</w:t>
      </w:r>
    </w:p>
    <w:p w14:paraId="1C78D99B" w14:textId="65B105DB" w:rsidR="00C43D25" w:rsidRPr="001F1D2E" w:rsidRDefault="5A699D8B" w:rsidP="5A58CC72">
      <w:pPr>
        <w:pStyle w:val="Prrafodelista"/>
        <w:numPr>
          <w:ilvl w:val="0"/>
          <w:numId w:val="12"/>
        </w:numPr>
        <w:spacing w:before="240" w:after="240" w:line="276" w:lineRule="auto"/>
        <w:jc w:val="both"/>
        <w:rPr>
          <w:lang w:val="es-CO"/>
        </w:rPr>
      </w:pPr>
      <w:proofErr w:type="spellStart"/>
      <w:r w:rsidRPr="2DF7C2CF">
        <w:rPr>
          <w:b/>
          <w:bCs/>
          <w:lang w:val="es-CO"/>
        </w:rPr>
        <w:t>Odoo</w:t>
      </w:r>
      <w:proofErr w:type="spellEnd"/>
      <w:r w:rsidRPr="2DF7C2CF">
        <w:rPr>
          <w:b/>
          <w:bCs/>
          <w:lang w:val="es-CO"/>
        </w:rPr>
        <w:t xml:space="preserve"> (referencia modular).</w:t>
      </w:r>
      <w:r w:rsidRPr="2DF7C2CF">
        <w:rPr>
          <w:lang w:val="es-CO"/>
        </w:rPr>
        <w:t xml:space="preserve"> A diferencia de las tres anteriores, </w:t>
      </w:r>
      <w:proofErr w:type="spellStart"/>
      <w:r w:rsidRPr="2DF7C2CF">
        <w:rPr>
          <w:lang w:val="es-CO"/>
        </w:rPr>
        <w:t>Odoo</w:t>
      </w:r>
      <w:proofErr w:type="spellEnd"/>
      <w:r w:rsidRPr="2DF7C2CF">
        <w:rPr>
          <w:lang w:val="es-CO"/>
        </w:rPr>
        <w:t xml:space="preserve"> no es un POS ligero sino un ERP modular (ventas, inventario, compras, contabilidad) que se comercializa por módulos. Es la referencia de lo que NO conviene para KOOLT en esta etapa: su fortaleza —cobertura de procesos de punta a punta, incluida contabilidad— es también su principal costo de adopción (curva de aprendizaje, tiempo de configuración, exceso de funcionalidad frente a un negocio de una sola sede y tres personas en mostrador). Se documenta como mejor práctica a rescatar la trazabilidad completa "receta → consumo → orden de compra" que </w:t>
      </w:r>
      <w:proofErr w:type="spellStart"/>
      <w:r w:rsidRPr="2DF7C2CF">
        <w:rPr>
          <w:lang w:val="es-CO"/>
        </w:rPr>
        <w:t>Odoo</w:t>
      </w:r>
      <w:proofErr w:type="spellEnd"/>
      <w:r w:rsidRPr="2DF7C2CF">
        <w:rPr>
          <w:lang w:val="es-CO"/>
        </w:rPr>
        <w:t xml:space="preserve"> maneja de forma nativa, y que el proyecto de KOOLT replica de forma acotada en los procesos 4 a 7 de su alcance.</w:t>
      </w:r>
    </w:p>
    <w:p w14:paraId="1543BD7D" w14:textId="255CB37A" w:rsidR="00C43D25" w:rsidRPr="001F1D2E" w:rsidRDefault="00C43D25">
      <w:pPr>
        <w:pBdr>
          <w:left w:val="single" w:sz="6" w:space="8" w:color="AAAAAA"/>
        </w:pBdr>
        <w:spacing w:after="240" w:line="276" w:lineRule="auto"/>
        <w:ind w:left="284"/>
        <w:jc w:val="both"/>
        <w:rPr>
          <w:b/>
          <w:i/>
          <w:color w:val="000000" w:themeColor="text1"/>
          <w:lang w:val="es-CO"/>
        </w:rPr>
      </w:pPr>
    </w:p>
    <w:p w14:paraId="62C922D3" w14:textId="77777777" w:rsidR="00C43D25" w:rsidRPr="00D77CA6" w:rsidRDefault="001F1D2E">
      <w:pPr>
        <w:pStyle w:val="Ttulo2"/>
        <w:rPr>
          <w:lang w:val="es-ES"/>
        </w:rPr>
      </w:pPr>
      <w:bookmarkStart w:id="12" w:name="_Toc87447679"/>
      <w:r w:rsidRPr="276E4414">
        <w:rPr>
          <w:color w:val="000000" w:themeColor="text1"/>
          <w:sz w:val="24"/>
          <w:szCs w:val="24"/>
          <w:lang w:val="es-CO"/>
        </w:rPr>
        <w:t>4.2 Comparación: Manual vs. Automatizado y Tecnologías Alternativas</w:t>
      </w:r>
      <w:bookmarkEnd w:id="12"/>
    </w:p>
    <w:p w14:paraId="621A25FB" w14:textId="0C8112FD" w:rsidR="31DE7BD6" w:rsidRDefault="31DE7BD6" w:rsidP="276E4414">
      <w:pPr>
        <w:pStyle w:val="Ttulo2"/>
        <w:rPr>
          <w:color w:val="000000" w:themeColor="text1"/>
          <w:sz w:val="24"/>
          <w:szCs w:val="24"/>
          <w:lang w:val="es-CO"/>
        </w:rPr>
      </w:pPr>
      <w:bookmarkStart w:id="13" w:name="_Toc1290650938"/>
      <w:r w:rsidRPr="276E4414">
        <w:rPr>
          <w:color w:val="000000" w:themeColor="text1"/>
          <w:sz w:val="24"/>
          <w:szCs w:val="24"/>
          <w:lang w:val="es-CO"/>
        </w:rPr>
        <w:t>Comparación: Manual vs. Automatizado</w:t>
      </w:r>
      <w:bookmarkEnd w:id="13"/>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77"/>
        <w:gridCol w:w="3064"/>
        <w:gridCol w:w="4289"/>
      </w:tblGrid>
      <w:tr w:rsidR="6D362A1D" w14:paraId="0483794D" w14:textId="77777777" w:rsidTr="00BC710A">
        <w:trPr>
          <w:trHeight w:val="300"/>
        </w:trPr>
        <w:tc>
          <w:tcPr>
            <w:tcW w:w="1617" w:type="dxa"/>
            <w:shd w:val="clear" w:color="auto" w:fill="1F4E79"/>
            <w:vAlign w:val="center"/>
          </w:tcPr>
          <w:p w14:paraId="09860B40" w14:textId="4E460E19" w:rsidR="6D362A1D" w:rsidRPr="00BC710A" w:rsidRDefault="6D362A1D" w:rsidP="6D362A1D">
            <w:pPr>
              <w:jc w:val="center"/>
              <w:rPr>
                <w:b/>
                <w:color w:val="FFFFFF" w:themeColor="background1"/>
                <w:sz w:val="22"/>
                <w:szCs w:val="22"/>
              </w:rPr>
            </w:pPr>
            <w:r w:rsidRPr="00BC710A">
              <w:rPr>
                <w:b/>
                <w:color w:val="FFFFFF" w:themeColor="background1"/>
                <w:sz w:val="22"/>
                <w:szCs w:val="22"/>
              </w:rPr>
              <w:t>Dimensión</w:t>
            </w:r>
          </w:p>
        </w:tc>
        <w:tc>
          <w:tcPr>
            <w:tcW w:w="3208" w:type="dxa"/>
            <w:shd w:val="clear" w:color="auto" w:fill="1F4E79"/>
            <w:vAlign w:val="center"/>
          </w:tcPr>
          <w:p w14:paraId="6C63EC4E" w14:textId="55B16664" w:rsidR="6D362A1D" w:rsidRPr="00BC710A" w:rsidRDefault="6D362A1D" w:rsidP="6D362A1D">
            <w:pPr>
              <w:jc w:val="center"/>
              <w:rPr>
                <w:b/>
                <w:color w:val="FFFFFF" w:themeColor="background1"/>
                <w:sz w:val="22"/>
                <w:szCs w:val="22"/>
              </w:rPr>
            </w:pPr>
            <w:r w:rsidRPr="00BC710A">
              <w:rPr>
                <w:b/>
                <w:color w:val="FFFFFF" w:themeColor="background1"/>
                <w:sz w:val="22"/>
                <w:szCs w:val="22"/>
              </w:rPr>
              <w:t>Situación manual actual</w:t>
            </w:r>
          </w:p>
        </w:tc>
        <w:tc>
          <w:tcPr>
            <w:tcW w:w="4535" w:type="dxa"/>
            <w:shd w:val="clear" w:color="auto" w:fill="1F4E79"/>
            <w:vAlign w:val="center"/>
          </w:tcPr>
          <w:p w14:paraId="58AB28AB" w14:textId="0BBEF206" w:rsidR="6D362A1D" w:rsidRPr="00BC710A" w:rsidRDefault="6D362A1D" w:rsidP="6D362A1D">
            <w:pPr>
              <w:jc w:val="center"/>
              <w:rPr>
                <w:b/>
                <w:color w:val="FFFFFF" w:themeColor="background1"/>
                <w:sz w:val="22"/>
                <w:szCs w:val="22"/>
              </w:rPr>
            </w:pPr>
            <w:r w:rsidRPr="00BC710A">
              <w:rPr>
                <w:b/>
                <w:color w:val="FFFFFF" w:themeColor="background1"/>
                <w:sz w:val="22"/>
                <w:szCs w:val="22"/>
              </w:rPr>
              <w:t>Situación automatizada (proyecto KOOLT)</w:t>
            </w:r>
          </w:p>
        </w:tc>
      </w:tr>
      <w:tr w:rsidR="6D362A1D" w:rsidRPr="00D77CA6" w14:paraId="52DE7DA3" w14:textId="77777777" w:rsidTr="6D362A1D">
        <w:trPr>
          <w:trHeight w:val="300"/>
        </w:trPr>
        <w:tc>
          <w:tcPr>
            <w:tcW w:w="1617" w:type="dxa"/>
            <w:vAlign w:val="center"/>
          </w:tcPr>
          <w:p w14:paraId="7FB6DFC9" w14:textId="0C434AF0" w:rsidR="6D362A1D" w:rsidRDefault="6D362A1D" w:rsidP="6D362A1D">
            <w:pPr>
              <w:rPr>
                <w:sz w:val="22"/>
                <w:szCs w:val="22"/>
              </w:rPr>
            </w:pPr>
            <w:r w:rsidRPr="70D1B0F8">
              <w:rPr>
                <w:sz w:val="22"/>
                <w:szCs w:val="22"/>
              </w:rPr>
              <w:t>Registro de venta</w:t>
            </w:r>
          </w:p>
        </w:tc>
        <w:tc>
          <w:tcPr>
            <w:tcW w:w="3208" w:type="dxa"/>
            <w:vAlign w:val="center"/>
          </w:tcPr>
          <w:p w14:paraId="6216E77A" w14:textId="6CF96A9F" w:rsidR="6D362A1D" w:rsidRPr="00DF3DEC" w:rsidRDefault="6D362A1D" w:rsidP="6D362A1D">
            <w:pPr>
              <w:rPr>
                <w:sz w:val="22"/>
                <w:szCs w:val="22"/>
                <w:lang w:val="es-CO"/>
              </w:rPr>
            </w:pPr>
            <w:r w:rsidRPr="70D1B0F8">
              <w:rPr>
                <w:sz w:val="22"/>
                <w:szCs w:val="22"/>
                <w:lang w:val="es-ES"/>
              </w:rPr>
              <w:t>Sin ticket, sin comprobante, sin registro por transacción; el dato no es recuperable después</w:t>
            </w:r>
          </w:p>
        </w:tc>
        <w:tc>
          <w:tcPr>
            <w:tcW w:w="4535" w:type="dxa"/>
            <w:vAlign w:val="center"/>
          </w:tcPr>
          <w:p w14:paraId="5D563877" w14:textId="2CD2A71B" w:rsidR="6D362A1D" w:rsidRPr="00DF3DEC" w:rsidRDefault="6D362A1D" w:rsidP="6D362A1D">
            <w:pPr>
              <w:rPr>
                <w:sz w:val="22"/>
                <w:szCs w:val="22"/>
                <w:lang w:val="es-CO"/>
              </w:rPr>
            </w:pPr>
            <w:r w:rsidRPr="70D1B0F8">
              <w:rPr>
                <w:sz w:val="22"/>
                <w:szCs w:val="22"/>
                <w:lang w:val="es-ES"/>
              </w:rPr>
              <w:t xml:space="preserve">Captura digital en el momento, con producto, </w:t>
            </w:r>
            <w:proofErr w:type="spellStart"/>
            <w:r w:rsidRPr="70D1B0F8">
              <w:rPr>
                <w:sz w:val="22"/>
                <w:szCs w:val="22"/>
                <w:lang w:val="es-ES"/>
              </w:rPr>
              <w:t>toppings</w:t>
            </w:r>
            <w:proofErr w:type="spellEnd"/>
            <w:r w:rsidRPr="70D1B0F8">
              <w:rPr>
                <w:sz w:val="22"/>
                <w:szCs w:val="22"/>
                <w:lang w:val="es-ES"/>
              </w:rPr>
              <w:t>, valor, medio de pago y hora (proceso 1)</w:t>
            </w:r>
          </w:p>
        </w:tc>
      </w:tr>
      <w:tr w:rsidR="6D362A1D" w:rsidRPr="00D77CA6" w14:paraId="586E4976" w14:textId="77777777" w:rsidTr="6D362A1D">
        <w:trPr>
          <w:trHeight w:val="300"/>
        </w:trPr>
        <w:tc>
          <w:tcPr>
            <w:tcW w:w="1617" w:type="dxa"/>
            <w:vAlign w:val="center"/>
          </w:tcPr>
          <w:p w14:paraId="2C150B64" w14:textId="7683DF0B" w:rsidR="6D362A1D" w:rsidRDefault="6D362A1D" w:rsidP="6D362A1D">
            <w:pPr>
              <w:rPr>
                <w:sz w:val="22"/>
                <w:szCs w:val="22"/>
              </w:rPr>
            </w:pPr>
            <w:r w:rsidRPr="70D1B0F8">
              <w:rPr>
                <w:sz w:val="22"/>
                <w:szCs w:val="22"/>
              </w:rPr>
              <w:t>Medición de la operación</w:t>
            </w:r>
          </w:p>
        </w:tc>
        <w:tc>
          <w:tcPr>
            <w:tcW w:w="3208" w:type="dxa"/>
            <w:vAlign w:val="center"/>
          </w:tcPr>
          <w:p w14:paraId="5C6127B7" w14:textId="1B6AD2DD" w:rsidR="6D362A1D" w:rsidRPr="00DF3DEC" w:rsidRDefault="6D362A1D" w:rsidP="6D362A1D">
            <w:pPr>
              <w:rPr>
                <w:sz w:val="22"/>
                <w:szCs w:val="22"/>
                <w:lang w:val="es-CO"/>
              </w:rPr>
            </w:pPr>
            <w:r w:rsidRPr="70D1B0F8">
              <w:rPr>
                <w:sz w:val="22"/>
                <w:szCs w:val="22"/>
                <w:lang w:val="es-CO"/>
              </w:rPr>
              <w:t>Único dato objetivo: contador de la máquina de helados; granizados sin medir</w:t>
            </w:r>
          </w:p>
        </w:tc>
        <w:tc>
          <w:tcPr>
            <w:tcW w:w="4535" w:type="dxa"/>
            <w:vAlign w:val="center"/>
          </w:tcPr>
          <w:p w14:paraId="6B4F70EF" w14:textId="6DD5849E" w:rsidR="6D362A1D" w:rsidRPr="00DF3DEC" w:rsidRDefault="6D362A1D" w:rsidP="6D362A1D">
            <w:pPr>
              <w:rPr>
                <w:sz w:val="22"/>
                <w:szCs w:val="22"/>
                <w:lang w:val="es-CO"/>
              </w:rPr>
            </w:pPr>
            <w:r w:rsidRPr="70D1B0F8">
              <w:rPr>
                <w:sz w:val="22"/>
                <w:szCs w:val="22"/>
                <w:lang w:val="es-CO"/>
              </w:rPr>
              <w:t>Todas las líneas de producto medidas al 100 % desde el inicio del piloto</w:t>
            </w:r>
          </w:p>
        </w:tc>
      </w:tr>
      <w:tr w:rsidR="6D362A1D" w:rsidRPr="00D77CA6" w14:paraId="2F21A055" w14:textId="77777777" w:rsidTr="6D362A1D">
        <w:trPr>
          <w:trHeight w:val="300"/>
        </w:trPr>
        <w:tc>
          <w:tcPr>
            <w:tcW w:w="1617" w:type="dxa"/>
            <w:vAlign w:val="center"/>
          </w:tcPr>
          <w:p w14:paraId="2CED04FB" w14:textId="5C06BBDF" w:rsidR="6D362A1D" w:rsidRDefault="6D362A1D" w:rsidP="6D362A1D">
            <w:pPr>
              <w:rPr>
                <w:sz w:val="22"/>
                <w:szCs w:val="22"/>
              </w:rPr>
            </w:pPr>
            <w:r w:rsidRPr="70D1B0F8">
              <w:rPr>
                <w:sz w:val="22"/>
                <w:szCs w:val="22"/>
              </w:rPr>
              <w:t>Cierre diario/mensual</w:t>
            </w:r>
          </w:p>
        </w:tc>
        <w:tc>
          <w:tcPr>
            <w:tcW w:w="3208" w:type="dxa"/>
            <w:vAlign w:val="center"/>
          </w:tcPr>
          <w:p w14:paraId="663AECFF" w14:textId="10C4341F" w:rsidR="6D362A1D" w:rsidRPr="00DF3DEC" w:rsidRDefault="6D362A1D" w:rsidP="6D362A1D">
            <w:pPr>
              <w:rPr>
                <w:sz w:val="22"/>
                <w:szCs w:val="22"/>
                <w:lang w:val="es-CO"/>
              </w:rPr>
            </w:pPr>
            <w:r w:rsidRPr="70D1B0F8">
              <w:rPr>
                <w:sz w:val="22"/>
                <w:szCs w:val="22"/>
                <w:lang w:val="es-CO"/>
              </w:rPr>
              <w:t xml:space="preserve">Doble digitación: papel </w:t>
            </w:r>
            <w:r w:rsidR="2F6098C1" w:rsidRPr="70D1B0F8">
              <w:rPr>
                <w:sz w:val="22"/>
                <w:szCs w:val="22"/>
                <w:lang w:val="es-CO"/>
              </w:rPr>
              <w:t>y</w:t>
            </w:r>
            <w:r w:rsidRPr="70D1B0F8">
              <w:rPr>
                <w:sz w:val="22"/>
                <w:szCs w:val="22"/>
                <w:lang w:val="es-CO"/>
              </w:rPr>
              <w:t xml:space="preserve"> Excel; consume tiempo de personal de mostrador</w:t>
            </w:r>
          </w:p>
        </w:tc>
        <w:tc>
          <w:tcPr>
            <w:tcW w:w="4535" w:type="dxa"/>
            <w:vAlign w:val="center"/>
          </w:tcPr>
          <w:p w14:paraId="0A18262A" w14:textId="35184EB6" w:rsidR="6D362A1D" w:rsidRPr="00DF3DEC" w:rsidRDefault="6D362A1D" w:rsidP="6D362A1D">
            <w:pPr>
              <w:rPr>
                <w:sz w:val="22"/>
                <w:szCs w:val="22"/>
                <w:lang w:val="es-CO"/>
              </w:rPr>
            </w:pPr>
            <w:r w:rsidRPr="70D1B0F8">
              <w:rPr>
                <w:sz w:val="22"/>
                <w:szCs w:val="22"/>
                <w:lang w:val="es-CO"/>
              </w:rPr>
              <w:t>Cierre generado automáticamente por el sistema</w:t>
            </w:r>
          </w:p>
        </w:tc>
      </w:tr>
      <w:tr w:rsidR="6D362A1D" w:rsidRPr="00D77CA6" w14:paraId="395C7F56" w14:textId="77777777" w:rsidTr="6D362A1D">
        <w:trPr>
          <w:trHeight w:val="300"/>
        </w:trPr>
        <w:tc>
          <w:tcPr>
            <w:tcW w:w="1617" w:type="dxa"/>
            <w:vAlign w:val="center"/>
          </w:tcPr>
          <w:p w14:paraId="6F9A29E5" w14:textId="4AB0768A" w:rsidR="6D362A1D" w:rsidRDefault="6D362A1D" w:rsidP="6D362A1D">
            <w:pPr>
              <w:rPr>
                <w:sz w:val="22"/>
                <w:szCs w:val="22"/>
              </w:rPr>
            </w:pPr>
            <w:r w:rsidRPr="70D1B0F8">
              <w:rPr>
                <w:sz w:val="22"/>
                <w:szCs w:val="22"/>
              </w:rPr>
              <w:t>Analítica</w:t>
            </w:r>
          </w:p>
        </w:tc>
        <w:tc>
          <w:tcPr>
            <w:tcW w:w="3208" w:type="dxa"/>
            <w:vAlign w:val="center"/>
          </w:tcPr>
          <w:p w14:paraId="32BD5F36" w14:textId="656FCEC4" w:rsidR="6D362A1D" w:rsidRPr="00DF3DEC" w:rsidRDefault="6D362A1D" w:rsidP="6D362A1D">
            <w:pPr>
              <w:rPr>
                <w:sz w:val="22"/>
                <w:szCs w:val="22"/>
                <w:lang w:val="es-CO"/>
              </w:rPr>
            </w:pPr>
            <w:r w:rsidRPr="70D1B0F8">
              <w:rPr>
                <w:sz w:val="22"/>
                <w:szCs w:val="22"/>
                <w:lang w:val="es-CO"/>
              </w:rPr>
              <w:t>Excel como archivo de totales, sin desagregación por producto, día u hora</w:t>
            </w:r>
          </w:p>
        </w:tc>
        <w:tc>
          <w:tcPr>
            <w:tcW w:w="4535" w:type="dxa"/>
            <w:vAlign w:val="center"/>
          </w:tcPr>
          <w:p w14:paraId="3D5BB197" w14:textId="5DACDAAB" w:rsidR="6D362A1D" w:rsidRPr="00DF3DEC" w:rsidRDefault="6D362A1D" w:rsidP="6D362A1D">
            <w:pPr>
              <w:rPr>
                <w:sz w:val="22"/>
                <w:szCs w:val="22"/>
                <w:lang w:val="es-CO"/>
              </w:rPr>
            </w:pPr>
            <w:r w:rsidRPr="70D1B0F8">
              <w:rPr>
                <w:sz w:val="22"/>
                <w:szCs w:val="22"/>
                <w:lang w:val="es-ES"/>
              </w:rPr>
              <w:t xml:space="preserve">Reportes por producto, </w:t>
            </w:r>
            <w:proofErr w:type="spellStart"/>
            <w:r w:rsidRPr="70D1B0F8">
              <w:rPr>
                <w:sz w:val="22"/>
                <w:szCs w:val="22"/>
                <w:lang w:val="es-ES"/>
              </w:rPr>
              <w:t>topping</w:t>
            </w:r>
            <w:proofErr w:type="spellEnd"/>
            <w:r w:rsidRPr="70D1B0F8">
              <w:rPr>
                <w:sz w:val="22"/>
                <w:szCs w:val="22"/>
                <w:lang w:val="es-ES"/>
              </w:rPr>
              <w:t>, día y franja horaria</w:t>
            </w:r>
          </w:p>
        </w:tc>
      </w:tr>
      <w:tr w:rsidR="6D362A1D" w:rsidRPr="00D77CA6" w14:paraId="64E6CD24" w14:textId="77777777" w:rsidTr="6D362A1D">
        <w:trPr>
          <w:trHeight w:val="300"/>
        </w:trPr>
        <w:tc>
          <w:tcPr>
            <w:tcW w:w="1617" w:type="dxa"/>
            <w:vAlign w:val="center"/>
          </w:tcPr>
          <w:p w14:paraId="32AAF7FE" w14:textId="60A4228E" w:rsidR="6D362A1D" w:rsidRDefault="6D362A1D" w:rsidP="6D362A1D">
            <w:pPr>
              <w:rPr>
                <w:sz w:val="22"/>
                <w:szCs w:val="22"/>
              </w:rPr>
            </w:pPr>
            <w:r w:rsidRPr="70D1B0F8">
              <w:rPr>
                <w:sz w:val="22"/>
                <w:szCs w:val="22"/>
              </w:rPr>
              <w:t>Reabastecimiento</w:t>
            </w:r>
          </w:p>
        </w:tc>
        <w:tc>
          <w:tcPr>
            <w:tcW w:w="3208" w:type="dxa"/>
            <w:vAlign w:val="center"/>
          </w:tcPr>
          <w:p w14:paraId="7C5DAFB4" w14:textId="02238E43" w:rsidR="6D362A1D" w:rsidRPr="00DF3DEC" w:rsidRDefault="6D362A1D" w:rsidP="6D362A1D">
            <w:pPr>
              <w:rPr>
                <w:sz w:val="22"/>
                <w:szCs w:val="22"/>
                <w:lang w:val="es-CO"/>
              </w:rPr>
            </w:pPr>
            <w:r w:rsidRPr="70D1B0F8">
              <w:rPr>
                <w:sz w:val="22"/>
                <w:szCs w:val="22"/>
                <w:lang w:val="es-CO"/>
              </w:rPr>
              <w:t>Reactivo, por aviso informal de WhatsApp, sin históricos ni mínimos</w:t>
            </w:r>
          </w:p>
        </w:tc>
        <w:tc>
          <w:tcPr>
            <w:tcW w:w="4535" w:type="dxa"/>
            <w:vAlign w:val="center"/>
          </w:tcPr>
          <w:p w14:paraId="3482D69B" w14:textId="5C640055" w:rsidR="6D362A1D" w:rsidRPr="00DF3DEC" w:rsidRDefault="6D362A1D" w:rsidP="6D362A1D">
            <w:pPr>
              <w:rPr>
                <w:sz w:val="22"/>
                <w:szCs w:val="22"/>
                <w:lang w:val="es-CO"/>
              </w:rPr>
            </w:pPr>
            <w:r w:rsidRPr="70D1B0F8">
              <w:rPr>
                <w:sz w:val="22"/>
                <w:szCs w:val="22"/>
                <w:lang w:val="es-CO"/>
              </w:rPr>
              <w:t xml:space="preserve">Alertas automáticas de punto de reorden con ≥ 10 días de anticipación </w:t>
            </w:r>
          </w:p>
        </w:tc>
      </w:tr>
      <w:tr w:rsidR="6D362A1D" w:rsidRPr="00D77CA6" w14:paraId="4E50688D" w14:textId="77777777" w:rsidTr="6D362A1D">
        <w:trPr>
          <w:trHeight w:val="300"/>
        </w:trPr>
        <w:tc>
          <w:tcPr>
            <w:tcW w:w="1617" w:type="dxa"/>
            <w:vAlign w:val="center"/>
          </w:tcPr>
          <w:p w14:paraId="348EDF10" w14:textId="3F752020" w:rsidR="6D362A1D" w:rsidRDefault="6D362A1D" w:rsidP="6D362A1D">
            <w:pPr>
              <w:rPr>
                <w:sz w:val="22"/>
                <w:szCs w:val="22"/>
              </w:rPr>
            </w:pPr>
            <w:r w:rsidRPr="70D1B0F8">
              <w:rPr>
                <w:sz w:val="22"/>
                <w:szCs w:val="22"/>
              </w:rPr>
              <w:t>Trazabilidad de compras</w:t>
            </w:r>
          </w:p>
        </w:tc>
        <w:tc>
          <w:tcPr>
            <w:tcW w:w="3208" w:type="dxa"/>
            <w:vAlign w:val="center"/>
          </w:tcPr>
          <w:p w14:paraId="62F3855D" w14:textId="32FDC1CE" w:rsidR="6D362A1D" w:rsidRPr="00DF3DEC" w:rsidRDefault="6D362A1D" w:rsidP="6D362A1D">
            <w:pPr>
              <w:rPr>
                <w:sz w:val="22"/>
                <w:szCs w:val="22"/>
                <w:lang w:val="es-CO"/>
              </w:rPr>
            </w:pPr>
            <w:r w:rsidRPr="70D1B0F8">
              <w:rPr>
                <w:sz w:val="22"/>
                <w:szCs w:val="22"/>
                <w:lang w:val="es-CO"/>
              </w:rPr>
              <w:t>Depende del criterio del propietario, sin registro estructurado</w:t>
            </w:r>
          </w:p>
        </w:tc>
        <w:tc>
          <w:tcPr>
            <w:tcW w:w="4535" w:type="dxa"/>
            <w:vAlign w:val="center"/>
          </w:tcPr>
          <w:p w14:paraId="6A694015" w14:textId="22D67D13" w:rsidR="6D362A1D" w:rsidRPr="00DF3DEC" w:rsidRDefault="6D362A1D" w:rsidP="6D362A1D">
            <w:pPr>
              <w:rPr>
                <w:sz w:val="22"/>
                <w:szCs w:val="22"/>
                <w:lang w:val="es-CO"/>
              </w:rPr>
            </w:pPr>
            <w:r w:rsidRPr="70D1B0F8">
              <w:rPr>
                <w:sz w:val="22"/>
                <w:szCs w:val="22"/>
                <w:lang w:val="es-CO"/>
              </w:rPr>
              <w:t xml:space="preserve">Órdenes de compra registradas y su recepción actualiza inventario </w:t>
            </w:r>
          </w:p>
        </w:tc>
      </w:tr>
    </w:tbl>
    <w:p w14:paraId="216C8157" w14:textId="5AE6CCF5" w:rsidR="00C43D25" w:rsidRDefault="139D7CEA" w:rsidP="70D1B0F8">
      <w:pPr>
        <w:spacing w:before="240" w:after="240"/>
      </w:pPr>
      <w:r w:rsidRPr="70D1B0F8">
        <w:rPr>
          <w:b/>
          <w:bCs/>
          <w:lang w:val="es-CO"/>
        </w:rPr>
        <w:t>Comparación entre las tecnologías candidatas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09"/>
        <w:gridCol w:w="1713"/>
        <w:gridCol w:w="1476"/>
        <w:gridCol w:w="2320"/>
        <w:gridCol w:w="2112"/>
      </w:tblGrid>
      <w:tr w:rsidR="70D1B0F8" w14:paraId="078D814B" w14:textId="77777777" w:rsidTr="00BC710A">
        <w:trPr>
          <w:trHeight w:val="300"/>
        </w:trPr>
        <w:tc>
          <w:tcPr>
            <w:tcW w:w="1897" w:type="dxa"/>
            <w:shd w:val="clear" w:color="auto" w:fill="1F4E79"/>
            <w:vAlign w:val="center"/>
          </w:tcPr>
          <w:p w14:paraId="569E47D0" w14:textId="704ABD1C" w:rsidR="70D1B0F8" w:rsidRPr="00BC710A" w:rsidRDefault="70D1B0F8" w:rsidP="70D1B0F8">
            <w:pPr>
              <w:jc w:val="center"/>
              <w:rPr>
                <w:b/>
                <w:color w:val="FFFFFF" w:themeColor="background1"/>
                <w:sz w:val="22"/>
                <w:szCs w:val="22"/>
              </w:rPr>
            </w:pPr>
            <w:r w:rsidRPr="00BC710A">
              <w:rPr>
                <w:b/>
                <w:color w:val="FFFFFF" w:themeColor="background1"/>
                <w:sz w:val="22"/>
                <w:szCs w:val="22"/>
              </w:rPr>
              <w:t>Criterio</w:t>
            </w:r>
          </w:p>
        </w:tc>
        <w:tc>
          <w:tcPr>
            <w:tcW w:w="2014" w:type="dxa"/>
            <w:shd w:val="clear" w:color="auto" w:fill="1F4E79"/>
            <w:vAlign w:val="center"/>
          </w:tcPr>
          <w:p w14:paraId="30549B3C" w14:textId="43AE8E46" w:rsidR="70D1B0F8" w:rsidRPr="00BC710A" w:rsidRDefault="70D1B0F8" w:rsidP="70D1B0F8">
            <w:pPr>
              <w:jc w:val="center"/>
              <w:rPr>
                <w:b/>
                <w:color w:val="FFFFFF" w:themeColor="background1"/>
                <w:sz w:val="22"/>
                <w:szCs w:val="22"/>
                <w:lang w:val="es-ES"/>
              </w:rPr>
            </w:pPr>
            <w:proofErr w:type="spellStart"/>
            <w:r w:rsidRPr="00BC710A">
              <w:rPr>
                <w:b/>
                <w:color w:val="FFFFFF" w:themeColor="background1"/>
                <w:sz w:val="22"/>
                <w:szCs w:val="22"/>
                <w:lang w:val="es-ES"/>
              </w:rPr>
              <w:t>Loyverse</w:t>
            </w:r>
            <w:proofErr w:type="spellEnd"/>
          </w:p>
        </w:tc>
        <w:tc>
          <w:tcPr>
            <w:tcW w:w="1140" w:type="dxa"/>
            <w:shd w:val="clear" w:color="auto" w:fill="1F4E79"/>
            <w:vAlign w:val="center"/>
          </w:tcPr>
          <w:p w14:paraId="64A65AA6" w14:textId="7D9168C1" w:rsidR="70D1B0F8" w:rsidRPr="00BC710A" w:rsidRDefault="70D1B0F8" w:rsidP="70D1B0F8">
            <w:pPr>
              <w:jc w:val="center"/>
              <w:rPr>
                <w:b/>
                <w:color w:val="FFFFFF" w:themeColor="background1"/>
                <w:sz w:val="22"/>
                <w:szCs w:val="22"/>
              </w:rPr>
            </w:pPr>
            <w:r w:rsidRPr="00BC710A">
              <w:rPr>
                <w:b/>
                <w:color w:val="FFFFFF" w:themeColor="background1"/>
                <w:sz w:val="22"/>
                <w:szCs w:val="22"/>
              </w:rPr>
              <w:t>Alegra POS</w:t>
            </w:r>
          </w:p>
        </w:tc>
        <w:tc>
          <w:tcPr>
            <w:tcW w:w="1822" w:type="dxa"/>
            <w:shd w:val="clear" w:color="auto" w:fill="1F4E79"/>
            <w:vAlign w:val="center"/>
          </w:tcPr>
          <w:p w14:paraId="008D3171" w14:textId="2A2D112B" w:rsidR="70D1B0F8" w:rsidRPr="00BC710A" w:rsidRDefault="70D1B0F8" w:rsidP="70D1B0F8">
            <w:pPr>
              <w:jc w:val="center"/>
              <w:rPr>
                <w:b/>
                <w:color w:val="FFFFFF" w:themeColor="background1"/>
                <w:sz w:val="22"/>
                <w:szCs w:val="22"/>
                <w:lang w:val="es-ES"/>
              </w:rPr>
            </w:pPr>
            <w:proofErr w:type="spellStart"/>
            <w:r w:rsidRPr="00BC710A">
              <w:rPr>
                <w:b/>
                <w:color w:val="FFFFFF" w:themeColor="background1"/>
                <w:sz w:val="22"/>
                <w:szCs w:val="22"/>
                <w:lang w:val="es-ES"/>
              </w:rPr>
              <w:t>Square</w:t>
            </w:r>
            <w:proofErr w:type="spellEnd"/>
            <w:r w:rsidRPr="00BC710A">
              <w:rPr>
                <w:b/>
                <w:color w:val="FFFFFF" w:themeColor="background1"/>
                <w:sz w:val="22"/>
                <w:szCs w:val="22"/>
                <w:lang w:val="es-ES"/>
              </w:rPr>
              <w:t xml:space="preserve"> </w:t>
            </w:r>
            <w:proofErr w:type="spellStart"/>
            <w:r w:rsidRPr="00BC710A">
              <w:rPr>
                <w:b/>
                <w:color w:val="FFFFFF" w:themeColor="background1"/>
                <w:sz w:val="22"/>
                <w:szCs w:val="22"/>
                <w:lang w:val="es-ES"/>
              </w:rPr>
              <w:t>for</w:t>
            </w:r>
            <w:proofErr w:type="spellEnd"/>
            <w:r w:rsidRPr="00BC710A">
              <w:rPr>
                <w:b/>
                <w:color w:val="FFFFFF" w:themeColor="background1"/>
                <w:sz w:val="22"/>
                <w:szCs w:val="22"/>
                <w:lang w:val="es-ES"/>
              </w:rPr>
              <w:t xml:space="preserve"> Restaurants</w:t>
            </w:r>
          </w:p>
        </w:tc>
        <w:tc>
          <w:tcPr>
            <w:tcW w:w="2487" w:type="dxa"/>
            <w:shd w:val="clear" w:color="auto" w:fill="1F4E79"/>
            <w:vAlign w:val="center"/>
          </w:tcPr>
          <w:p w14:paraId="3EEB95DE" w14:textId="4D1C64A9" w:rsidR="70D1B0F8" w:rsidRPr="00BC710A" w:rsidRDefault="70D1B0F8" w:rsidP="70D1B0F8">
            <w:pPr>
              <w:jc w:val="center"/>
              <w:rPr>
                <w:b/>
                <w:color w:val="FFFFFF" w:themeColor="background1"/>
                <w:sz w:val="22"/>
                <w:szCs w:val="22"/>
              </w:rPr>
            </w:pPr>
            <w:r w:rsidRPr="00BC710A">
              <w:rPr>
                <w:b/>
                <w:color w:val="FFFFFF" w:themeColor="background1"/>
                <w:sz w:val="22"/>
                <w:szCs w:val="22"/>
              </w:rPr>
              <w:t>Desarrollo propio (KOOLT)</w:t>
            </w:r>
          </w:p>
        </w:tc>
      </w:tr>
      <w:tr w:rsidR="70D1B0F8" w:rsidRPr="00D77CA6" w14:paraId="31F07074" w14:textId="77777777" w:rsidTr="358E9B51">
        <w:trPr>
          <w:trHeight w:val="300"/>
        </w:trPr>
        <w:tc>
          <w:tcPr>
            <w:tcW w:w="1897" w:type="dxa"/>
            <w:vAlign w:val="center"/>
          </w:tcPr>
          <w:p w14:paraId="4EFC3D0E" w14:textId="0C99570B" w:rsidR="70D1B0F8" w:rsidRDefault="70D1B0F8" w:rsidP="70D1B0F8">
            <w:pPr>
              <w:rPr>
                <w:sz w:val="22"/>
                <w:szCs w:val="22"/>
              </w:rPr>
            </w:pPr>
            <w:r w:rsidRPr="08DD3C9E">
              <w:rPr>
                <w:sz w:val="22"/>
                <w:szCs w:val="22"/>
              </w:rPr>
              <w:t>Costo</w:t>
            </w:r>
          </w:p>
        </w:tc>
        <w:tc>
          <w:tcPr>
            <w:tcW w:w="2014" w:type="dxa"/>
            <w:vAlign w:val="center"/>
          </w:tcPr>
          <w:p w14:paraId="23C214C1" w14:textId="08DCC244" w:rsidR="70D1B0F8" w:rsidRPr="00A969E2" w:rsidRDefault="70D1B0F8" w:rsidP="70D1B0F8">
            <w:pPr>
              <w:rPr>
                <w:sz w:val="22"/>
                <w:szCs w:val="22"/>
                <w:lang w:val="es-CO"/>
              </w:rPr>
            </w:pPr>
            <w:r w:rsidRPr="08DD3C9E">
              <w:rPr>
                <w:sz w:val="22"/>
                <w:szCs w:val="22"/>
                <w:lang w:val="es-CO"/>
              </w:rPr>
              <w:t>Gratuito en su capa base; recetas exactas requieren suscripción</w:t>
            </w:r>
          </w:p>
        </w:tc>
        <w:tc>
          <w:tcPr>
            <w:tcW w:w="1140" w:type="dxa"/>
            <w:vAlign w:val="center"/>
          </w:tcPr>
          <w:p w14:paraId="20BCC125" w14:textId="76F02955" w:rsidR="70D1B0F8" w:rsidRDefault="70D1B0F8" w:rsidP="70D1B0F8">
            <w:pPr>
              <w:rPr>
                <w:sz w:val="22"/>
                <w:szCs w:val="22"/>
              </w:rPr>
            </w:pPr>
            <w:r w:rsidRPr="08DD3C9E">
              <w:rPr>
                <w:sz w:val="22"/>
                <w:szCs w:val="22"/>
              </w:rPr>
              <w:t>Suscripción mensual por planes</w:t>
            </w:r>
          </w:p>
        </w:tc>
        <w:tc>
          <w:tcPr>
            <w:tcW w:w="1822" w:type="dxa"/>
            <w:vAlign w:val="center"/>
          </w:tcPr>
          <w:p w14:paraId="678CBA74" w14:textId="40160EA5" w:rsidR="70D1B0F8" w:rsidRPr="00A969E2" w:rsidRDefault="70D1B0F8" w:rsidP="70D1B0F8">
            <w:pPr>
              <w:rPr>
                <w:sz w:val="22"/>
                <w:szCs w:val="22"/>
                <w:lang w:val="es-CO"/>
              </w:rPr>
            </w:pPr>
            <w:r w:rsidRPr="08DD3C9E">
              <w:rPr>
                <w:sz w:val="22"/>
                <w:szCs w:val="22"/>
                <w:lang w:val="es-CO"/>
              </w:rPr>
              <w:t>Suscripción + comisión por transacción/hardware</w:t>
            </w:r>
          </w:p>
        </w:tc>
        <w:tc>
          <w:tcPr>
            <w:tcW w:w="2487" w:type="dxa"/>
            <w:vAlign w:val="center"/>
          </w:tcPr>
          <w:p w14:paraId="01573892" w14:textId="59A44BF1" w:rsidR="70D1B0F8" w:rsidRPr="00A969E2" w:rsidRDefault="70D1B0F8" w:rsidP="70D1B0F8">
            <w:pPr>
              <w:rPr>
                <w:sz w:val="22"/>
                <w:szCs w:val="22"/>
                <w:lang w:val="es-CO"/>
              </w:rPr>
            </w:pPr>
            <w:r w:rsidRPr="08DD3C9E">
              <w:rPr>
                <w:sz w:val="22"/>
                <w:szCs w:val="22"/>
                <w:lang w:val="es-CO"/>
              </w:rPr>
              <w:t>Costo de desarrollo bajo (proyecto académico); sin costo recurrente de licencia</w:t>
            </w:r>
          </w:p>
        </w:tc>
      </w:tr>
      <w:tr w:rsidR="70D1B0F8" w:rsidRPr="00D77CA6" w14:paraId="018E09BC" w14:textId="77777777" w:rsidTr="358E9B51">
        <w:trPr>
          <w:trHeight w:val="300"/>
        </w:trPr>
        <w:tc>
          <w:tcPr>
            <w:tcW w:w="1897" w:type="dxa"/>
            <w:vAlign w:val="center"/>
          </w:tcPr>
          <w:p w14:paraId="6AB1FF70" w14:textId="2E5A666F" w:rsidR="70D1B0F8" w:rsidRPr="00A969E2" w:rsidRDefault="70D1B0F8" w:rsidP="70D1B0F8">
            <w:pPr>
              <w:rPr>
                <w:sz w:val="22"/>
                <w:szCs w:val="22"/>
                <w:lang w:val="es-CO"/>
              </w:rPr>
            </w:pPr>
            <w:r w:rsidRPr="08DD3C9E">
              <w:rPr>
                <w:sz w:val="22"/>
                <w:szCs w:val="22"/>
                <w:lang w:val="es-CO"/>
              </w:rPr>
              <w:t>Ajuste a granizados sin contador</w:t>
            </w:r>
          </w:p>
        </w:tc>
        <w:tc>
          <w:tcPr>
            <w:tcW w:w="2014" w:type="dxa"/>
            <w:vAlign w:val="center"/>
          </w:tcPr>
          <w:p w14:paraId="2D59E8E8" w14:textId="71FFEBE7" w:rsidR="70D1B0F8" w:rsidRDefault="70D1B0F8" w:rsidP="70D1B0F8">
            <w:pPr>
              <w:rPr>
                <w:sz w:val="22"/>
                <w:szCs w:val="22"/>
              </w:rPr>
            </w:pPr>
            <w:r w:rsidRPr="08DD3C9E">
              <w:rPr>
                <w:sz w:val="22"/>
                <w:szCs w:val="22"/>
              </w:rPr>
              <w:t>Sí, vía ítem manual</w:t>
            </w:r>
          </w:p>
        </w:tc>
        <w:tc>
          <w:tcPr>
            <w:tcW w:w="1140" w:type="dxa"/>
            <w:vAlign w:val="center"/>
          </w:tcPr>
          <w:p w14:paraId="5C27ACD2" w14:textId="53258CC9" w:rsidR="70D1B0F8" w:rsidRDefault="70D1B0F8" w:rsidP="70D1B0F8">
            <w:pPr>
              <w:rPr>
                <w:sz w:val="22"/>
                <w:szCs w:val="22"/>
              </w:rPr>
            </w:pPr>
            <w:r w:rsidRPr="08DD3C9E">
              <w:rPr>
                <w:sz w:val="22"/>
                <w:szCs w:val="22"/>
              </w:rPr>
              <w:t>Sí, vía ítem manual</w:t>
            </w:r>
          </w:p>
        </w:tc>
        <w:tc>
          <w:tcPr>
            <w:tcW w:w="1822" w:type="dxa"/>
            <w:vAlign w:val="center"/>
          </w:tcPr>
          <w:p w14:paraId="7108F440" w14:textId="5FAA2C0A" w:rsidR="70D1B0F8" w:rsidRDefault="70D1B0F8" w:rsidP="70D1B0F8">
            <w:pPr>
              <w:rPr>
                <w:sz w:val="22"/>
                <w:szCs w:val="22"/>
              </w:rPr>
            </w:pPr>
            <w:r w:rsidRPr="08DD3C9E">
              <w:rPr>
                <w:sz w:val="22"/>
                <w:szCs w:val="22"/>
              </w:rPr>
              <w:t>Sí, vía ítem manual</w:t>
            </w:r>
          </w:p>
        </w:tc>
        <w:tc>
          <w:tcPr>
            <w:tcW w:w="2487" w:type="dxa"/>
            <w:vAlign w:val="center"/>
          </w:tcPr>
          <w:p w14:paraId="64D46D16" w14:textId="5239479D" w:rsidR="70D1B0F8" w:rsidRPr="00A969E2" w:rsidRDefault="70D1B0F8" w:rsidP="70D1B0F8">
            <w:pPr>
              <w:rPr>
                <w:sz w:val="22"/>
                <w:szCs w:val="22"/>
                <w:lang w:val="es-CO"/>
              </w:rPr>
            </w:pPr>
            <w:r w:rsidRPr="08DD3C9E">
              <w:rPr>
                <w:sz w:val="22"/>
                <w:szCs w:val="22"/>
                <w:lang w:val="es-CO"/>
              </w:rPr>
              <w:t xml:space="preserve">Sí, diseñado específicamente para este caso </w:t>
            </w:r>
          </w:p>
        </w:tc>
      </w:tr>
      <w:tr w:rsidR="70D1B0F8" w:rsidRPr="00D77CA6" w14:paraId="159FB8A5" w14:textId="77777777" w:rsidTr="358E9B51">
        <w:trPr>
          <w:trHeight w:val="300"/>
        </w:trPr>
        <w:tc>
          <w:tcPr>
            <w:tcW w:w="1897" w:type="dxa"/>
            <w:vAlign w:val="center"/>
          </w:tcPr>
          <w:p w14:paraId="75500D57" w14:textId="0132FE08" w:rsidR="70D1B0F8" w:rsidRDefault="70D1B0F8" w:rsidP="70D1B0F8">
            <w:pPr>
              <w:rPr>
                <w:sz w:val="22"/>
                <w:szCs w:val="22"/>
              </w:rPr>
            </w:pPr>
            <w:r w:rsidRPr="08DD3C9E">
              <w:rPr>
                <w:sz w:val="22"/>
                <w:szCs w:val="22"/>
              </w:rPr>
              <w:t>Cumplimiento DIAN / facturación electrónica</w:t>
            </w:r>
          </w:p>
        </w:tc>
        <w:tc>
          <w:tcPr>
            <w:tcW w:w="2014" w:type="dxa"/>
            <w:vAlign w:val="center"/>
          </w:tcPr>
          <w:p w14:paraId="377C6F2F" w14:textId="15157882" w:rsidR="70D1B0F8" w:rsidRDefault="70D1B0F8" w:rsidP="70D1B0F8">
            <w:pPr>
              <w:rPr>
                <w:sz w:val="22"/>
                <w:szCs w:val="22"/>
              </w:rPr>
            </w:pPr>
            <w:r w:rsidRPr="08DD3C9E">
              <w:rPr>
                <w:sz w:val="22"/>
                <w:szCs w:val="22"/>
              </w:rPr>
              <w:t>No nativo</w:t>
            </w:r>
          </w:p>
        </w:tc>
        <w:tc>
          <w:tcPr>
            <w:tcW w:w="1140" w:type="dxa"/>
            <w:vAlign w:val="center"/>
          </w:tcPr>
          <w:p w14:paraId="548E9641" w14:textId="18D8A32A" w:rsidR="70D1B0F8" w:rsidRDefault="70D1B0F8" w:rsidP="70D1B0F8">
            <w:pPr>
              <w:rPr>
                <w:sz w:val="22"/>
                <w:szCs w:val="22"/>
              </w:rPr>
            </w:pPr>
            <w:r w:rsidRPr="08DD3C9E">
              <w:rPr>
                <w:sz w:val="22"/>
                <w:szCs w:val="22"/>
              </w:rPr>
              <w:t>Nativo</w:t>
            </w:r>
          </w:p>
        </w:tc>
        <w:tc>
          <w:tcPr>
            <w:tcW w:w="1822" w:type="dxa"/>
            <w:vAlign w:val="center"/>
          </w:tcPr>
          <w:p w14:paraId="3FB8B795" w14:textId="39921FDD" w:rsidR="70D1B0F8" w:rsidRPr="00A969E2" w:rsidRDefault="70D1B0F8" w:rsidP="70D1B0F8">
            <w:pPr>
              <w:rPr>
                <w:sz w:val="22"/>
                <w:szCs w:val="22"/>
                <w:lang w:val="es-CO"/>
              </w:rPr>
            </w:pPr>
            <w:r w:rsidRPr="08DD3C9E">
              <w:rPr>
                <w:sz w:val="22"/>
                <w:szCs w:val="22"/>
                <w:lang w:val="es-CO"/>
              </w:rPr>
              <w:t>No aplica en Colombia de forma nativa</w:t>
            </w:r>
          </w:p>
        </w:tc>
        <w:tc>
          <w:tcPr>
            <w:tcW w:w="2487" w:type="dxa"/>
            <w:vAlign w:val="center"/>
          </w:tcPr>
          <w:p w14:paraId="324515D0" w14:textId="147F30BA" w:rsidR="70D1B0F8" w:rsidRPr="00A969E2" w:rsidRDefault="70D1B0F8" w:rsidP="70D1B0F8">
            <w:pPr>
              <w:rPr>
                <w:sz w:val="22"/>
                <w:szCs w:val="22"/>
                <w:lang w:val="es-CO"/>
              </w:rPr>
            </w:pPr>
            <w:r w:rsidRPr="08DD3C9E">
              <w:rPr>
                <w:sz w:val="22"/>
                <w:szCs w:val="22"/>
                <w:lang w:val="es-CO"/>
              </w:rPr>
              <w:t>Explícitamente fuera de alcance (1.3), por decisión del proyecto</w:t>
            </w:r>
          </w:p>
        </w:tc>
      </w:tr>
      <w:tr w:rsidR="70D1B0F8" w:rsidRPr="00A969E2" w14:paraId="76026680" w14:textId="77777777" w:rsidTr="358E9B51">
        <w:trPr>
          <w:trHeight w:val="300"/>
        </w:trPr>
        <w:tc>
          <w:tcPr>
            <w:tcW w:w="1897" w:type="dxa"/>
            <w:vAlign w:val="center"/>
          </w:tcPr>
          <w:p w14:paraId="5C37260B" w14:textId="1306BDEE" w:rsidR="70D1B0F8" w:rsidRDefault="70D1B0F8" w:rsidP="70D1B0F8">
            <w:pPr>
              <w:rPr>
                <w:sz w:val="22"/>
                <w:szCs w:val="22"/>
                <w:lang w:val="es-ES"/>
              </w:rPr>
            </w:pPr>
            <w:r w:rsidRPr="08DD3C9E">
              <w:rPr>
                <w:sz w:val="22"/>
                <w:szCs w:val="22"/>
                <w:lang w:val="es-ES"/>
              </w:rPr>
              <w:t>Multi-bodega (local vs. bodega)</w:t>
            </w:r>
          </w:p>
        </w:tc>
        <w:tc>
          <w:tcPr>
            <w:tcW w:w="2014" w:type="dxa"/>
            <w:vAlign w:val="center"/>
          </w:tcPr>
          <w:p w14:paraId="46E8E69A" w14:textId="2E956857" w:rsidR="70D1B0F8" w:rsidRDefault="70D1B0F8" w:rsidP="70D1B0F8">
            <w:pPr>
              <w:rPr>
                <w:sz w:val="22"/>
                <w:szCs w:val="22"/>
              </w:rPr>
            </w:pPr>
            <w:r w:rsidRPr="08DD3C9E">
              <w:rPr>
                <w:sz w:val="22"/>
                <w:szCs w:val="22"/>
              </w:rPr>
              <w:t>Limitado en plan gratuito</w:t>
            </w:r>
          </w:p>
        </w:tc>
        <w:tc>
          <w:tcPr>
            <w:tcW w:w="1140" w:type="dxa"/>
            <w:vAlign w:val="center"/>
          </w:tcPr>
          <w:p w14:paraId="396F9A09" w14:textId="6DC938F7" w:rsidR="70D1B0F8" w:rsidRDefault="70D1B0F8" w:rsidP="70D1B0F8">
            <w:pPr>
              <w:rPr>
                <w:sz w:val="22"/>
                <w:szCs w:val="22"/>
              </w:rPr>
            </w:pPr>
            <w:r w:rsidRPr="08DD3C9E">
              <w:rPr>
                <w:sz w:val="22"/>
                <w:szCs w:val="22"/>
              </w:rPr>
              <w:t>Sí, nativo</w:t>
            </w:r>
          </w:p>
        </w:tc>
        <w:tc>
          <w:tcPr>
            <w:tcW w:w="1822" w:type="dxa"/>
            <w:vAlign w:val="center"/>
          </w:tcPr>
          <w:p w14:paraId="5E5F9F87" w14:textId="690730BD" w:rsidR="70D1B0F8" w:rsidRDefault="70D1B0F8" w:rsidP="70D1B0F8">
            <w:pPr>
              <w:rPr>
                <w:sz w:val="22"/>
                <w:szCs w:val="22"/>
              </w:rPr>
            </w:pPr>
            <w:r w:rsidRPr="08DD3C9E">
              <w:rPr>
                <w:sz w:val="22"/>
                <w:szCs w:val="22"/>
              </w:rPr>
              <w:t>Limitado</w:t>
            </w:r>
          </w:p>
        </w:tc>
        <w:tc>
          <w:tcPr>
            <w:tcW w:w="2487" w:type="dxa"/>
            <w:vAlign w:val="center"/>
          </w:tcPr>
          <w:p w14:paraId="74187E07" w14:textId="74327924" w:rsidR="70D1B0F8" w:rsidRPr="00A969E2" w:rsidRDefault="70D1B0F8" w:rsidP="70D1B0F8">
            <w:pPr>
              <w:rPr>
                <w:sz w:val="22"/>
                <w:szCs w:val="22"/>
                <w:lang w:val="es-CO"/>
              </w:rPr>
            </w:pPr>
            <w:r w:rsidRPr="08DD3C9E">
              <w:rPr>
                <w:sz w:val="22"/>
                <w:szCs w:val="22"/>
                <w:lang w:val="es-CO"/>
              </w:rPr>
              <w:t>Sí, contemplado</w:t>
            </w:r>
          </w:p>
        </w:tc>
      </w:tr>
      <w:tr w:rsidR="70D1B0F8" w:rsidRPr="00D77CA6" w14:paraId="75D4C445" w14:textId="77777777" w:rsidTr="358E9B51">
        <w:trPr>
          <w:trHeight w:val="300"/>
        </w:trPr>
        <w:tc>
          <w:tcPr>
            <w:tcW w:w="1897" w:type="dxa"/>
            <w:vAlign w:val="center"/>
          </w:tcPr>
          <w:p w14:paraId="181A0AAF" w14:textId="1B554D39" w:rsidR="70D1B0F8" w:rsidRPr="00A969E2" w:rsidRDefault="70D1B0F8" w:rsidP="70D1B0F8">
            <w:pPr>
              <w:rPr>
                <w:sz w:val="22"/>
                <w:szCs w:val="22"/>
                <w:lang w:val="es-CO"/>
              </w:rPr>
            </w:pPr>
            <w:r w:rsidRPr="08DD3C9E">
              <w:rPr>
                <w:sz w:val="22"/>
                <w:szCs w:val="22"/>
                <w:lang w:val="es-CO"/>
              </w:rPr>
              <w:t>Descuento automático de inventario por receta</w:t>
            </w:r>
          </w:p>
        </w:tc>
        <w:tc>
          <w:tcPr>
            <w:tcW w:w="2014" w:type="dxa"/>
            <w:vAlign w:val="center"/>
          </w:tcPr>
          <w:p w14:paraId="046C6086" w14:textId="752B0594" w:rsidR="70D1B0F8" w:rsidRPr="00A969E2" w:rsidRDefault="70D1B0F8" w:rsidP="70D1B0F8">
            <w:pPr>
              <w:rPr>
                <w:sz w:val="22"/>
                <w:szCs w:val="22"/>
                <w:lang w:val="es-CO"/>
              </w:rPr>
            </w:pPr>
            <w:r w:rsidRPr="08DD3C9E">
              <w:rPr>
                <w:sz w:val="22"/>
                <w:szCs w:val="22"/>
                <w:lang w:val="es-CO"/>
              </w:rPr>
              <w:t>Solo en plan de pago</w:t>
            </w:r>
          </w:p>
        </w:tc>
        <w:tc>
          <w:tcPr>
            <w:tcW w:w="1140" w:type="dxa"/>
            <w:vAlign w:val="center"/>
          </w:tcPr>
          <w:p w14:paraId="686B761B" w14:textId="0F53B4EF" w:rsidR="70D1B0F8" w:rsidRDefault="70D1B0F8" w:rsidP="70D1B0F8">
            <w:pPr>
              <w:rPr>
                <w:sz w:val="22"/>
                <w:szCs w:val="22"/>
              </w:rPr>
            </w:pPr>
            <w:r w:rsidRPr="08DD3C9E">
              <w:rPr>
                <w:sz w:val="22"/>
                <w:szCs w:val="22"/>
              </w:rPr>
              <w:t>Básico</w:t>
            </w:r>
          </w:p>
        </w:tc>
        <w:tc>
          <w:tcPr>
            <w:tcW w:w="1822" w:type="dxa"/>
            <w:vAlign w:val="center"/>
          </w:tcPr>
          <w:p w14:paraId="6CFD6C62" w14:textId="09DD2C20" w:rsidR="70D1B0F8" w:rsidRDefault="70D1B0F8" w:rsidP="70D1B0F8">
            <w:pPr>
              <w:rPr>
                <w:sz w:val="22"/>
                <w:szCs w:val="22"/>
              </w:rPr>
            </w:pPr>
            <w:r w:rsidRPr="08DD3C9E">
              <w:rPr>
                <w:sz w:val="22"/>
                <w:szCs w:val="22"/>
              </w:rPr>
              <w:t>Básico</w:t>
            </w:r>
          </w:p>
        </w:tc>
        <w:tc>
          <w:tcPr>
            <w:tcW w:w="2487" w:type="dxa"/>
            <w:vAlign w:val="center"/>
          </w:tcPr>
          <w:p w14:paraId="38D081AD" w14:textId="4C61CE36" w:rsidR="70D1B0F8" w:rsidRPr="00A969E2" w:rsidRDefault="70D1B0F8" w:rsidP="70D1B0F8">
            <w:pPr>
              <w:rPr>
                <w:sz w:val="22"/>
                <w:szCs w:val="22"/>
                <w:lang w:val="es-CO"/>
              </w:rPr>
            </w:pPr>
            <w:r w:rsidRPr="08DD3C9E">
              <w:rPr>
                <w:sz w:val="22"/>
                <w:szCs w:val="22"/>
                <w:lang w:val="es-CO"/>
              </w:rPr>
              <w:t xml:space="preserve">Sí, definido como proceso propio </w:t>
            </w:r>
          </w:p>
        </w:tc>
      </w:tr>
      <w:tr w:rsidR="70D1B0F8" w:rsidRPr="00A969E2" w14:paraId="43AF3EBF" w14:textId="77777777" w:rsidTr="358E9B51">
        <w:trPr>
          <w:trHeight w:val="300"/>
        </w:trPr>
        <w:tc>
          <w:tcPr>
            <w:tcW w:w="1897" w:type="dxa"/>
            <w:vAlign w:val="center"/>
          </w:tcPr>
          <w:p w14:paraId="0BDBB936" w14:textId="247B0AFD" w:rsidR="70D1B0F8" w:rsidRPr="00A969E2" w:rsidRDefault="70D1B0F8" w:rsidP="70D1B0F8">
            <w:pPr>
              <w:rPr>
                <w:sz w:val="22"/>
                <w:szCs w:val="22"/>
                <w:lang w:val="es-CO"/>
              </w:rPr>
            </w:pPr>
            <w:r w:rsidRPr="08DD3C9E">
              <w:rPr>
                <w:sz w:val="22"/>
                <w:szCs w:val="22"/>
                <w:lang w:val="es-CO"/>
              </w:rPr>
              <w:t>Conciliación contra contador de máquina</w:t>
            </w:r>
          </w:p>
        </w:tc>
        <w:tc>
          <w:tcPr>
            <w:tcW w:w="2014" w:type="dxa"/>
            <w:vAlign w:val="center"/>
          </w:tcPr>
          <w:p w14:paraId="044CD5FC" w14:textId="46843EE0" w:rsidR="70D1B0F8" w:rsidRPr="00A969E2" w:rsidRDefault="70D1B0F8" w:rsidP="70D1B0F8">
            <w:pPr>
              <w:rPr>
                <w:sz w:val="22"/>
                <w:szCs w:val="22"/>
                <w:lang w:val="es-CO"/>
              </w:rPr>
            </w:pPr>
            <w:r w:rsidRPr="08DD3C9E">
              <w:rPr>
                <w:sz w:val="22"/>
                <w:szCs w:val="22"/>
                <w:lang w:val="es-CO"/>
              </w:rPr>
              <w:t>No contemplado de forma nativa</w:t>
            </w:r>
          </w:p>
        </w:tc>
        <w:tc>
          <w:tcPr>
            <w:tcW w:w="1140" w:type="dxa"/>
            <w:vAlign w:val="center"/>
          </w:tcPr>
          <w:p w14:paraId="2671500D" w14:textId="01D11D41" w:rsidR="70D1B0F8" w:rsidRDefault="70D1B0F8" w:rsidP="70D1B0F8">
            <w:pPr>
              <w:rPr>
                <w:sz w:val="22"/>
                <w:szCs w:val="22"/>
              </w:rPr>
            </w:pPr>
            <w:r w:rsidRPr="08DD3C9E">
              <w:rPr>
                <w:sz w:val="22"/>
                <w:szCs w:val="22"/>
              </w:rPr>
              <w:t>No contemplado</w:t>
            </w:r>
          </w:p>
        </w:tc>
        <w:tc>
          <w:tcPr>
            <w:tcW w:w="1822" w:type="dxa"/>
            <w:vAlign w:val="center"/>
          </w:tcPr>
          <w:p w14:paraId="7F405562" w14:textId="1A25944D" w:rsidR="70D1B0F8" w:rsidRPr="00A969E2" w:rsidRDefault="70D1B0F8" w:rsidP="70D1B0F8">
            <w:pPr>
              <w:rPr>
                <w:sz w:val="22"/>
                <w:szCs w:val="22"/>
                <w:lang w:val="es-CO"/>
              </w:rPr>
            </w:pPr>
            <w:r w:rsidRPr="08DD3C9E">
              <w:rPr>
                <w:sz w:val="22"/>
                <w:szCs w:val="22"/>
                <w:lang w:val="es-CO"/>
              </w:rPr>
              <w:t>Concepto análogo (conciliación de cocina)</w:t>
            </w:r>
          </w:p>
        </w:tc>
        <w:tc>
          <w:tcPr>
            <w:tcW w:w="2487" w:type="dxa"/>
            <w:vAlign w:val="center"/>
          </w:tcPr>
          <w:p w14:paraId="5B361D6D" w14:textId="2E8710EE" w:rsidR="70D1B0F8" w:rsidRPr="00A969E2" w:rsidRDefault="70D1B0F8" w:rsidP="70D1B0F8">
            <w:pPr>
              <w:rPr>
                <w:sz w:val="22"/>
                <w:szCs w:val="22"/>
                <w:lang w:val="es-CO"/>
              </w:rPr>
            </w:pPr>
            <w:r w:rsidRPr="08DD3C9E">
              <w:rPr>
                <w:sz w:val="22"/>
                <w:szCs w:val="22"/>
                <w:lang w:val="es-CO"/>
              </w:rPr>
              <w:t xml:space="preserve">Sí, contraste opcional </w:t>
            </w:r>
          </w:p>
        </w:tc>
      </w:tr>
      <w:tr w:rsidR="70D1B0F8" w:rsidRPr="00D77CA6" w14:paraId="28530903" w14:textId="77777777" w:rsidTr="358E9B51">
        <w:trPr>
          <w:trHeight w:val="300"/>
        </w:trPr>
        <w:tc>
          <w:tcPr>
            <w:tcW w:w="1897" w:type="dxa"/>
            <w:vAlign w:val="center"/>
          </w:tcPr>
          <w:p w14:paraId="3B9FA5E5" w14:textId="0B487532" w:rsidR="70D1B0F8" w:rsidRPr="00A969E2" w:rsidRDefault="70D1B0F8" w:rsidP="70D1B0F8">
            <w:pPr>
              <w:rPr>
                <w:sz w:val="22"/>
                <w:szCs w:val="22"/>
                <w:lang w:val="es-CO"/>
              </w:rPr>
            </w:pPr>
            <w:r w:rsidRPr="08DD3C9E">
              <w:rPr>
                <w:sz w:val="22"/>
                <w:szCs w:val="22"/>
                <w:lang w:val="es-CO"/>
              </w:rPr>
              <w:t>Curva de adopción para 2-3 personas de mostrador</w:t>
            </w:r>
          </w:p>
        </w:tc>
        <w:tc>
          <w:tcPr>
            <w:tcW w:w="2014" w:type="dxa"/>
            <w:vAlign w:val="center"/>
          </w:tcPr>
          <w:p w14:paraId="4063F242" w14:textId="3613274D" w:rsidR="70D1B0F8" w:rsidRDefault="70D1B0F8" w:rsidP="70D1B0F8">
            <w:pPr>
              <w:rPr>
                <w:sz w:val="22"/>
                <w:szCs w:val="22"/>
              </w:rPr>
            </w:pPr>
            <w:r w:rsidRPr="08DD3C9E">
              <w:rPr>
                <w:sz w:val="22"/>
                <w:szCs w:val="22"/>
              </w:rPr>
              <w:t>Baja</w:t>
            </w:r>
          </w:p>
        </w:tc>
        <w:tc>
          <w:tcPr>
            <w:tcW w:w="1140" w:type="dxa"/>
            <w:vAlign w:val="center"/>
          </w:tcPr>
          <w:p w14:paraId="34ED002A" w14:textId="0AD12DDB" w:rsidR="70D1B0F8" w:rsidRDefault="70D1B0F8" w:rsidP="70D1B0F8">
            <w:pPr>
              <w:rPr>
                <w:sz w:val="22"/>
                <w:szCs w:val="22"/>
              </w:rPr>
            </w:pPr>
            <w:r w:rsidRPr="08DD3C9E">
              <w:rPr>
                <w:sz w:val="22"/>
                <w:szCs w:val="22"/>
              </w:rPr>
              <w:t>Media</w:t>
            </w:r>
          </w:p>
        </w:tc>
        <w:tc>
          <w:tcPr>
            <w:tcW w:w="1822" w:type="dxa"/>
            <w:vAlign w:val="center"/>
          </w:tcPr>
          <w:p w14:paraId="5685C06B" w14:textId="24FF56FA" w:rsidR="70D1B0F8" w:rsidRDefault="70D1B0F8" w:rsidP="70D1B0F8">
            <w:pPr>
              <w:rPr>
                <w:sz w:val="22"/>
                <w:szCs w:val="22"/>
              </w:rPr>
            </w:pPr>
            <w:r w:rsidRPr="08DD3C9E">
              <w:rPr>
                <w:sz w:val="22"/>
                <w:szCs w:val="22"/>
              </w:rPr>
              <w:t>Media-alta</w:t>
            </w:r>
          </w:p>
        </w:tc>
        <w:tc>
          <w:tcPr>
            <w:tcW w:w="2487" w:type="dxa"/>
            <w:vAlign w:val="center"/>
          </w:tcPr>
          <w:p w14:paraId="7E18E522" w14:textId="1D9B47A6" w:rsidR="70D1B0F8" w:rsidRPr="00A969E2" w:rsidRDefault="70D1B0F8" w:rsidP="70D1B0F8">
            <w:pPr>
              <w:rPr>
                <w:sz w:val="22"/>
                <w:szCs w:val="22"/>
                <w:lang w:val="es-CO"/>
              </w:rPr>
            </w:pPr>
            <w:r w:rsidRPr="08DD3C9E">
              <w:rPr>
                <w:sz w:val="22"/>
                <w:szCs w:val="22"/>
                <w:lang w:val="es-CO"/>
              </w:rPr>
              <w:t>Diseñada a la medida del flujo actual de KOOLT</w:t>
            </w:r>
          </w:p>
        </w:tc>
      </w:tr>
      <w:tr w:rsidR="70D1B0F8" w:rsidRPr="00D77CA6" w14:paraId="451575CF" w14:textId="77777777" w:rsidTr="358E9B51">
        <w:trPr>
          <w:trHeight w:val="300"/>
        </w:trPr>
        <w:tc>
          <w:tcPr>
            <w:tcW w:w="1897" w:type="dxa"/>
            <w:vAlign w:val="center"/>
          </w:tcPr>
          <w:p w14:paraId="2FC74226" w14:textId="0E701BCB" w:rsidR="70D1B0F8" w:rsidRPr="00A969E2" w:rsidRDefault="70D1B0F8" w:rsidP="70D1B0F8">
            <w:pPr>
              <w:rPr>
                <w:sz w:val="22"/>
                <w:szCs w:val="22"/>
                <w:lang w:val="es-CO"/>
              </w:rPr>
            </w:pPr>
            <w:r w:rsidRPr="08DD3C9E">
              <w:rPr>
                <w:sz w:val="22"/>
                <w:szCs w:val="22"/>
                <w:lang w:val="es-CO"/>
              </w:rPr>
              <w:t>Dependencia de terceros / conectividad a nube externa</w:t>
            </w:r>
          </w:p>
        </w:tc>
        <w:tc>
          <w:tcPr>
            <w:tcW w:w="2014" w:type="dxa"/>
            <w:vAlign w:val="center"/>
          </w:tcPr>
          <w:p w14:paraId="50070623" w14:textId="1C3D2AA3" w:rsidR="70D1B0F8" w:rsidRDefault="70D1B0F8" w:rsidP="70D1B0F8">
            <w:pPr>
              <w:rPr>
                <w:sz w:val="22"/>
                <w:szCs w:val="22"/>
              </w:rPr>
            </w:pPr>
            <w:r w:rsidRPr="08DD3C9E">
              <w:rPr>
                <w:sz w:val="22"/>
                <w:szCs w:val="22"/>
              </w:rPr>
              <w:t>Alta</w:t>
            </w:r>
          </w:p>
        </w:tc>
        <w:tc>
          <w:tcPr>
            <w:tcW w:w="1140" w:type="dxa"/>
            <w:vAlign w:val="center"/>
          </w:tcPr>
          <w:p w14:paraId="017BE853" w14:textId="5513FB64" w:rsidR="70D1B0F8" w:rsidRDefault="70D1B0F8" w:rsidP="70D1B0F8">
            <w:pPr>
              <w:rPr>
                <w:sz w:val="22"/>
                <w:szCs w:val="22"/>
              </w:rPr>
            </w:pPr>
            <w:r w:rsidRPr="08DD3C9E">
              <w:rPr>
                <w:sz w:val="22"/>
                <w:szCs w:val="22"/>
              </w:rPr>
              <w:t>Alta</w:t>
            </w:r>
          </w:p>
        </w:tc>
        <w:tc>
          <w:tcPr>
            <w:tcW w:w="1822" w:type="dxa"/>
            <w:vAlign w:val="center"/>
          </w:tcPr>
          <w:p w14:paraId="1A4B5092" w14:textId="6C05F76C" w:rsidR="70D1B0F8" w:rsidRDefault="70D1B0F8" w:rsidP="70D1B0F8">
            <w:pPr>
              <w:rPr>
                <w:sz w:val="22"/>
                <w:szCs w:val="22"/>
              </w:rPr>
            </w:pPr>
            <w:r w:rsidRPr="08DD3C9E">
              <w:rPr>
                <w:sz w:val="22"/>
                <w:szCs w:val="22"/>
              </w:rPr>
              <w:t>Alta</w:t>
            </w:r>
          </w:p>
        </w:tc>
        <w:tc>
          <w:tcPr>
            <w:tcW w:w="2487" w:type="dxa"/>
            <w:vAlign w:val="center"/>
          </w:tcPr>
          <w:p w14:paraId="661A519D" w14:textId="2D29EDAE" w:rsidR="70D1B0F8" w:rsidRPr="00A969E2" w:rsidRDefault="70D1B0F8" w:rsidP="70D1B0F8">
            <w:pPr>
              <w:rPr>
                <w:sz w:val="22"/>
                <w:szCs w:val="22"/>
                <w:lang w:val="es-CO"/>
              </w:rPr>
            </w:pPr>
            <w:r w:rsidRPr="08DD3C9E">
              <w:rPr>
                <w:sz w:val="22"/>
                <w:szCs w:val="22"/>
                <w:lang w:val="es-CO"/>
              </w:rPr>
              <w:t>Media (aplicación propia, con datos de KOOLT)</w:t>
            </w:r>
          </w:p>
        </w:tc>
      </w:tr>
      <w:tr w:rsidR="70D1B0F8" w14:paraId="1F459406" w14:textId="77777777" w:rsidTr="358E9B51">
        <w:trPr>
          <w:trHeight w:val="300"/>
        </w:trPr>
        <w:tc>
          <w:tcPr>
            <w:tcW w:w="1897" w:type="dxa"/>
            <w:vAlign w:val="center"/>
          </w:tcPr>
          <w:p w14:paraId="666916F3" w14:textId="4A6CAE2C" w:rsidR="70D1B0F8" w:rsidRPr="00A969E2" w:rsidRDefault="70D1B0F8" w:rsidP="70D1B0F8">
            <w:pPr>
              <w:rPr>
                <w:sz w:val="22"/>
                <w:szCs w:val="22"/>
                <w:lang w:val="es-CO"/>
              </w:rPr>
            </w:pPr>
            <w:r w:rsidRPr="08DD3C9E">
              <w:rPr>
                <w:sz w:val="22"/>
                <w:szCs w:val="22"/>
                <w:lang w:val="es-CO"/>
              </w:rPr>
              <w:t>Ajuste al alcance exacto definido en 1.3 (ni más ni menos)</w:t>
            </w:r>
          </w:p>
        </w:tc>
        <w:tc>
          <w:tcPr>
            <w:tcW w:w="2014" w:type="dxa"/>
            <w:vAlign w:val="center"/>
          </w:tcPr>
          <w:p w14:paraId="77623AD2" w14:textId="59DD061A" w:rsidR="70D1B0F8" w:rsidRPr="00A969E2" w:rsidRDefault="70D1B0F8" w:rsidP="70D1B0F8">
            <w:pPr>
              <w:rPr>
                <w:sz w:val="22"/>
                <w:szCs w:val="22"/>
                <w:lang w:val="es-CO"/>
              </w:rPr>
            </w:pPr>
            <w:r w:rsidRPr="08DD3C9E">
              <w:rPr>
                <w:sz w:val="22"/>
                <w:szCs w:val="22"/>
                <w:lang w:val="es-CO"/>
              </w:rPr>
              <w:t xml:space="preserve">Parcial </w:t>
            </w:r>
          </w:p>
        </w:tc>
        <w:tc>
          <w:tcPr>
            <w:tcW w:w="1140" w:type="dxa"/>
            <w:vAlign w:val="center"/>
          </w:tcPr>
          <w:p w14:paraId="7E55130D" w14:textId="5CB6AFC2" w:rsidR="70D1B0F8" w:rsidRDefault="70D1B0F8" w:rsidP="70D1B0F8">
            <w:pPr>
              <w:rPr>
                <w:sz w:val="22"/>
                <w:szCs w:val="22"/>
              </w:rPr>
            </w:pPr>
            <w:r w:rsidRPr="08DD3C9E">
              <w:rPr>
                <w:sz w:val="22"/>
                <w:szCs w:val="22"/>
              </w:rPr>
              <w:t xml:space="preserve">Parcial </w:t>
            </w:r>
          </w:p>
        </w:tc>
        <w:tc>
          <w:tcPr>
            <w:tcW w:w="1822" w:type="dxa"/>
            <w:vAlign w:val="center"/>
          </w:tcPr>
          <w:p w14:paraId="2CD4C26C" w14:textId="3176C9C0" w:rsidR="70D1B0F8" w:rsidRDefault="70D1B0F8" w:rsidP="70D1B0F8">
            <w:pPr>
              <w:rPr>
                <w:sz w:val="22"/>
                <w:szCs w:val="22"/>
              </w:rPr>
            </w:pPr>
            <w:r w:rsidRPr="08DD3C9E">
              <w:rPr>
                <w:sz w:val="22"/>
                <w:szCs w:val="22"/>
              </w:rPr>
              <w:t xml:space="preserve">Parcial </w:t>
            </w:r>
          </w:p>
        </w:tc>
        <w:tc>
          <w:tcPr>
            <w:tcW w:w="2487" w:type="dxa"/>
            <w:vAlign w:val="center"/>
          </w:tcPr>
          <w:p w14:paraId="001E0D82" w14:textId="32F3F389" w:rsidR="70D1B0F8" w:rsidRDefault="70D1B0F8" w:rsidP="70D1B0F8">
            <w:pPr>
              <w:rPr>
                <w:sz w:val="22"/>
                <w:szCs w:val="22"/>
                <w:lang w:val="es-ES"/>
              </w:rPr>
            </w:pPr>
            <w:r w:rsidRPr="08DD3C9E">
              <w:rPr>
                <w:sz w:val="22"/>
                <w:szCs w:val="22"/>
                <w:lang w:val="es-ES"/>
              </w:rPr>
              <w:t>Total</w:t>
            </w:r>
          </w:p>
        </w:tc>
      </w:tr>
    </w:tbl>
    <w:p w14:paraId="7A636A22" w14:textId="3DAAE197" w:rsidR="00C43D25" w:rsidRDefault="00C43D25" w:rsidP="635F3ADE">
      <w:pPr>
        <w:pStyle w:val="Ttulo2"/>
        <w:rPr>
          <w:color w:val="000000" w:themeColor="text1"/>
          <w:sz w:val="22"/>
          <w:szCs w:val="22"/>
          <w:lang w:val="es-CO"/>
        </w:rPr>
      </w:pPr>
    </w:p>
    <w:p w14:paraId="01E04925" w14:textId="77777777" w:rsidR="00C43D25" w:rsidRPr="004C6E0A" w:rsidRDefault="001F1D2E">
      <w:pPr>
        <w:pStyle w:val="Ttulo2"/>
        <w:rPr>
          <w:color w:val="000000" w:themeColor="text1"/>
          <w:sz w:val="24"/>
          <w:szCs w:val="24"/>
          <w:lang w:val="es-CO"/>
        </w:rPr>
      </w:pPr>
      <w:bookmarkStart w:id="14" w:name="_Toc2029757048"/>
      <w:r w:rsidRPr="276E4414">
        <w:rPr>
          <w:color w:val="000000" w:themeColor="text1"/>
          <w:sz w:val="24"/>
          <w:szCs w:val="24"/>
          <w:lang w:val="es-CO"/>
        </w:rPr>
        <w:t>4.3 Lecciones Aprendidas de Casos Reales</w:t>
      </w:r>
      <w:bookmarkEnd w:id="14"/>
    </w:p>
    <w:p w14:paraId="496B1059" w14:textId="544E62ED" w:rsidR="00C43D25" w:rsidRPr="004C6E0A" w:rsidRDefault="615124EB" w:rsidP="349249C4">
      <w:pPr>
        <w:pStyle w:val="Prrafodelista"/>
        <w:numPr>
          <w:ilvl w:val="0"/>
          <w:numId w:val="17"/>
        </w:numPr>
        <w:spacing w:line="276" w:lineRule="auto"/>
        <w:jc w:val="both"/>
        <w:rPr>
          <w:lang w:val="es-CO"/>
        </w:rPr>
      </w:pPr>
      <w:r w:rsidRPr="79D624E8">
        <w:rPr>
          <w:b/>
          <w:bCs/>
          <w:lang w:val="es-CO"/>
        </w:rPr>
        <w:t>La simplicidad de la pantalla de venta</w:t>
      </w:r>
      <w:r w:rsidRPr="5EEA55BF">
        <w:rPr>
          <w:b/>
          <w:bCs/>
          <w:lang w:val="es-CO"/>
        </w:rPr>
        <w:t>.</w:t>
      </w:r>
      <w:r w:rsidRPr="79D624E8">
        <w:rPr>
          <w:lang w:val="es-CO"/>
        </w:rPr>
        <w:t xml:space="preserve"> Los casos de éxito con personal de mostrador (</w:t>
      </w:r>
      <w:proofErr w:type="spellStart"/>
      <w:r w:rsidRPr="79D624E8">
        <w:rPr>
          <w:lang w:val="es-CO"/>
        </w:rPr>
        <w:t>Loyverse</w:t>
      </w:r>
      <w:proofErr w:type="spellEnd"/>
      <w:r w:rsidRPr="79D624E8">
        <w:rPr>
          <w:lang w:val="es-CO"/>
        </w:rPr>
        <w:t xml:space="preserve"> en heladerías) comparten pantallas de venta con muy pocos toques por transacción.</w:t>
      </w:r>
      <w:r w:rsidR="5C6FEE83" w:rsidRPr="32205DA2">
        <w:rPr>
          <w:lang w:val="es-CO"/>
        </w:rPr>
        <w:t xml:space="preserve"> </w:t>
      </w:r>
      <w:r w:rsidR="6DE1F66E" w:rsidRPr="3C01B12C">
        <w:rPr>
          <w:lang w:val="es-CO"/>
        </w:rPr>
        <w:t>C</w:t>
      </w:r>
      <w:r w:rsidRPr="3C01B12C">
        <w:rPr>
          <w:lang w:val="es-CO"/>
        </w:rPr>
        <w:t>riterio</w:t>
      </w:r>
      <w:r w:rsidRPr="79D624E8">
        <w:rPr>
          <w:lang w:val="es-CO"/>
        </w:rPr>
        <w:t xml:space="preserve"> de diseño no negociable de la interfaz, y no solo como indicador posterior.</w:t>
      </w:r>
    </w:p>
    <w:p w14:paraId="3DA5746E" w14:textId="0AE2FCD3" w:rsidR="00C43D25" w:rsidRPr="004C6E0A" w:rsidRDefault="615124EB" w:rsidP="349249C4">
      <w:pPr>
        <w:pStyle w:val="Prrafodelista"/>
        <w:numPr>
          <w:ilvl w:val="0"/>
          <w:numId w:val="17"/>
        </w:numPr>
        <w:spacing w:line="276" w:lineRule="auto"/>
        <w:jc w:val="both"/>
        <w:rPr>
          <w:lang w:val="es-CO"/>
        </w:rPr>
      </w:pPr>
      <w:r w:rsidRPr="79D624E8">
        <w:rPr>
          <w:b/>
          <w:bCs/>
          <w:lang w:val="es-CO"/>
        </w:rPr>
        <w:t>Los ítems "invisibles</w:t>
      </w:r>
      <w:r w:rsidRPr="484634B6">
        <w:rPr>
          <w:b/>
          <w:bCs/>
          <w:lang w:val="es-CO"/>
        </w:rPr>
        <w:t>"</w:t>
      </w:r>
      <w:r w:rsidR="2299DC2E" w:rsidRPr="484634B6">
        <w:rPr>
          <w:b/>
          <w:bCs/>
          <w:lang w:val="es-CO"/>
        </w:rPr>
        <w:t>.</w:t>
      </w:r>
      <w:r w:rsidRPr="79D624E8">
        <w:rPr>
          <w:lang w:val="es-CO"/>
        </w:rPr>
        <w:t xml:space="preserve"> El caso de los granizados de KOOLT es un patrón común</w:t>
      </w:r>
      <w:r w:rsidR="34A1534E" w:rsidRPr="5C781BA0">
        <w:rPr>
          <w:lang w:val="es-CO"/>
        </w:rPr>
        <w:t>.</w:t>
      </w:r>
      <w:r w:rsidRPr="79D624E8">
        <w:rPr>
          <w:lang w:val="es-CO"/>
        </w:rPr>
        <w:t xml:space="preserve"> La lección aplicada es que el registro de granizados debe ser un paso obligatorio del flujo de venta, no opcional, tal como está definido en el proceso 1.</w:t>
      </w:r>
    </w:p>
    <w:p w14:paraId="100284DF" w14:textId="6ED46784" w:rsidR="00C43D25" w:rsidRPr="004C6E0A" w:rsidRDefault="615124EB" w:rsidP="349249C4">
      <w:pPr>
        <w:pStyle w:val="Prrafodelista"/>
        <w:numPr>
          <w:ilvl w:val="0"/>
          <w:numId w:val="17"/>
        </w:numPr>
        <w:spacing w:line="276" w:lineRule="auto"/>
        <w:jc w:val="both"/>
        <w:rPr>
          <w:lang w:val="es-CO"/>
        </w:rPr>
      </w:pPr>
      <w:r w:rsidRPr="79D624E8">
        <w:rPr>
          <w:b/>
          <w:bCs/>
          <w:lang w:val="es-CO"/>
        </w:rPr>
        <w:t>Los datos de inventario fallan sin conteo físico periódico.</w:t>
      </w:r>
      <w:r w:rsidRPr="79D624E8">
        <w:rPr>
          <w:lang w:val="es-CO"/>
        </w:rPr>
        <w:t xml:space="preserve"> El descuento automático de inventario por receta (</w:t>
      </w:r>
      <w:proofErr w:type="spellStart"/>
      <w:r w:rsidRPr="79D624E8">
        <w:rPr>
          <w:lang w:val="es-CO"/>
        </w:rPr>
        <w:t>Loyverse</w:t>
      </w:r>
      <w:proofErr w:type="spellEnd"/>
      <w:r w:rsidRPr="79D624E8">
        <w:rPr>
          <w:lang w:val="es-CO"/>
        </w:rPr>
        <w:t xml:space="preserve"> en plan pago, </w:t>
      </w:r>
      <w:proofErr w:type="spellStart"/>
      <w:r w:rsidRPr="79D624E8">
        <w:rPr>
          <w:lang w:val="es-CO"/>
        </w:rPr>
        <w:t>Odoo</w:t>
      </w:r>
      <w:proofErr w:type="spellEnd"/>
      <w:r w:rsidRPr="79D624E8">
        <w:rPr>
          <w:lang w:val="es-CO"/>
        </w:rPr>
        <w:t>) es potente pero acumula desviación silenciosa si no se contrasta contra conteos físicos: mermas no registradas, porciones servidas de más, empaques mal medidos.</w:t>
      </w:r>
    </w:p>
    <w:p w14:paraId="7EA7049E" w14:textId="4B1B11AF" w:rsidR="00C43D25" w:rsidRPr="004C6E0A" w:rsidRDefault="615124EB" w:rsidP="349249C4">
      <w:pPr>
        <w:pStyle w:val="Prrafodelista"/>
        <w:numPr>
          <w:ilvl w:val="0"/>
          <w:numId w:val="17"/>
        </w:numPr>
        <w:spacing w:line="276" w:lineRule="auto"/>
        <w:jc w:val="both"/>
        <w:rPr>
          <w:lang w:val="es-CO"/>
        </w:rPr>
      </w:pPr>
      <w:r w:rsidRPr="79D624E8">
        <w:rPr>
          <w:b/>
          <w:bCs/>
          <w:lang w:val="es-CO"/>
        </w:rPr>
        <w:t>Sobredimensionar la solución</w:t>
      </w:r>
      <w:r w:rsidRPr="13D38393">
        <w:rPr>
          <w:b/>
          <w:bCs/>
          <w:lang w:val="es-CO"/>
        </w:rPr>
        <w:t>.</w:t>
      </w:r>
      <w:r w:rsidR="4951FD66" w:rsidRPr="7D817FF1">
        <w:rPr>
          <w:b/>
          <w:bCs/>
          <w:lang w:val="es-CO"/>
        </w:rPr>
        <w:t xml:space="preserve"> </w:t>
      </w:r>
      <w:r w:rsidR="20760CDE" w:rsidRPr="059DD1E8">
        <w:rPr>
          <w:lang w:val="es-CO"/>
        </w:rPr>
        <w:t>Esta</w:t>
      </w:r>
      <w:r w:rsidRPr="79D624E8">
        <w:rPr>
          <w:lang w:val="es-CO"/>
        </w:rPr>
        <w:t xml:space="preserve"> lección es la que sustenta directamente las exclusiones de alcance en la sección 1.3: facturación electrónica, nómina, CRM y multi-sede quedan fuera no por imposibilidad técnica, sino porque agregarlas hoy retrasaría el beneficio que el negocio necesita desde el primer mes.</w:t>
      </w:r>
    </w:p>
    <w:p w14:paraId="1A397125" w14:textId="23134A1D" w:rsidR="00C43D25" w:rsidRPr="004C6E0A" w:rsidRDefault="615124EB" w:rsidP="349249C4">
      <w:pPr>
        <w:pStyle w:val="Prrafodelista"/>
        <w:numPr>
          <w:ilvl w:val="0"/>
          <w:numId w:val="17"/>
        </w:numPr>
        <w:spacing w:line="276" w:lineRule="auto"/>
        <w:jc w:val="both"/>
        <w:rPr>
          <w:lang w:val="es-CO"/>
        </w:rPr>
      </w:pPr>
      <w:r w:rsidRPr="79D624E8">
        <w:rPr>
          <w:b/>
          <w:bCs/>
          <w:lang w:val="es-CO"/>
        </w:rPr>
        <w:t>La capacitación y el piloto acotado reducen el riesgo de abandono.</w:t>
      </w:r>
      <w:r w:rsidRPr="79D624E8">
        <w:rPr>
          <w:lang w:val="es-CO"/>
        </w:rPr>
        <w:t xml:space="preserve"> Los despliegues que fallan en negocios similares suelen saltarse la fase de entrenamiento del personal de mostrador o intentan reemplazar el proceso manual de un día para otro sin período de operación paralela. El proyecto de KOOLT mitiga este riesgo incorporando explícitamente capacitación y documentación como entregable  sobre un "mes de operación piloto", no sobre el día uno de uso.</w:t>
      </w:r>
    </w:p>
    <w:p w14:paraId="1462C8A4" w14:textId="0AE75509" w:rsidR="00C43D25" w:rsidRPr="004C6E0A" w:rsidRDefault="00C43D25">
      <w:pPr>
        <w:pBdr>
          <w:left w:val="single" w:sz="6" w:space="8" w:color="AAAAAA"/>
        </w:pBdr>
        <w:spacing w:after="240" w:line="276" w:lineRule="auto"/>
        <w:ind w:left="284"/>
        <w:jc w:val="both"/>
        <w:rPr>
          <w:b/>
          <w:i/>
          <w:color w:val="000000" w:themeColor="text1"/>
          <w:lang w:val="es-CO"/>
        </w:rPr>
      </w:pPr>
    </w:p>
    <w:p w14:paraId="2CB7F7E6" w14:textId="77777777" w:rsidR="00C43D25" w:rsidRPr="004C6E0A" w:rsidRDefault="001F1D2E">
      <w:pPr>
        <w:pStyle w:val="Ttulo1"/>
        <w:rPr>
          <w:color w:val="000000" w:themeColor="text1"/>
          <w:sz w:val="24"/>
          <w:szCs w:val="24"/>
          <w:lang w:val="es-CO"/>
        </w:rPr>
      </w:pPr>
      <w:bookmarkStart w:id="15" w:name="_Toc1939500148"/>
      <w:r w:rsidRPr="276E4414">
        <w:rPr>
          <w:color w:val="000000" w:themeColor="text1"/>
          <w:sz w:val="24"/>
          <w:szCs w:val="24"/>
          <w:lang w:val="es-CO"/>
        </w:rPr>
        <w:t>5. Modelo de Negocio y Propuesta de Valor</w:t>
      </w:r>
      <w:bookmarkEnd w:id="15"/>
    </w:p>
    <w:p w14:paraId="5CAFCB3B" w14:textId="3A651BA3" w:rsidR="00C43D25" w:rsidRPr="004C6E0A" w:rsidRDefault="001F1D2E" w:rsidP="01E7EB9E">
      <w:pPr>
        <w:pStyle w:val="Ttulo2"/>
        <w:spacing w:after="240" w:line="276" w:lineRule="auto"/>
        <w:rPr>
          <w:color w:val="000000" w:themeColor="text1"/>
          <w:sz w:val="24"/>
          <w:szCs w:val="24"/>
          <w:lang w:val="es-ES"/>
        </w:rPr>
      </w:pPr>
      <w:bookmarkStart w:id="16" w:name="_Toc2145211348"/>
      <w:r w:rsidRPr="276E4414">
        <w:rPr>
          <w:color w:val="000000" w:themeColor="text1"/>
          <w:sz w:val="24"/>
          <w:szCs w:val="24"/>
          <w:lang w:val="es-ES"/>
        </w:rPr>
        <w:t>5.1 Lean Canvas</w:t>
      </w:r>
      <w:bookmarkEnd w:id="16"/>
    </w:p>
    <w:p w14:paraId="7CDBCAA5" w14:textId="256A6B7C" w:rsidR="77F7A274" w:rsidRPr="00D77CA6" w:rsidRDefault="77F7A274" w:rsidP="01E7EB9E">
      <w:pPr>
        <w:spacing w:after="160" w:line="276" w:lineRule="auto"/>
        <w:jc w:val="both"/>
        <w:rPr>
          <w:lang w:val="es-ES"/>
        </w:rPr>
      </w:pPr>
      <w:r w:rsidRPr="620A7049">
        <w:rPr>
          <w:color w:val="000000" w:themeColor="text1"/>
          <w:lang w:val="es-CO"/>
        </w:rPr>
        <w:t xml:space="preserve">Se optó por un Lean </w:t>
      </w:r>
      <w:proofErr w:type="spellStart"/>
      <w:r w:rsidRPr="620A7049">
        <w:rPr>
          <w:color w:val="000000" w:themeColor="text1"/>
          <w:lang w:val="es-CO"/>
        </w:rPr>
        <w:t>Canvas</w:t>
      </w:r>
      <w:proofErr w:type="spellEnd"/>
      <w:r w:rsidRPr="620A7049">
        <w:rPr>
          <w:color w:val="000000" w:themeColor="text1"/>
          <w:lang w:val="es-CO"/>
        </w:rPr>
        <w:t xml:space="preserve"> en lugar de un Business </w:t>
      </w:r>
      <w:proofErr w:type="spellStart"/>
      <w:r w:rsidRPr="620A7049">
        <w:rPr>
          <w:color w:val="000000" w:themeColor="text1"/>
          <w:lang w:val="es-CO"/>
        </w:rPr>
        <w:t>Model</w:t>
      </w:r>
      <w:proofErr w:type="spellEnd"/>
      <w:r w:rsidRPr="620A7049">
        <w:rPr>
          <w:color w:val="000000" w:themeColor="text1"/>
          <w:lang w:val="es-CO"/>
        </w:rPr>
        <w:t xml:space="preserve"> </w:t>
      </w:r>
      <w:proofErr w:type="spellStart"/>
      <w:r w:rsidRPr="620A7049">
        <w:rPr>
          <w:color w:val="000000" w:themeColor="text1"/>
          <w:lang w:val="es-CO"/>
        </w:rPr>
        <w:t>Canvas</w:t>
      </w:r>
      <w:proofErr w:type="spellEnd"/>
      <w:r w:rsidRPr="620A7049">
        <w:rPr>
          <w:color w:val="000000" w:themeColor="text1"/>
          <w:lang w:val="es-CO"/>
        </w:rPr>
        <w:t xml:space="preserve"> tradicional porque el proyecto no busca crear un nuevo negocio ni una nueva fuente de ingresos externa, sino resolver un problema operativo concreto dentro de un negocio ya existente.</w:t>
      </w:r>
    </w:p>
    <w:p w14:paraId="6ED4E92C" w14:textId="18FFA719" w:rsidR="2B0663DD" w:rsidRDefault="671E4F80" w:rsidP="620A7049">
      <w:pPr>
        <w:spacing w:after="160" w:line="276" w:lineRule="auto"/>
        <w:jc w:val="both"/>
      </w:pPr>
      <w:r>
        <w:rPr>
          <w:noProof/>
        </w:rPr>
        <w:drawing>
          <wp:inline distT="0" distB="0" distL="0" distR="0" wp14:anchorId="30E5C64F" wp14:editId="060AEBEE">
            <wp:extent cx="5943600" cy="3371850"/>
            <wp:effectExtent l="0" t="0" r="0" b="0"/>
            <wp:docPr id="1817259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59518" name="Picture 1817259518"/>
                    <pic:cNvPicPr/>
                  </pic:nvPicPr>
                  <pic:blipFill>
                    <a:blip r:embed="rId9">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14:paraId="570459B8" w14:textId="74C61C3A" w:rsidR="00C43D25" w:rsidRPr="00D77CA6" w:rsidRDefault="001F1D2E">
      <w:pPr>
        <w:pStyle w:val="Ttulo2"/>
        <w:rPr>
          <w:lang w:val="es-ES"/>
        </w:rPr>
      </w:pPr>
      <w:bookmarkStart w:id="17" w:name="_Toc1644345054"/>
      <w:r w:rsidRPr="276E4414">
        <w:rPr>
          <w:color w:val="000000" w:themeColor="text1"/>
          <w:sz w:val="24"/>
          <w:szCs w:val="24"/>
          <w:lang w:val="es-CO"/>
        </w:rPr>
        <w:t>5.2 Propuesta de Valor</w:t>
      </w:r>
      <w:bookmarkEnd w:id="17"/>
    </w:p>
    <w:p w14:paraId="64857C37" w14:textId="2225BF5A" w:rsidR="2DD873E3" w:rsidRPr="00D77CA6" w:rsidRDefault="2DD873E3" w:rsidP="4F159035">
      <w:pPr>
        <w:spacing w:after="160" w:line="276" w:lineRule="auto"/>
        <w:jc w:val="both"/>
        <w:rPr>
          <w:lang w:val="es-ES"/>
        </w:rPr>
      </w:pPr>
      <w:r w:rsidRPr="4F159035">
        <w:rPr>
          <w:color w:val="000000" w:themeColor="text1"/>
          <w:lang w:val="es-CO"/>
        </w:rPr>
        <w:t>La propuesta de valor del proyecto es entregar a KOOLT información de venta e inventario confiable, oportuna y capturada en el mismo punto de atención, sin depender de papel ni de doble digitación. Esa propuesta se sostiene sobre cuatro frentes de impacto, cada uno trazable a un problema del Capítulo 1 y a un objetivo específico del Capítulo 1.4:</w:t>
      </w:r>
    </w:p>
    <w:p w14:paraId="374DBE66" w14:textId="475BBAEE" w:rsidR="2DD873E3" w:rsidRDefault="2DD873E3" w:rsidP="4F159035">
      <w:pPr>
        <w:pStyle w:val="Prrafodelista"/>
        <w:numPr>
          <w:ilvl w:val="0"/>
          <w:numId w:val="19"/>
        </w:numPr>
        <w:spacing w:line="276" w:lineRule="auto"/>
        <w:jc w:val="both"/>
        <w:rPr>
          <w:color w:val="000000" w:themeColor="text1"/>
          <w:lang w:val="es-CO"/>
        </w:rPr>
      </w:pPr>
      <w:r w:rsidRPr="620A7049">
        <w:rPr>
          <w:b/>
          <w:bCs/>
          <w:color w:val="000000" w:themeColor="text1"/>
          <w:lang w:val="es-CO"/>
        </w:rPr>
        <w:t xml:space="preserve">Eficiencia operativa. </w:t>
      </w:r>
      <w:r w:rsidRPr="620A7049">
        <w:rPr>
          <w:color w:val="000000" w:themeColor="text1"/>
          <w:lang w:val="es-CO"/>
        </w:rPr>
        <w:t>El registro de una venta pasa de dos pasos manuales (papel y luego Excel) a un único registro digital en el punto de venta, y el cierre diario y mensual se genera automáticamente en vez de consolidarse a mano (OE1, OE2).</w:t>
      </w:r>
    </w:p>
    <w:p w14:paraId="1B323BFB" w14:textId="217AED8B" w:rsidR="2DD873E3" w:rsidRDefault="2DD873E3" w:rsidP="4F159035">
      <w:pPr>
        <w:pStyle w:val="Prrafodelista"/>
        <w:numPr>
          <w:ilvl w:val="0"/>
          <w:numId w:val="19"/>
        </w:numPr>
        <w:spacing w:line="276" w:lineRule="auto"/>
        <w:jc w:val="both"/>
        <w:rPr>
          <w:color w:val="000000" w:themeColor="text1"/>
          <w:lang w:val="es-CO"/>
        </w:rPr>
      </w:pPr>
      <w:r w:rsidRPr="4F159035">
        <w:rPr>
          <w:b/>
          <w:bCs/>
          <w:color w:val="000000" w:themeColor="text1"/>
          <w:lang w:val="es-CO"/>
        </w:rPr>
        <w:t xml:space="preserve">Reducción de costos. </w:t>
      </w:r>
      <w:r w:rsidRPr="4F159035">
        <w:rPr>
          <w:color w:val="000000" w:themeColor="text1"/>
          <w:lang w:val="es-CO"/>
        </w:rPr>
        <w:t>Las alertas de punto de reorden anticipan el agotamiento con al menos 10 días de margen (OE4), lo que permite planear la reposición junto con los viajes que de todas formas se hacen a Bogotá, en lugar de generar un viaje adicional de urgencia cercano a $400.000 COP cada vez que se pide de menos. El mismo histórico de consumo reduce la compra "por si acaso" que hoy inmoviliza capital y genera merma en insumos perecederos como el yogurt, la fruta y las salsas.</w:t>
      </w:r>
    </w:p>
    <w:p w14:paraId="4A8DDF0B" w14:textId="4500BCE8" w:rsidR="2DD873E3" w:rsidRDefault="2DD873E3" w:rsidP="4F159035">
      <w:pPr>
        <w:pStyle w:val="Prrafodelista"/>
        <w:numPr>
          <w:ilvl w:val="0"/>
          <w:numId w:val="19"/>
        </w:numPr>
        <w:spacing w:line="276" w:lineRule="auto"/>
        <w:jc w:val="both"/>
        <w:rPr>
          <w:color w:val="000000" w:themeColor="text1"/>
          <w:lang w:val="es-CO"/>
        </w:rPr>
      </w:pPr>
      <w:r w:rsidRPr="4F159035">
        <w:rPr>
          <w:b/>
          <w:bCs/>
          <w:color w:val="000000" w:themeColor="text1"/>
          <w:lang w:val="es-CO"/>
        </w:rPr>
        <w:t xml:space="preserve">Mejora de calidad de la decisión. </w:t>
      </w:r>
      <w:r w:rsidRPr="4F159035">
        <w:rPr>
          <w:color w:val="000000" w:themeColor="text1"/>
          <w:lang w:val="es-CO"/>
        </w:rPr>
        <w:t xml:space="preserve">Al cubrir con medición también la línea de granizados —hoy sin contador— y desagregar cada venta por producto, </w:t>
      </w:r>
      <w:proofErr w:type="spellStart"/>
      <w:r w:rsidRPr="4F159035">
        <w:rPr>
          <w:color w:val="000000" w:themeColor="text1"/>
          <w:lang w:val="es-CO"/>
        </w:rPr>
        <w:t>topping</w:t>
      </w:r>
      <w:proofErr w:type="spellEnd"/>
      <w:r w:rsidRPr="4F159035">
        <w:rPr>
          <w:color w:val="000000" w:themeColor="text1"/>
          <w:lang w:val="es-CO"/>
        </w:rPr>
        <w:t>, día y franja horaria (OE2b, OE7), el propietario deja de decidir sobre una base incompleta y puede sostener con datos, no con percepción, cuál sabor de temporada mantener o retirar.</w:t>
      </w:r>
    </w:p>
    <w:p w14:paraId="554A4490" w14:textId="467B57DA" w:rsidR="2DD873E3" w:rsidRDefault="2DD873E3" w:rsidP="4F159035">
      <w:pPr>
        <w:pStyle w:val="Prrafodelista"/>
        <w:numPr>
          <w:ilvl w:val="0"/>
          <w:numId w:val="19"/>
        </w:numPr>
        <w:spacing w:line="276" w:lineRule="auto"/>
        <w:jc w:val="both"/>
        <w:rPr>
          <w:color w:val="000000" w:themeColor="text1"/>
          <w:lang w:val="es-CO"/>
        </w:rPr>
      </w:pPr>
      <w:r w:rsidRPr="4F159035">
        <w:rPr>
          <w:b/>
          <w:bCs/>
          <w:color w:val="000000" w:themeColor="text1"/>
          <w:lang w:val="es-CO"/>
        </w:rPr>
        <w:t xml:space="preserve">Escalabilidad. </w:t>
      </w:r>
      <w:r w:rsidRPr="4F159035">
        <w:rPr>
          <w:color w:val="000000" w:themeColor="text1"/>
          <w:lang w:val="es-CO"/>
        </w:rPr>
        <w:t>Aunque la operación multi-sede queda fuera del alcance de esta entrega (sección 1.3), el diseño de catálogo, recetas e inventario no la bloquea: al quedar la sede actual estandarizada sobre datos y procesos digitales, replicar la operación en una segunda sede consistiría en dar de alta un nuevo punto de venta sobre la misma base, no en rediseñar el proceso desde cero.</w:t>
      </w:r>
    </w:p>
    <w:p w14:paraId="6E7EE2B1" w14:textId="5776857F" w:rsidR="4F159035" w:rsidRDefault="4F159035" w:rsidP="4F159035">
      <w:pPr>
        <w:pStyle w:val="Ttulo2"/>
        <w:rPr>
          <w:color w:val="000000" w:themeColor="text1"/>
          <w:sz w:val="24"/>
          <w:szCs w:val="24"/>
          <w:lang w:val="es-CO"/>
        </w:rPr>
      </w:pPr>
    </w:p>
    <w:p w14:paraId="521D9B10" w14:textId="321D3E89" w:rsidR="00C43D25" w:rsidRPr="00D77CA6" w:rsidRDefault="001F1D2E" w:rsidP="620A7049">
      <w:pPr>
        <w:pStyle w:val="Ttulo2"/>
        <w:spacing w:after="160" w:line="276" w:lineRule="auto"/>
        <w:rPr>
          <w:lang w:val="es-ES"/>
        </w:rPr>
      </w:pPr>
      <w:bookmarkStart w:id="18" w:name="_Toc573184376"/>
      <w:r w:rsidRPr="276E4414">
        <w:rPr>
          <w:color w:val="000000" w:themeColor="text1"/>
          <w:sz w:val="24"/>
          <w:szCs w:val="24"/>
          <w:lang w:val="es-CO"/>
        </w:rPr>
        <w:t>5.3 Definición y Justificación del MVP</w:t>
      </w:r>
      <w:r w:rsidR="71C4D6FF" w:rsidRPr="276E4414">
        <w:rPr>
          <w:color w:val="000000" w:themeColor="text1"/>
          <w:lang w:val="es-CO"/>
        </w:rPr>
        <w:t>.</w:t>
      </w:r>
      <w:bookmarkEnd w:id="18"/>
    </w:p>
    <w:p w14:paraId="09374C59" w14:textId="557C3250" w:rsidR="00C43D25" w:rsidRPr="004C6E0A" w:rsidRDefault="71C4D6FF" w:rsidP="276E4414">
      <w:pPr>
        <w:spacing w:after="120" w:line="276" w:lineRule="auto"/>
        <w:jc w:val="both"/>
        <w:rPr>
          <w:b/>
          <w:bCs/>
          <w:color w:val="000000" w:themeColor="text1"/>
          <w:lang w:val="es-CO"/>
        </w:rPr>
      </w:pPr>
      <w:r w:rsidRPr="276E4414">
        <w:rPr>
          <w:b/>
          <w:bCs/>
          <w:color w:val="000000" w:themeColor="text1"/>
          <w:lang w:val="es-CO"/>
        </w:rPr>
        <w:t>Dentro del MVP</w:t>
      </w:r>
    </w:p>
    <w:p w14:paraId="4C3CE5EC" w14:textId="756E717F" w:rsidR="00C43D25" w:rsidRPr="004C6E0A" w:rsidRDefault="71C4D6FF" w:rsidP="0548A6CF">
      <w:pPr>
        <w:pStyle w:val="Prrafodelista"/>
        <w:numPr>
          <w:ilvl w:val="0"/>
          <w:numId w:val="21"/>
        </w:numPr>
        <w:spacing w:line="276" w:lineRule="auto"/>
        <w:jc w:val="both"/>
        <w:rPr>
          <w:color w:val="000000" w:themeColor="text1"/>
          <w:lang w:val="es-CO"/>
        </w:rPr>
      </w:pPr>
      <w:r w:rsidRPr="0548A6CF">
        <w:rPr>
          <w:b/>
          <w:bCs/>
          <w:color w:val="000000" w:themeColor="text1"/>
          <w:lang w:val="es-CO"/>
        </w:rPr>
        <w:t xml:space="preserve">Registro de ventas </w:t>
      </w:r>
      <w:r w:rsidRPr="0548A6CF">
        <w:rPr>
          <w:color w:val="000000" w:themeColor="text1"/>
          <w:lang w:val="es-CO"/>
        </w:rPr>
        <w:t>(proceso 1), incluyendo la línea de granizados: es la funcionalidad que ataca directamente el problema central identificado en 1.1 y de la que dependen todos los demás procesos.</w:t>
      </w:r>
    </w:p>
    <w:p w14:paraId="35905152" w14:textId="13AFE0B3" w:rsidR="00C43D25" w:rsidRPr="004C6E0A" w:rsidRDefault="71C4D6FF" w:rsidP="0548A6CF">
      <w:pPr>
        <w:pStyle w:val="Prrafodelista"/>
        <w:numPr>
          <w:ilvl w:val="0"/>
          <w:numId w:val="21"/>
        </w:numPr>
        <w:spacing w:line="276" w:lineRule="auto"/>
        <w:jc w:val="both"/>
        <w:rPr>
          <w:color w:val="000000" w:themeColor="text1"/>
          <w:lang w:val="es-CO"/>
        </w:rPr>
      </w:pPr>
      <w:r w:rsidRPr="0548A6CF">
        <w:rPr>
          <w:b/>
          <w:bCs/>
          <w:color w:val="000000" w:themeColor="text1"/>
          <w:lang w:val="es-CO"/>
        </w:rPr>
        <w:t xml:space="preserve">Catálogo de productos e ingredientes </w:t>
      </w:r>
      <w:r w:rsidRPr="0548A6CF">
        <w:rPr>
          <w:color w:val="000000" w:themeColor="text1"/>
          <w:lang w:val="es-CO"/>
        </w:rPr>
        <w:t xml:space="preserve">y </w:t>
      </w:r>
      <w:r w:rsidRPr="0548A6CF">
        <w:rPr>
          <w:b/>
          <w:bCs/>
          <w:color w:val="000000" w:themeColor="text1"/>
          <w:lang w:val="es-CO"/>
        </w:rPr>
        <w:t xml:space="preserve">recetas por producto </w:t>
      </w:r>
      <w:r w:rsidRPr="0548A6CF">
        <w:rPr>
          <w:color w:val="000000" w:themeColor="text1"/>
          <w:lang w:val="es-CO"/>
        </w:rPr>
        <w:t>(procesos 3 y 4): son la base de datos mínima sin la cual no existe ni venta estructurada ni descuento de inventario.</w:t>
      </w:r>
    </w:p>
    <w:p w14:paraId="07125708" w14:textId="1C67B2C4" w:rsidR="00C43D25" w:rsidRPr="004C6E0A" w:rsidRDefault="71C4D6FF" w:rsidP="0548A6CF">
      <w:pPr>
        <w:pStyle w:val="Prrafodelista"/>
        <w:numPr>
          <w:ilvl w:val="0"/>
          <w:numId w:val="21"/>
        </w:numPr>
        <w:spacing w:line="276" w:lineRule="auto"/>
        <w:jc w:val="both"/>
        <w:rPr>
          <w:color w:val="000000" w:themeColor="text1"/>
          <w:lang w:val="es-CO"/>
        </w:rPr>
      </w:pPr>
      <w:r w:rsidRPr="0548A6CF">
        <w:rPr>
          <w:b/>
          <w:bCs/>
          <w:color w:val="000000" w:themeColor="text1"/>
          <w:lang w:val="es-CO"/>
        </w:rPr>
        <w:t xml:space="preserve">Control de inventario </w:t>
      </w:r>
      <w:r w:rsidRPr="0548A6CF">
        <w:rPr>
          <w:color w:val="000000" w:themeColor="text1"/>
          <w:lang w:val="es-CO"/>
        </w:rPr>
        <w:t xml:space="preserve">con descuento automático por venta y </w:t>
      </w:r>
      <w:r w:rsidRPr="0548A6CF">
        <w:rPr>
          <w:b/>
          <w:bCs/>
          <w:color w:val="000000" w:themeColor="text1"/>
          <w:lang w:val="es-CO"/>
        </w:rPr>
        <w:t xml:space="preserve">alertas de stock mínimo </w:t>
      </w:r>
      <w:r w:rsidRPr="0548A6CF">
        <w:rPr>
          <w:color w:val="000000" w:themeColor="text1"/>
          <w:lang w:val="es-CO"/>
        </w:rPr>
        <w:t>(procesos 5 y 6): materializan la propuesta de valor de anticipar el desabastecimiento (OE3, OE4) y son observables con solo unas semanas de operación, sin necesitar histórico largo.</w:t>
      </w:r>
    </w:p>
    <w:p w14:paraId="5CEDF642" w14:textId="59110A35" w:rsidR="00C43D25" w:rsidRPr="004C6E0A" w:rsidRDefault="71C4D6FF" w:rsidP="0548A6CF">
      <w:pPr>
        <w:pStyle w:val="Prrafodelista"/>
        <w:numPr>
          <w:ilvl w:val="0"/>
          <w:numId w:val="21"/>
        </w:numPr>
        <w:spacing w:line="276" w:lineRule="auto"/>
        <w:jc w:val="both"/>
        <w:rPr>
          <w:color w:val="000000" w:themeColor="text1"/>
          <w:lang w:val="es-CO"/>
        </w:rPr>
      </w:pPr>
      <w:r w:rsidRPr="0548A6CF">
        <w:rPr>
          <w:b/>
          <w:bCs/>
          <w:color w:val="000000" w:themeColor="text1"/>
          <w:lang w:val="es-CO"/>
        </w:rPr>
        <w:t xml:space="preserve">Cierre diario de operación </w:t>
      </w:r>
      <w:r w:rsidRPr="0548A6CF">
        <w:rPr>
          <w:color w:val="000000" w:themeColor="text1"/>
          <w:lang w:val="es-CO"/>
        </w:rPr>
        <w:t>(proceso 2), con el contraste manual opcional contra el contador de la máquina de helados: es el punto donde el propietario percibe el beneficio desde el primer día de uso.</w:t>
      </w:r>
    </w:p>
    <w:p w14:paraId="3F5C195A" w14:textId="16CAB872" w:rsidR="00C43D25" w:rsidRPr="004C6E0A" w:rsidRDefault="71C4D6FF" w:rsidP="0548A6CF">
      <w:pPr>
        <w:pStyle w:val="Prrafodelista"/>
        <w:numPr>
          <w:ilvl w:val="0"/>
          <w:numId w:val="21"/>
        </w:numPr>
        <w:spacing w:line="276" w:lineRule="auto"/>
        <w:jc w:val="both"/>
        <w:rPr>
          <w:color w:val="000000" w:themeColor="text1"/>
          <w:lang w:val="es-CO"/>
        </w:rPr>
      </w:pPr>
      <w:r w:rsidRPr="0548A6CF">
        <w:rPr>
          <w:b/>
          <w:bCs/>
          <w:color w:val="000000" w:themeColor="text1"/>
          <w:lang w:val="es-CO"/>
        </w:rPr>
        <w:t xml:space="preserve">Gestión de usuarios y roles </w:t>
      </w:r>
      <w:r w:rsidRPr="0548A6CF">
        <w:rPr>
          <w:color w:val="000000" w:themeColor="text1"/>
          <w:lang w:val="es-CO"/>
        </w:rPr>
        <w:t>(proceso 9) en su versión mínima —mostrador vs. administrador—, necesaria para que el piloto sea usable por el equipo de 2 a 3 personas sin exponer configuración e inventario al personal de venta.</w:t>
      </w:r>
    </w:p>
    <w:p w14:paraId="2D12B268" w14:textId="4878B1D1" w:rsidR="00C43D25" w:rsidRPr="00D77CA6" w:rsidRDefault="71C4D6FF" w:rsidP="0548A6CF">
      <w:pPr>
        <w:spacing w:before="120" w:after="120" w:line="276" w:lineRule="auto"/>
        <w:jc w:val="both"/>
        <w:rPr>
          <w:lang w:val="es-ES"/>
        </w:rPr>
      </w:pPr>
      <w:r w:rsidRPr="0548A6CF">
        <w:rPr>
          <w:b/>
          <w:bCs/>
          <w:color w:val="000000" w:themeColor="text1"/>
          <w:lang w:val="es-CO"/>
        </w:rPr>
        <w:t>Fuera del MVP (se aborda en iteraciones posteriores dentro del mismo alcance de 1.3)</w:t>
      </w:r>
    </w:p>
    <w:p w14:paraId="7F3AE610" w14:textId="598AF2D6" w:rsidR="00C43D25" w:rsidRPr="004C6E0A" w:rsidRDefault="71C4D6FF" w:rsidP="0548A6CF">
      <w:pPr>
        <w:pStyle w:val="Prrafodelista"/>
        <w:numPr>
          <w:ilvl w:val="0"/>
          <w:numId w:val="20"/>
        </w:numPr>
        <w:spacing w:line="276" w:lineRule="auto"/>
        <w:jc w:val="both"/>
        <w:rPr>
          <w:color w:val="000000" w:themeColor="text1"/>
          <w:lang w:val="es-CO"/>
        </w:rPr>
      </w:pPr>
      <w:r w:rsidRPr="0548A6CF">
        <w:rPr>
          <w:b/>
          <w:bCs/>
          <w:color w:val="000000" w:themeColor="text1"/>
          <w:lang w:val="es-CO"/>
        </w:rPr>
        <w:t xml:space="preserve">Gestión de compras y reabastecimiento </w:t>
      </w:r>
      <w:r w:rsidRPr="0548A6CF">
        <w:rPr>
          <w:color w:val="000000" w:themeColor="text1"/>
          <w:lang w:val="es-CO"/>
        </w:rPr>
        <w:t>con sugerencias automáticas (proceso 7): requiere semanas de consumo real registrado para generar una sugerencia de compra confiable (ver supuesto S8); en el MVP las órdenes de compra se registran manualmente sobre el inventario ya digitalizado.</w:t>
      </w:r>
    </w:p>
    <w:p w14:paraId="034B7122" w14:textId="6C6B6E81" w:rsidR="00C43D25" w:rsidRPr="004C6E0A" w:rsidRDefault="71C4D6FF" w:rsidP="0548A6CF">
      <w:pPr>
        <w:pStyle w:val="Prrafodelista"/>
        <w:numPr>
          <w:ilvl w:val="0"/>
          <w:numId w:val="20"/>
        </w:numPr>
        <w:spacing w:line="276" w:lineRule="auto"/>
        <w:jc w:val="both"/>
        <w:rPr>
          <w:color w:val="000000" w:themeColor="text1"/>
          <w:lang w:val="es-CO"/>
        </w:rPr>
      </w:pPr>
      <w:r w:rsidRPr="0548A6CF">
        <w:rPr>
          <w:b/>
          <w:bCs/>
          <w:color w:val="000000" w:themeColor="text1"/>
          <w:lang w:val="es-CO"/>
        </w:rPr>
        <w:t xml:space="preserve">Reportes y analítica operativa avanzada </w:t>
      </w:r>
      <w:r w:rsidRPr="0548A6CF">
        <w:rPr>
          <w:color w:val="000000" w:themeColor="text1"/>
          <w:lang w:val="es-CO"/>
        </w:rPr>
        <w:t>(proceso 8): el MVP entrega los datos crudos y un cierre básico; los reportes desagregados por franja horaria y estacionalidad, y la exportación a Excel/PDF, se completan cuando exista al menos un mes de operación piloto sobre el cual reportar.</w:t>
      </w:r>
    </w:p>
    <w:p w14:paraId="6CC46184" w14:textId="67DADAD4" w:rsidR="00C43D25" w:rsidRPr="004C6E0A" w:rsidRDefault="71C4D6FF" w:rsidP="0548A6CF">
      <w:pPr>
        <w:pStyle w:val="Prrafodelista"/>
        <w:numPr>
          <w:ilvl w:val="0"/>
          <w:numId w:val="20"/>
        </w:numPr>
        <w:spacing w:line="276" w:lineRule="auto"/>
        <w:jc w:val="both"/>
        <w:rPr>
          <w:color w:val="000000" w:themeColor="text1"/>
          <w:lang w:val="es-CO"/>
        </w:rPr>
      </w:pPr>
      <w:r w:rsidRPr="620A7049">
        <w:rPr>
          <w:b/>
          <w:bCs/>
          <w:color w:val="000000" w:themeColor="text1"/>
          <w:lang w:val="es-CO"/>
        </w:rPr>
        <w:t xml:space="preserve">Documentación y despliegue formal </w:t>
      </w:r>
      <w:r w:rsidRPr="620A7049">
        <w:rPr>
          <w:color w:val="000000" w:themeColor="text1"/>
          <w:lang w:val="es-CO"/>
        </w:rPr>
        <w:t>(proceso 10): el manual de usuario y la capacitación completa al personal se consolidan una vez el MVP esté estable, hacia el cierre de la Entrega 2.</w:t>
      </w:r>
    </w:p>
    <w:p w14:paraId="4BE837C4" w14:textId="77777777" w:rsidR="00C43D25" w:rsidRPr="004C6E0A" w:rsidRDefault="001F1D2E" w:rsidP="276E4414">
      <w:pPr>
        <w:pStyle w:val="Ttulo2"/>
        <w:rPr>
          <w:color w:val="000000" w:themeColor="text1"/>
          <w:sz w:val="24"/>
          <w:szCs w:val="24"/>
          <w:lang w:val="es-CO"/>
        </w:rPr>
      </w:pPr>
      <w:bookmarkStart w:id="19" w:name="_Toc444754719"/>
      <w:r w:rsidRPr="276E4414">
        <w:rPr>
          <w:color w:val="000000" w:themeColor="text1"/>
          <w:sz w:val="24"/>
          <w:szCs w:val="24"/>
          <w:lang w:val="es-CO"/>
        </w:rPr>
        <w:t>5.4 Métricas de Éxito</w:t>
      </w:r>
      <w:bookmarkEnd w:id="19"/>
    </w:p>
    <w:p w14:paraId="058E2BAA" w14:textId="4717CD9D" w:rsidR="729DD33B" w:rsidRDefault="729DD33B" w:rsidP="620A7049">
      <w:pPr>
        <w:spacing w:after="160" w:line="276" w:lineRule="auto"/>
        <w:jc w:val="both"/>
        <w:rPr>
          <w:color w:val="000000" w:themeColor="text1"/>
          <w:lang w:val="es-CO"/>
        </w:rPr>
      </w:pPr>
    </w:p>
    <w:tbl>
      <w:tblPr>
        <w:tblW w:w="0" w:type="auto"/>
        <w:tblLook w:val="04A0" w:firstRow="1" w:lastRow="0" w:firstColumn="1" w:lastColumn="0" w:noHBand="0" w:noVBand="1"/>
      </w:tblPr>
      <w:tblGrid>
        <w:gridCol w:w="2350"/>
        <w:gridCol w:w="1350"/>
        <w:gridCol w:w="2800"/>
        <w:gridCol w:w="2700"/>
      </w:tblGrid>
      <w:tr w:rsidR="71EC69E4" w14:paraId="51C4847E"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shd w:val="clear" w:color="auto" w:fill="D9E7EA"/>
            <w:tcMar>
              <w:top w:w="60" w:type="dxa"/>
              <w:left w:w="80" w:type="dxa"/>
              <w:bottom w:w="60" w:type="dxa"/>
              <w:right w:w="80" w:type="dxa"/>
            </w:tcMar>
            <w:vAlign w:val="center"/>
          </w:tcPr>
          <w:p w14:paraId="25531E4E" w14:textId="7BF1EF1F" w:rsidR="71EC69E4" w:rsidRDefault="71EC69E4" w:rsidP="71EC69E4">
            <w:pPr>
              <w:jc w:val="both"/>
            </w:pPr>
            <w:r w:rsidRPr="71EC69E4">
              <w:rPr>
                <w:b/>
                <w:bCs/>
                <w:color w:val="000000" w:themeColor="text1"/>
                <w:sz w:val="18"/>
                <w:szCs w:val="18"/>
                <w:lang w:val="es-CO"/>
              </w:rPr>
              <w:t>Métrica de éxito</w:t>
            </w:r>
          </w:p>
        </w:tc>
        <w:tc>
          <w:tcPr>
            <w:tcW w:w="1350" w:type="dxa"/>
            <w:tcBorders>
              <w:top w:val="single" w:sz="8" w:space="0" w:color="auto"/>
              <w:left w:val="single" w:sz="8" w:space="0" w:color="auto"/>
              <w:bottom w:val="single" w:sz="8" w:space="0" w:color="auto"/>
              <w:right w:val="single" w:sz="8" w:space="0" w:color="auto"/>
            </w:tcBorders>
            <w:shd w:val="clear" w:color="auto" w:fill="D9E7EA"/>
            <w:tcMar>
              <w:top w:w="60" w:type="dxa"/>
              <w:left w:w="80" w:type="dxa"/>
              <w:bottom w:w="60" w:type="dxa"/>
              <w:right w:w="80" w:type="dxa"/>
            </w:tcMar>
            <w:vAlign w:val="center"/>
          </w:tcPr>
          <w:p w14:paraId="18771057" w14:textId="40FDCECF" w:rsidR="71EC69E4" w:rsidRDefault="71EC69E4" w:rsidP="71EC69E4">
            <w:pPr>
              <w:jc w:val="both"/>
            </w:pPr>
            <w:r w:rsidRPr="71EC69E4">
              <w:rPr>
                <w:b/>
                <w:bCs/>
                <w:color w:val="000000" w:themeColor="text1"/>
                <w:sz w:val="18"/>
                <w:szCs w:val="18"/>
                <w:lang w:val="es-CO"/>
              </w:rPr>
              <w:t>Vinculada a</w:t>
            </w:r>
          </w:p>
        </w:tc>
        <w:tc>
          <w:tcPr>
            <w:tcW w:w="2800" w:type="dxa"/>
            <w:tcBorders>
              <w:top w:val="single" w:sz="8" w:space="0" w:color="auto"/>
              <w:left w:val="single" w:sz="8" w:space="0" w:color="auto"/>
              <w:bottom w:val="single" w:sz="8" w:space="0" w:color="auto"/>
              <w:right w:val="single" w:sz="8" w:space="0" w:color="auto"/>
            </w:tcBorders>
            <w:shd w:val="clear" w:color="auto" w:fill="D9E7EA"/>
            <w:tcMar>
              <w:top w:w="60" w:type="dxa"/>
              <w:left w:w="80" w:type="dxa"/>
              <w:bottom w:w="60" w:type="dxa"/>
              <w:right w:w="80" w:type="dxa"/>
            </w:tcMar>
            <w:vAlign w:val="center"/>
          </w:tcPr>
          <w:p w14:paraId="1281500A" w14:textId="3BF494EC" w:rsidR="71EC69E4" w:rsidRDefault="71EC69E4" w:rsidP="71EC69E4">
            <w:pPr>
              <w:jc w:val="both"/>
            </w:pPr>
            <w:r w:rsidRPr="71EC69E4">
              <w:rPr>
                <w:b/>
                <w:bCs/>
                <w:color w:val="000000" w:themeColor="text1"/>
                <w:sz w:val="18"/>
                <w:szCs w:val="18"/>
                <w:lang w:val="es-CO"/>
              </w:rPr>
              <w:t>Línea base (Cap. 2 / diagnóstico)</w:t>
            </w:r>
          </w:p>
        </w:tc>
        <w:tc>
          <w:tcPr>
            <w:tcW w:w="2700" w:type="dxa"/>
            <w:tcBorders>
              <w:top w:val="single" w:sz="8" w:space="0" w:color="auto"/>
              <w:left w:val="single" w:sz="8" w:space="0" w:color="auto"/>
              <w:bottom w:val="single" w:sz="8" w:space="0" w:color="auto"/>
              <w:right w:val="single" w:sz="8" w:space="0" w:color="auto"/>
            </w:tcBorders>
            <w:shd w:val="clear" w:color="auto" w:fill="D9E7EA"/>
            <w:tcMar>
              <w:top w:w="60" w:type="dxa"/>
              <w:left w:w="80" w:type="dxa"/>
              <w:bottom w:w="60" w:type="dxa"/>
              <w:right w:w="80" w:type="dxa"/>
            </w:tcMar>
            <w:vAlign w:val="center"/>
          </w:tcPr>
          <w:p w14:paraId="43BD1ED9" w14:textId="30B09704" w:rsidR="71EC69E4" w:rsidRDefault="71EC69E4" w:rsidP="71EC69E4">
            <w:pPr>
              <w:jc w:val="both"/>
            </w:pPr>
            <w:r w:rsidRPr="71EC69E4">
              <w:rPr>
                <w:b/>
                <w:bCs/>
                <w:color w:val="000000" w:themeColor="text1"/>
                <w:sz w:val="18"/>
                <w:szCs w:val="18"/>
                <w:lang w:val="es-CO"/>
              </w:rPr>
              <w:t>Meta en el piloto</w:t>
            </w:r>
          </w:p>
        </w:tc>
      </w:tr>
      <w:tr w:rsidR="71EC69E4" w:rsidRPr="00D77CA6" w14:paraId="2BF53A25"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736FF3B" w14:textId="609B1D80" w:rsidR="71EC69E4" w:rsidRPr="00D77CA6" w:rsidRDefault="71EC69E4" w:rsidP="71EC69E4">
            <w:pPr>
              <w:jc w:val="both"/>
              <w:rPr>
                <w:lang w:val="es-ES"/>
              </w:rPr>
            </w:pPr>
            <w:r w:rsidRPr="71EC69E4">
              <w:rPr>
                <w:color w:val="000000" w:themeColor="text1"/>
                <w:sz w:val="18"/>
                <w:szCs w:val="18"/>
                <w:lang w:val="es-CO"/>
              </w:rPr>
              <w:t>% de ventas registradas digitalmente, sin papel intermedio</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3323E6BC" w14:textId="22495AAC" w:rsidR="71EC69E4" w:rsidRDefault="71EC69E4" w:rsidP="71EC69E4">
            <w:pPr>
              <w:jc w:val="both"/>
            </w:pPr>
            <w:r w:rsidRPr="71EC69E4">
              <w:rPr>
                <w:color w:val="000000" w:themeColor="text1"/>
                <w:sz w:val="18"/>
                <w:szCs w:val="18"/>
                <w:lang w:val="es-CO"/>
              </w:rPr>
              <w:t>OE1</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37A0DD99" w14:textId="172FEA21" w:rsidR="71EC69E4" w:rsidRPr="00D77CA6" w:rsidRDefault="71EC69E4" w:rsidP="71EC69E4">
            <w:pPr>
              <w:jc w:val="both"/>
              <w:rPr>
                <w:lang w:val="es-ES"/>
              </w:rPr>
            </w:pPr>
            <w:r w:rsidRPr="71EC69E4">
              <w:rPr>
                <w:color w:val="000000" w:themeColor="text1"/>
                <w:sz w:val="18"/>
                <w:szCs w:val="18"/>
                <w:lang w:val="es-CO"/>
              </w:rPr>
              <w:t>0% (todo el registro es en papel)</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36BE9CCD" w14:textId="426A71A5" w:rsidR="71EC69E4" w:rsidRPr="00D77CA6" w:rsidRDefault="71EC69E4" w:rsidP="71EC69E4">
            <w:pPr>
              <w:jc w:val="both"/>
              <w:rPr>
                <w:lang w:val="es-ES"/>
              </w:rPr>
            </w:pPr>
            <w:r w:rsidRPr="71EC69E4">
              <w:rPr>
                <w:color w:val="000000" w:themeColor="text1"/>
                <w:sz w:val="18"/>
                <w:szCs w:val="18"/>
                <w:lang w:val="es-CO"/>
              </w:rPr>
              <w:t>≥ 95% de las ventas del mes de operación piloto</w:t>
            </w:r>
          </w:p>
        </w:tc>
      </w:tr>
      <w:tr w:rsidR="71EC69E4" w14:paraId="1AE630B2"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42D6E685" w14:textId="7D488B24" w:rsidR="71EC69E4" w:rsidRPr="00D77CA6" w:rsidRDefault="71EC69E4" w:rsidP="71EC69E4">
            <w:pPr>
              <w:jc w:val="both"/>
              <w:rPr>
                <w:lang w:val="es-ES"/>
              </w:rPr>
            </w:pPr>
            <w:r w:rsidRPr="71EC69E4">
              <w:rPr>
                <w:color w:val="000000" w:themeColor="text1"/>
                <w:sz w:val="18"/>
                <w:szCs w:val="18"/>
                <w:lang w:val="es-CO"/>
              </w:rPr>
              <w:t>Tiempo promedio de registro por venta</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48895E18" w14:textId="18D6A66D" w:rsidR="71EC69E4" w:rsidRDefault="71EC69E4" w:rsidP="71EC69E4">
            <w:pPr>
              <w:jc w:val="both"/>
            </w:pPr>
            <w:r w:rsidRPr="71EC69E4">
              <w:rPr>
                <w:color w:val="000000" w:themeColor="text1"/>
                <w:sz w:val="18"/>
                <w:szCs w:val="18"/>
                <w:lang w:val="es-CO"/>
              </w:rPr>
              <w:t>OE2</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655C808A" w14:textId="1A4B2EFA" w:rsidR="71EC69E4" w:rsidRPr="00D77CA6" w:rsidRDefault="71EC69E4" w:rsidP="71EC69E4">
            <w:pPr>
              <w:jc w:val="both"/>
              <w:rPr>
                <w:lang w:val="es-ES"/>
              </w:rPr>
            </w:pPr>
            <w:r w:rsidRPr="71EC69E4">
              <w:rPr>
                <w:color w:val="000000" w:themeColor="text1"/>
                <w:sz w:val="18"/>
                <w:szCs w:val="18"/>
                <w:lang w:val="es-CO"/>
              </w:rPr>
              <w:t>Sin medir; el registro en papel se hace en el momento de la venta seguido de doble digitación</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64D519FC" w14:textId="0C28D093" w:rsidR="71EC69E4" w:rsidRDefault="71EC69E4" w:rsidP="71EC69E4">
            <w:pPr>
              <w:jc w:val="both"/>
            </w:pPr>
            <w:r w:rsidRPr="71EC69E4">
              <w:rPr>
                <w:color w:val="000000" w:themeColor="text1"/>
                <w:sz w:val="18"/>
                <w:szCs w:val="18"/>
                <w:lang w:val="es-CO"/>
              </w:rPr>
              <w:t>≤ 30 segundos por venta</w:t>
            </w:r>
          </w:p>
        </w:tc>
      </w:tr>
      <w:tr w:rsidR="71EC69E4" w:rsidRPr="00D77CA6" w14:paraId="06502E6E"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7461DF58" w14:textId="40B680EF" w:rsidR="71EC69E4" w:rsidRPr="00D77CA6" w:rsidRDefault="71EC69E4" w:rsidP="71EC69E4">
            <w:pPr>
              <w:jc w:val="both"/>
              <w:rPr>
                <w:lang w:val="es-ES"/>
              </w:rPr>
            </w:pPr>
            <w:r w:rsidRPr="71EC69E4">
              <w:rPr>
                <w:color w:val="000000" w:themeColor="text1"/>
                <w:sz w:val="18"/>
                <w:szCs w:val="18"/>
                <w:lang w:val="es-CO"/>
              </w:rPr>
              <w:t>Tiempo de cierre diario y mensual</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50F6CA92" w14:textId="68FC46A4" w:rsidR="71EC69E4" w:rsidRDefault="71EC69E4" w:rsidP="71EC69E4">
            <w:pPr>
              <w:jc w:val="both"/>
            </w:pPr>
            <w:r w:rsidRPr="71EC69E4">
              <w:rPr>
                <w:color w:val="000000" w:themeColor="text1"/>
                <w:sz w:val="18"/>
                <w:szCs w:val="18"/>
                <w:lang w:val="es-CO"/>
              </w:rPr>
              <w:t>OE2</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74C7182" w14:textId="55D03178" w:rsidR="71EC69E4" w:rsidRPr="00D77CA6" w:rsidRDefault="71EC69E4" w:rsidP="71EC69E4">
            <w:pPr>
              <w:jc w:val="both"/>
              <w:rPr>
                <w:lang w:val="es-ES"/>
              </w:rPr>
            </w:pPr>
            <w:r w:rsidRPr="71EC69E4">
              <w:rPr>
                <w:color w:val="000000" w:themeColor="text1"/>
                <w:sz w:val="18"/>
                <w:szCs w:val="18"/>
                <w:lang w:val="es-CO"/>
              </w:rPr>
              <w:t>Cierre mensual manual, sin tiempo medido; conciliación mensual con contaduría</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29B466E5" w14:textId="5425597B" w:rsidR="71EC69E4" w:rsidRPr="00D77CA6" w:rsidRDefault="71EC69E4" w:rsidP="71EC69E4">
            <w:pPr>
              <w:jc w:val="both"/>
              <w:rPr>
                <w:lang w:val="es-ES"/>
              </w:rPr>
            </w:pPr>
            <w:r w:rsidRPr="71EC69E4">
              <w:rPr>
                <w:color w:val="000000" w:themeColor="text1"/>
                <w:sz w:val="18"/>
                <w:szCs w:val="18"/>
                <w:lang w:val="es-CO"/>
              </w:rPr>
              <w:t>Cierre diario ≤ 2 minutos; cierre mensual ≤ 10 minutos</w:t>
            </w:r>
          </w:p>
        </w:tc>
      </w:tr>
      <w:tr w:rsidR="71EC69E4" w:rsidRPr="00D77CA6" w14:paraId="124DA735"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DC72F20" w14:textId="772B77B5" w:rsidR="71EC69E4" w:rsidRPr="00D77CA6" w:rsidRDefault="71EC69E4" w:rsidP="71EC69E4">
            <w:pPr>
              <w:jc w:val="both"/>
              <w:rPr>
                <w:lang w:val="es-ES"/>
              </w:rPr>
            </w:pPr>
            <w:r w:rsidRPr="71EC69E4">
              <w:rPr>
                <w:color w:val="000000" w:themeColor="text1"/>
                <w:sz w:val="18"/>
                <w:szCs w:val="18"/>
                <w:lang w:val="es-CO"/>
              </w:rPr>
              <w:t>% de líneas de producto con venta medida</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59ED8124" w14:textId="09FCC196" w:rsidR="71EC69E4" w:rsidRDefault="71EC69E4" w:rsidP="71EC69E4">
            <w:pPr>
              <w:jc w:val="both"/>
            </w:pPr>
            <w:r w:rsidRPr="71EC69E4">
              <w:rPr>
                <w:color w:val="000000" w:themeColor="text1"/>
                <w:sz w:val="18"/>
                <w:szCs w:val="18"/>
                <w:lang w:val="es-CO"/>
              </w:rPr>
              <w:t>OE2b</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62D8862F" w14:textId="098BFAEA" w:rsidR="71EC69E4" w:rsidRPr="00D77CA6" w:rsidRDefault="71EC69E4" w:rsidP="71EC69E4">
            <w:pPr>
              <w:jc w:val="both"/>
              <w:rPr>
                <w:lang w:val="es-ES"/>
              </w:rPr>
            </w:pPr>
            <w:r w:rsidRPr="71EC69E4">
              <w:rPr>
                <w:color w:val="000000" w:themeColor="text1"/>
                <w:sz w:val="18"/>
                <w:szCs w:val="18"/>
                <w:lang w:val="es-CO"/>
              </w:rPr>
              <w:t>Solo helados (vía contador de máquina); granizados sin medición</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200C76C9" w14:textId="29334272" w:rsidR="71EC69E4" w:rsidRPr="00D77CA6" w:rsidRDefault="71EC69E4" w:rsidP="71EC69E4">
            <w:pPr>
              <w:jc w:val="both"/>
              <w:rPr>
                <w:lang w:val="es-ES"/>
              </w:rPr>
            </w:pPr>
            <w:r w:rsidRPr="71EC69E4">
              <w:rPr>
                <w:color w:val="000000" w:themeColor="text1"/>
                <w:sz w:val="18"/>
                <w:szCs w:val="18"/>
                <w:lang w:val="es-CO"/>
              </w:rPr>
              <w:t>100% (helados y granizados) desde el inicio del piloto</w:t>
            </w:r>
          </w:p>
        </w:tc>
      </w:tr>
      <w:tr w:rsidR="71EC69E4" w:rsidRPr="00D77CA6" w14:paraId="59082465"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577DF6CC" w14:textId="478E2DA5" w:rsidR="71EC69E4" w:rsidRPr="00D77CA6" w:rsidRDefault="71EC69E4" w:rsidP="71EC69E4">
            <w:pPr>
              <w:jc w:val="both"/>
              <w:rPr>
                <w:lang w:val="es-ES"/>
              </w:rPr>
            </w:pPr>
            <w:r w:rsidRPr="71EC69E4">
              <w:rPr>
                <w:color w:val="000000" w:themeColor="text1"/>
                <w:sz w:val="18"/>
                <w:szCs w:val="18"/>
                <w:lang w:val="es-CO"/>
              </w:rPr>
              <w:t>Desviación entre inventario del sistema y conteo físico</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17E70047" w14:textId="7A0FD383" w:rsidR="71EC69E4" w:rsidRDefault="71EC69E4" w:rsidP="71EC69E4">
            <w:pPr>
              <w:jc w:val="both"/>
            </w:pPr>
            <w:r w:rsidRPr="71EC69E4">
              <w:rPr>
                <w:color w:val="000000" w:themeColor="text1"/>
                <w:sz w:val="18"/>
                <w:szCs w:val="18"/>
                <w:lang w:val="es-CO"/>
              </w:rPr>
              <w:t>OE3</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22AA3E95" w14:textId="3A1AD0E1" w:rsidR="71EC69E4" w:rsidRPr="00D77CA6" w:rsidRDefault="71EC69E4" w:rsidP="71EC69E4">
            <w:pPr>
              <w:jc w:val="both"/>
              <w:rPr>
                <w:lang w:val="es-ES"/>
              </w:rPr>
            </w:pPr>
            <w:r w:rsidRPr="71EC69E4">
              <w:rPr>
                <w:color w:val="000000" w:themeColor="text1"/>
                <w:sz w:val="18"/>
                <w:szCs w:val="18"/>
                <w:lang w:val="es-CO"/>
              </w:rPr>
              <w:t>Sin control sistemático; revisión visual cada 15 días</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6393885" w14:textId="7E1C2CCD" w:rsidR="71EC69E4" w:rsidRPr="00D77CA6" w:rsidRDefault="71EC69E4" w:rsidP="71EC69E4">
            <w:pPr>
              <w:jc w:val="both"/>
              <w:rPr>
                <w:lang w:val="es-ES"/>
              </w:rPr>
            </w:pPr>
            <w:r w:rsidRPr="71EC69E4">
              <w:rPr>
                <w:color w:val="000000" w:themeColor="text1"/>
                <w:sz w:val="18"/>
                <w:szCs w:val="18"/>
                <w:lang w:val="es-CO"/>
              </w:rPr>
              <w:t>≤ 5% por ingrediente en el conteo de cierre del piloto</w:t>
            </w:r>
          </w:p>
        </w:tc>
      </w:tr>
      <w:tr w:rsidR="71EC69E4" w:rsidRPr="00D77CA6" w14:paraId="223689B0"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0B25DB8" w14:textId="31688E68" w:rsidR="71EC69E4" w:rsidRPr="00D77CA6" w:rsidRDefault="71EC69E4" w:rsidP="71EC69E4">
            <w:pPr>
              <w:jc w:val="both"/>
              <w:rPr>
                <w:lang w:val="es-ES"/>
              </w:rPr>
            </w:pPr>
            <w:r w:rsidRPr="71EC69E4">
              <w:rPr>
                <w:color w:val="000000" w:themeColor="text1"/>
                <w:sz w:val="18"/>
                <w:szCs w:val="18"/>
                <w:lang w:val="es-CO"/>
              </w:rPr>
              <w:t>Anticipación de las alertas de reorden</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48AABD10" w14:textId="7C66C1E6" w:rsidR="71EC69E4" w:rsidRDefault="71EC69E4" w:rsidP="71EC69E4">
            <w:pPr>
              <w:jc w:val="both"/>
            </w:pPr>
            <w:r w:rsidRPr="71EC69E4">
              <w:rPr>
                <w:color w:val="000000" w:themeColor="text1"/>
                <w:sz w:val="18"/>
                <w:szCs w:val="18"/>
                <w:lang w:val="es-CO"/>
              </w:rPr>
              <w:t>OE4</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7A9C3E51" w14:textId="1CB189CD" w:rsidR="71EC69E4" w:rsidRPr="00D77CA6" w:rsidRDefault="71EC69E4" w:rsidP="71EC69E4">
            <w:pPr>
              <w:jc w:val="both"/>
              <w:rPr>
                <w:lang w:val="es-ES"/>
              </w:rPr>
            </w:pPr>
            <w:r w:rsidRPr="71EC69E4">
              <w:rPr>
                <w:color w:val="000000" w:themeColor="text1"/>
                <w:sz w:val="18"/>
                <w:szCs w:val="18"/>
                <w:lang w:val="es-CO"/>
              </w:rPr>
              <w:t>Aviso informal por WhatsApp, sin anticipación planeada</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2F31AA1A" w14:textId="0AE21005" w:rsidR="71EC69E4" w:rsidRPr="00D77CA6" w:rsidRDefault="71EC69E4" w:rsidP="71EC69E4">
            <w:pPr>
              <w:jc w:val="both"/>
              <w:rPr>
                <w:lang w:val="es-ES"/>
              </w:rPr>
            </w:pPr>
            <w:r w:rsidRPr="71EC69E4">
              <w:rPr>
                <w:color w:val="000000" w:themeColor="text1"/>
                <w:sz w:val="18"/>
                <w:szCs w:val="18"/>
                <w:lang w:val="es-CO"/>
              </w:rPr>
              <w:t>≥ 10 días antes de la fecha de agotamiento proyectada</w:t>
            </w:r>
          </w:p>
        </w:tc>
      </w:tr>
      <w:tr w:rsidR="71EC69E4" w:rsidRPr="00D77CA6" w14:paraId="1A52175A"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B68219B" w14:textId="20E1FC33" w:rsidR="71EC69E4" w:rsidRPr="00D77CA6" w:rsidRDefault="71EC69E4" w:rsidP="71EC69E4">
            <w:pPr>
              <w:jc w:val="both"/>
              <w:rPr>
                <w:lang w:val="es-ES"/>
              </w:rPr>
            </w:pPr>
            <w:r w:rsidRPr="71EC69E4">
              <w:rPr>
                <w:color w:val="000000" w:themeColor="text1"/>
                <w:sz w:val="18"/>
                <w:szCs w:val="18"/>
                <w:lang w:val="es-CO"/>
              </w:rPr>
              <w:t>Reducción de eventos de agotamiento por mes</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CCDF3BB" w14:textId="3D29325E" w:rsidR="71EC69E4" w:rsidRDefault="71EC69E4" w:rsidP="71EC69E4">
            <w:pPr>
              <w:jc w:val="both"/>
            </w:pPr>
            <w:r w:rsidRPr="71EC69E4">
              <w:rPr>
                <w:color w:val="000000" w:themeColor="text1"/>
                <w:sz w:val="18"/>
                <w:szCs w:val="18"/>
                <w:lang w:val="es-CO"/>
              </w:rPr>
              <w:t>OE5</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24864697" w14:textId="5218F2B7" w:rsidR="71EC69E4" w:rsidRPr="00D77CA6" w:rsidRDefault="71EC69E4" w:rsidP="71EC69E4">
            <w:pPr>
              <w:jc w:val="both"/>
              <w:rPr>
                <w:lang w:val="es-ES"/>
              </w:rPr>
            </w:pPr>
            <w:r w:rsidRPr="71EC69E4">
              <w:rPr>
                <w:color w:val="000000" w:themeColor="text1"/>
                <w:sz w:val="18"/>
                <w:szCs w:val="18"/>
                <w:lang w:val="es-CO"/>
              </w:rPr>
              <w:t>Sin registro formal; se estima con la merma y los viajes de urgencia reportados en el diagnóstico (Cap. 2.4)</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475B1B95" w14:textId="01971BD0" w:rsidR="71EC69E4" w:rsidRPr="00D77CA6" w:rsidRDefault="71EC69E4" w:rsidP="71EC69E4">
            <w:pPr>
              <w:jc w:val="both"/>
              <w:rPr>
                <w:lang w:val="es-ES"/>
              </w:rPr>
            </w:pPr>
            <w:r w:rsidRPr="71EC69E4">
              <w:rPr>
                <w:color w:val="000000" w:themeColor="text1"/>
                <w:sz w:val="18"/>
                <w:szCs w:val="18"/>
                <w:lang w:val="es-CO"/>
              </w:rPr>
              <w:t>Reducción ≥ 50% frente a la línea base medida en diagnóstico</w:t>
            </w:r>
          </w:p>
        </w:tc>
      </w:tr>
      <w:tr w:rsidR="71EC69E4" w:rsidRPr="00D77CA6" w14:paraId="70313DFB"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24875640" w14:textId="220295DD" w:rsidR="71EC69E4" w:rsidRPr="00D77CA6" w:rsidRDefault="71EC69E4" w:rsidP="71EC69E4">
            <w:pPr>
              <w:jc w:val="both"/>
              <w:rPr>
                <w:lang w:val="es-ES"/>
              </w:rPr>
            </w:pPr>
            <w:r w:rsidRPr="71EC69E4">
              <w:rPr>
                <w:color w:val="000000" w:themeColor="text1"/>
                <w:sz w:val="18"/>
                <w:szCs w:val="18"/>
                <w:lang w:val="es-CO"/>
              </w:rPr>
              <w:t>% de órdenes de compra originadas en una sugerencia del sistema</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708E2533" w14:textId="11496C02" w:rsidR="71EC69E4" w:rsidRDefault="71EC69E4" w:rsidP="71EC69E4">
            <w:pPr>
              <w:jc w:val="both"/>
            </w:pPr>
            <w:r w:rsidRPr="71EC69E4">
              <w:rPr>
                <w:color w:val="000000" w:themeColor="text1"/>
                <w:sz w:val="18"/>
                <w:szCs w:val="18"/>
                <w:lang w:val="es-CO"/>
              </w:rPr>
              <w:t>OE6</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422C6082" w14:textId="7CFAFFA1" w:rsidR="71EC69E4" w:rsidRPr="00D77CA6" w:rsidRDefault="71EC69E4" w:rsidP="71EC69E4">
            <w:pPr>
              <w:jc w:val="both"/>
              <w:rPr>
                <w:lang w:val="es-ES"/>
              </w:rPr>
            </w:pPr>
            <w:r w:rsidRPr="71EC69E4">
              <w:rPr>
                <w:color w:val="000000" w:themeColor="text1"/>
                <w:sz w:val="18"/>
                <w:szCs w:val="18"/>
                <w:lang w:val="es-CO"/>
              </w:rPr>
              <w:t>0% (las compras se deciden por criterio del propietario)</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04976EE1" w14:textId="4FCDF3E8" w:rsidR="71EC69E4" w:rsidRPr="00D77CA6" w:rsidRDefault="71EC69E4" w:rsidP="71EC69E4">
            <w:pPr>
              <w:jc w:val="both"/>
              <w:rPr>
                <w:lang w:val="es-ES"/>
              </w:rPr>
            </w:pPr>
            <w:r w:rsidRPr="71EC69E4">
              <w:rPr>
                <w:color w:val="000000" w:themeColor="text1"/>
                <w:sz w:val="18"/>
                <w:szCs w:val="18"/>
                <w:lang w:val="es-CO"/>
              </w:rPr>
              <w:t>≥ 80% de las órdenes de compra del piloto</w:t>
            </w:r>
          </w:p>
        </w:tc>
      </w:tr>
      <w:tr w:rsidR="71EC69E4" w:rsidRPr="00D77CA6" w14:paraId="08BDCB10"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6F5E4667" w14:textId="461D99C4" w:rsidR="71EC69E4" w:rsidRPr="00D77CA6" w:rsidRDefault="71EC69E4" w:rsidP="71EC69E4">
            <w:pPr>
              <w:jc w:val="both"/>
              <w:rPr>
                <w:lang w:val="es-ES"/>
              </w:rPr>
            </w:pPr>
            <w:r w:rsidRPr="71EC69E4">
              <w:rPr>
                <w:color w:val="000000" w:themeColor="text1"/>
                <w:sz w:val="18"/>
                <w:szCs w:val="18"/>
                <w:lang w:val="es-CO"/>
              </w:rPr>
              <w:t>Reportes de ventas e inventario disponibles y exportables</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2B023953" w14:textId="669AEC19" w:rsidR="71EC69E4" w:rsidRDefault="71EC69E4" w:rsidP="71EC69E4">
            <w:pPr>
              <w:jc w:val="both"/>
            </w:pPr>
            <w:r w:rsidRPr="71EC69E4">
              <w:rPr>
                <w:color w:val="000000" w:themeColor="text1"/>
                <w:sz w:val="18"/>
                <w:szCs w:val="18"/>
                <w:lang w:val="es-CO"/>
              </w:rPr>
              <w:t>OE7</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1BB8CF51" w14:textId="1A17FB90" w:rsidR="71EC69E4" w:rsidRPr="00D77CA6" w:rsidRDefault="71EC69E4" w:rsidP="71EC69E4">
            <w:pPr>
              <w:jc w:val="both"/>
              <w:rPr>
                <w:lang w:val="es-ES"/>
              </w:rPr>
            </w:pPr>
            <w:r w:rsidRPr="71EC69E4">
              <w:rPr>
                <w:color w:val="000000" w:themeColor="text1"/>
                <w:sz w:val="18"/>
                <w:szCs w:val="18"/>
                <w:lang w:val="es-CO"/>
              </w:rPr>
              <w:t>Un archivo Excel de totales, sin desagregación</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5C6B970F" w14:textId="06C437EF" w:rsidR="71EC69E4" w:rsidRPr="00D77CA6" w:rsidRDefault="71EC69E4" w:rsidP="71EC69E4">
            <w:pPr>
              <w:jc w:val="both"/>
              <w:rPr>
                <w:lang w:val="es-ES"/>
              </w:rPr>
            </w:pPr>
            <w:r w:rsidRPr="71EC69E4">
              <w:rPr>
                <w:color w:val="000000" w:themeColor="text1"/>
                <w:sz w:val="18"/>
                <w:szCs w:val="18"/>
                <w:lang w:val="es-CO"/>
              </w:rPr>
              <w:t>100% de los reportes definidos en el proceso 8, generados en línea</w:t>
            </w:r>
          </w:p>
        </w:tc>
      </w:tr>
      <w:tr w:rsidR="71EC69E4" w:rsidRPr="00D77CA6" w14:paraId="1A373951" w14:textId="77777777" w:rsidTr="620A7049">
        <w:trPr>
          <w:trHeight w:val="300"/>
        </w:trPr>
        <w:tc>
          <w:tcPr>
            <w:tcW w:w="2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624441AC" w14:textId="1A83558A" w:rsidR="71EC69E4" w:rsidRPr="00D77CA6" w:rsidRDefault="71EC69E4" w:rsidP="71EC69E4">
            <w:pPr>
              <w:jc w:val="both"/>
              <w:rPr>
                <w:lang w:val="es-ES"/>
              </w:rPr>
            </w:pPr>
            <w:r w:rsidRPr="71EC69E4">
              <w:rPr>
                <w:color w:val="000000" w:themeColor="text1"/>
                <w:sz w:val="18"/>
                <w:szCs w:val="18"/>
                <w:lang w:val="es-CO"/>
              </w:rPr>
              <w:t>Personal capacitado y operando sin acompañamiento</w:t>
            </w:r>
          </w:p>
        </w:tc>
        <w:tc>
          <w:tcPr>
            <w:tcW w:w="135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749E97E8" w14:textId="7CADD1A3" w:rsidR="71EC69E4" w:rsidRDefault="71EC69E4" w:rsidP="71EC69E4">
            <w:pPr>
              <w:jc w:val="both"/>
            </w:pPr>
            <w:r w:rsidRPr="71EC69E4">
              <w:rPr>
                <w:color w:val="000000" w:themeColor="text1"/>
                <w:sz w:val="18"/>
                <w:szCs w:val="18"/>
                <w:lang w:val="es-CO"/>
              </w:rPr>
              <w:t>OE8</w:t>
            </w:r>
          </w:p>
        </w:tc>
        <w:tc>
          <w:tcPr>
            <w:tcW w:w="28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38D80428" w14:textId="1FF6E33C" w:rsidR="71EC69E4" w:rsidRPr="00D77CA6" w:rsidRDefault="71EC69E4" w:rsidP="71EC69E4">
            <w:pPr>
              <w:jc w:val="both"/>
              <w:rPr>
                <w:lang w:val="es-ES"/>
              </w:rPr>
            </w:pPr>
            <w:r w:rsidRPr="71EC69E4">
              <w:rPr>
                <w:color w:val="000000" w:themeColor="text1"/>
                <w:sz w:val="18"/>
                <w:szCs w:val="18"/>
                <w:lang w:val="es-CO"/>
              </w:rPr>
              <w:t>0% (no existe sistema que capacitar)</w:t>
            </w:r>
          </w:p>
        </w:tc>
        <w:tc>
          <w:tcPr>
            <w:tcW w:w="2700" w:type="dxa"/>
            <w:tcBorders>
              <w:top w:val="single" w:sz="8" w:space="0" w:color="auto"/>
              <w:left w:val="single" w:sz="8" w:space="0" w:color="auto"/>
              <w:bottom w:val="single" w:sz="8" w:space="0" w:color="auto"/>
              <w:right w:val="single" w:sz="8" w:space="0" w:color="auto"/>
            </w:tcBorders>
            <w:tcMar>
              <w:top w:w="60" w:type="dxa"/>
              <w:left w:w="80" w:type="dxa"/>
              <w:bottom w:w="60" w:type="dxa"/>
              <w:right w:w="80" w:type="dxa"/>
            </w:tcMar>
            <w:vAlign w:val="center"/>
          </w:tcPr>
          <w:p w14:paraId="6E0FF09A" w14:textId="161C1BD5" w:rsidR="71EC69E4" w:rsidRPr="00D77CA6" w:rsidRDefault="71EC69E4" w:rsidP="71EC69E4">
            <w:pPr>
              <w:jc w:val="both"/>
              <w:rPr>
                <w:lang w:val="es-ES"/>
              </w:rPr>
            </w:pPr>
            <w:r w:rsidRPr="71EC69E4">
              <w:rPr>
                <w:color w:val="000000" w:themeColor="text1"/>
                <w:sz w:val="18"/>
                <w:szCs w:val="18"/>
                <w:lang w:val="es-CO"/>
              </w:rPr>
              <w:t>100% del personal (2-3 personas) capacitado, con manual entregado</w:t>
            </w:r>
          </w:p>
        </w:tc>
      </w:tr>
    </w:tbl>
    <w:p w14:paraId="508FDE41" w14:textId="16F53710" w:rsidR="00C43D25" w:rsidRPr="004C6E0A" w:rsidRDefault="001F1D2E">
      <w:pPr>
        <w:pStyle w:val="Ttulo1"/>
        <w:rPr>
          <w:color w:val="000000" w:themeColor="text1"/>
          <w:sz w:val="24"/>
          <w:szCs w:val="24"/>
          <w:lang w:val="es-CO"/>
        </w:rPr>
      </w:pPr>
      <w:bookmarkStart w:id="20" w:name="_Toc2102233077"/>
      <w:r w:rsidRPr="276E4414">
        <w:rPr>
          <w:color w:val="000000" w:themeColor="text1"/>
          <w:sz w:val="24"/>
          <w:szCs w:val="24"/>
          <w:lang w:val="es-CO"/>
        </w:rPr>
        <w:t>Fuentes y Referencias</w:t>
      </w:r>
      <w:bookmarkEnd w:id="20"/>
    </w:p>
    <w:p w14:paraId="057DAB1E" w14:textId="204698EE" w:rsidR="00C43D25" w:rsidRPr="004C6E0A" w:rsidRDefault="436A89C3" w:rsidP="620A7049">
      <w:pPr>
        <w:pStyle w:val="Prrafodelista"/>
        <w:numPr>
          <w:ilvl w:val="0"/>
          <w:numId w:val="6"/>
        </w:numPr>
        <w:spacing w:line="276" w:lineRule="auto"/>
        <w:jc w:val="both"/>
        <w:rPr>
          <w:lang w:val="es-CO"/>
        </w:rPr>
      </w:pPr>
      <w:r w:rsidRPr="620A7049">
        <w:rPr>
          <w:lang w:val="es-CO"/>
        </w:rPr>
        <w:t xml:space="preserve">Alegra. (s.f.). </w:t>
      </w:r>
      <w:r w:rsidRPr="620A7049">
        <w:rPr>
          <w:i/>
          <w:iCs/>
          <w:lang w:val="es-CO"/>
        </w:rPr>
        <w:t>POS y Software de Facturación para Punto de Venta</w:t>
      </w:r>
      <w:r w:rsidRPr="620A7049">
        <w:rPr>
          <w:lang w:val="es-CO"/>
        </w:rPr>
        <w:t xml:space="preserve">. Soluciones Alegra Colombia. </w:t>
      </w:r>
      <w:hyperlink r:id="rId10">
        <w:r w:rsidRPr="620A7049">
          <w:rPr>
            <w:rStyle w:val="Hipervnculo"/>
            <w:lang w:val="es-CO"/>
          </w:rPr>
          <w:t>https://www.alegra.com/colombia/pos/</w:t>
        </w:r>
      </w:hyperlink>
      <w:r w:rsidRPr="620A7049">
        <w:rPr>
          <w:lang w:val="es-CO"/>
        </w:rPr>
        <w:t xml:space="preserve"> </w:t>
      </w:r>
    </w:p>
    <w:p w14:paraId="766152CD" w14:textId="11A81B41" w:rsidR="00C43D25" w:rsidRPr="004C6E0A" w:rsidRDefault="436A89C3" w:rsidP="620A7049">
      <w:pPr>
        <w:pStyle w:val="Prrafodelista"/>
        <w:numPr>
          <w:ilvl w:val="0"/>
          <w:numId w:val="6"/>
        </w:numPr>
        <w:spacing w:line="276" w:lineRule="auto"/>
        <w:jc w:val="both"/>
      </w:pPr>
      <w:r w:rsidRPr="620A7049">
        <w:t xml:space="preserve">Loyverse. (s.f.). </w:t>
      </w:r>
      <w:r w:rsidRPr="620A7049">
        <w:rPr>
          <w:i/>
          <w:iCs/>
        </w:rPr>
        <w:t>Free POS Software. Point of Sale System</w:t>
      </w:r>
      <w:r w:rsidRPr="620A7049">
        <w:t xml:space="preserve">. Loyverse POS. </w:t>
      </w:r>
      <w:r>
        <w:fldChar w:fldCharType="begin"/>
      </w:r>
      <w:r>
        <w:instrText>HYPERLINK "https://loyverse.com/" \h</w:instrText>
      </w:r>
      <w:r>
        <w:fldChar w:fldCharType="separate"/>
      </w:r>
      <w:r w:rsidRPr="620A7049">
        <w:rPr>
          <w:rStyle w:val="Hipervnculo"/>
        </w:rPr>
        <w:t>https://loyverse.com/</w:t>
      </w:r>
      <w:r>
        <w:fldChar w:fldCharType="end"/>
      </w:r>
      <w:r w:rsidRPr="620A7049">
        <w:t xml:space="preserve"> </w:t>
      </w:r>
    </w:p>
    <w:p w14:paraId="2EA978D5" w14:textId="3F6F1F05" w:rsidR="00C43D25" w:rsidRPr="004C6E0A" w:rsidRDefault="436A89C3" w:rsidP="620A7049">
      <w:pPr>
        <w:pStyle w:val="Prrafodelista"/>
        <w:numPr>
          <w:ilvl w:val="0"/>
          <w:numId w:val="6"/>
        </w:numPr>
        <w:spacing w:line="276" w:lineRule="auto"/>
        <w:jc w:val="both"/>
      </w:pPr>
      <w:proofErr w:type="spellStart"/>
      <w:r w:rsidRPr="620A7049">
        <w:rPr>
          <w:lang w:val="es-CO"/>
        </w:rPr>
        <w:t>Odoo</w:t>
      </w:r>
      <w:proofErr w:type="spellEnd"/>
      <w:r w:rsidRPr="620A7049">
        <w:rPr>
          <w:lang w:val="es-CO"/>
        </w:rPr>
        <w:t xml:space="preserve">. (s.f.). </w:t>
      </w:r>
      <w:r w:rsidRPr="620A7049">
        <w:rPr>
          <w:i/>
          <w:iCs/>
          <w:lang w:val="es-CO"/>
        </w:rPr>
        <w:t>Point of Sale para Restaurantes y Tiendas</w:t>
      </w:r>
      <w:r w:rsidRPr="620A7049">
        <w:rPr>
          <w:lang w:val="es-CO"/>
        </w:rPr>
        <w:t xml:space="preserve">. </w:t>
      </w:r>
      <w:proofErr w:type="spellStart"/>
      <w:r w:rsidRPr="620A7049">
        <w:rPr>
          <w:lang w:val="es-CO"/>
        </w:rPr>
        <w:t>Odoo</w:t>
      </w:r>
      <w:proofErr w:type="spellEnd"/>
      <w:r w:rsidRPr="620A7049">
        <w:rPr>
          <w:lang w:val="es-CO"/>
        </w:rPr>
        <w:t xml:space="preserve"> ERP. </w:t>
      </w:r>
      <w:hyperlink r:id="rId11">
        <w:r w:rsidRPr="620A7049">
          <w:rPr>
            <w:rStyle w:val="Hipervnculo"/>
            <w:lang w:val="es-CO"/>
          </w:rPr>
          <w:t>odoo.com</w:t>
        </w:r>
      </w:hyperlink>
    </w:p>
    <w:p w14:paraId="68F95483" w14:textId="04D7D837" w:rsidR="00C43D25" w:rsidRPr="004C6E0A" w:rsidRDefault="436A89C3" w:rsidP="620A7049">
      <w:pPr>
        <w:pStyle w:val="Prrafodelista"/>
        <w:numPr>
          <w:ilvl w:val="0"/>
          <w:numId w:val="6"/>
        </w:numPr>
        <w:spacing w:line="276" w:lineRule="auto"/>
        <w:jc w:val="both"/>
      </w:pPr>
      <w:r w:rsidRPr="620A7049">
        <w:t xml:space="preserve">Block, Inc. (s.f.). </w:t>
      </w:r>
      <w:r w:rsidRPr="620A7049">
        <w:rPr>
          <w:i/>
          <w:iCs/>
        </w:rPr>
        <w:t>Restaurant POS System and Software</w:t>
      </w:r>
      <w:r w:rsidRPr="620A7049">
        <w:t xml:space="preserve">. Square. </w:t>
      </w:r>
      <w:hyperlink r:id="rId12">
        <w:r w:rsidRPr="620A7049">
          <w:rPr>
            <w:rStyle w:val="Hipervnculo"/>
          </w:rPr>
          <w:t>https://squareup.com/us/en/point-of-sale/restaurants</w:t>
        </w:r>
      </w:hyperlink>
      <w:r w:rsidRPr="620A7049">
        <w:t xml:space="preserve"> </w:t>
      </w:r>
    </w:p>
    <w:p w14:paraId="183F6AC5" w14:textId="4956975D" w:rsidR="00C43D25" w:rsidRPr="004C6E0A" w:rsidRDefault="00C43D25" w:rsidP="620A7049">
      <w:pPr>
        <w:spacing w:after="240" w:line="276" w:lineRule="auto"/>
        <w:jc w:val="both"/>
      </w:pPr>
    </w:p>
    <w:p w14:paraId="3A4E42B3" w14:textId="615C906D" w:rsidR="00C43D25" w:rsidRPr="00D77CA6" w:rsidRDefault="00C43D25">
      <w:pPr>
        <w:pBdr>
          <w:left w:val="single" w:sz="6" w:space="8" w:color="AAAAAA"/>
        </w:pBdr>
        <w:spacing w:after="240" w:line="276" w:lineRule="auto"/>
        <w:ind w:left="284"/>
        <w:jc w:val="both"/>
        <w:rPr>
          <w:b/>
          <w:i/>
          <w:color w:val="000000" w:themeColor="text1"/>
        </w:rPr>
      </w:pPr>
    </w:p>
    <w:sectPr w:rsidR="00C43D25" w:rsidRPr="00D77CA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0594" w14:textId="77777777" w:rsidR="008665FA" w:rsidRDefault="008665FA">
      <w:r>
        <w:separator/>
      </w:r>
    </w:p>
  </w:endnote>
  <w:endnote w:type="continuationSeparator" w:id="0">
    <w:p w14:paraId="6517207D" w14:textId="77777777" w:rsidR="008665FA" w:rsidRDefault="008665FA">
      <w:r>
        <w:continuationSeparator/>
      </w:r>
    </w:p>
  </w:endnote>
  <w:endnote w:type="continuationNotice" w:id="1">
    <w:p w14:paraId="77F70419" w14:textId="77777777" w:rsidR="008665FA" w:rsidRDefault="00866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AB68" w14:textId="465EF12D" w:rsidR="00C43D25" w:rsidRDefault="00C43D2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4D70" w14:textId="77777777" w:rsidR="008665FA" w:rsidRDefault="008665FA">
      <w:r>
        <w:separator/>
      </w:r>
    </w:p>
  </w:footnote>
  <w:footnote w:type="continuationSeparator" w:id="0">
    <w:p w14:paraId="03FE91B0" w14:textId="77777777" w:rsidR="008665FA" w:rsidRDefault="008665FA">
      <w:r>
        <w:continuationSeparator/>
      </w:r>
    </w:p>
  </w:footnote>
  <w:footnote w:type="continuationNotice" w:id="1">
    <w:p w14:paraId="087D8F24" w14:textId="77777777" w:rsidR="008665FA" w:rsidRDefault="008665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F1D9" w14:textId="4BB37867" w:rsidR="00C43D25" w:rsidRDefault="00C43D2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10EF"/>
    <w:multiLevelType w:val="hybridMultilevel"/>
    <w:tmpl w:val="C0A0375E"/>
    <w:lvl w:ilvl="0" w:tplc="80129754">
      <w:start w:val="1"/>
      <w:numFmt w:val="bullet"/>
      <w:lvlText w:val="●"/>
      <w:lvlJc w:val="left"/>
      <w:pPr>
        <w:ind w:left="720" w:hanging="360"/>
      </w:pPr>
    </w:lvl>
    <w:lvl w:ilvl="1" w:tplc="F624499A">
      <w:start w:val="1"/>
      <w:numFmt w:val="bullet"/>
      <w:lvlText w:val="○"/>
      <w:lvlJc w:val="left"/>
      <w:pPr>
        <w:ind w:left="1440" w:hanging="360"/>
      </w:pPr>
    </w:lvl>
    <w:lvl w:ilvl="2" w:tplc="2B1652B8">
      <w:start w:val="1"/>
      <w:numFmt w:val="bullet"/>
      <w:lvlText w:val="■"/>
      <w:lvlJc w:val="left"/>
      <w:pPr>
        <w:ind w:left="2160" w:hanging="360"/>
      </w:pPr>
    </w:lvl>
    <w:lvl w:ilvl="3" w:tplc="BCCE9C4E">
      <w:start w:val="1"/>
      <w:numFmt w:val="bullet"/>
      <w:lvlText w:val="●"/>
      <w:lvlJc w:val="left"/>
      <w:pPr>
        <w:ind w:left="2880" w:hanging="360"/>
      </w:pPr>
    </w:lvl>
    <w:lvl w:ilvl="4" w:tplc="EA3A4346">
      <w:start w:val="1"/>
      <w:numFmt w:val="bullet"/>
      <w:lvlText w:val="○"/>
      <w:lvlJc w:val="left"/>
      <w:pPr>
        <w:ind w:left="3600" w:hanging="360"/>
      </w:pPr>
    </w:lvl>
    <w:lvl w:ilvl="5" w:tplc="5D1EC8EA">
      <w:start w:val="1"/>
      <w:numFmt w:val="bullet"/>
      <w:lvlText w:val="■"/>
      <w:lvlJc w:val="left"/>
      <w:pPr>
        <w:ind w:left="4320" w:hanging="360"/>
      </w:pPr>
    </w:lvl>
    <w:lvl w:ilvl="6" w:tplc="5CE428EC">
      <w:start w:val="1"/>
      <w:numFmt w:val="bullet"/>
      <w:lvlText w:val="●"/>
      <w:lvlJc w:val="left"/>
      <w:pPr>
        <w:ind w:left="5040" w:hanging="360"/>
      </w:pPr>
    </w:lvl>
    <w:lvl w:ilvl="7" w:tplc="4A6C61CE">
      <w:start w:val="1"/>
      <w:numFmt w:val="bullet"/>
      <w:lvlText w:val="●"/>
      <w:lvlJc w:val="left"/>
      <w:pPr>
        <w:ind w:left="5760" w:hanging="360"/>
      </w:pPr>
    </w:lvl>
    <w:lvl w:ilvl="8" w:tplc="712E905C">
      <w:start w:val="1"/>
      <w:numFmt w:val="bullet"/>
      <w:lvlText w:val="●"/>
      <w:lvlJc w:val="left"/>
      <w:pPr>
        <w:ind w:left="6480" w:hanging="360"/>
      </w:pPr>
    </w:lvl>
  </w:abstractNum>
  <w:abstractNum w:abstractNumId="1" w15:restartNumberingAfterBreak="0">
    <w:nsid w:val="14E9D051"/>
    <w:multiLevelType w:val="hybridMultilevel"/>
    <w:tmpl w:val="FFFFFFFF"/>
    <w:lvl w:ilvl="0" w:tplc="4A24C992">
      <w:start w:val="1"/>
      <w:numFmt w:val="bullet"/>
      <w:lvlText w:val=""/>
      <w:lvlJc w:val="left"/>
      <w:pPr>
        <w:ind w:left="720" w:hanging="360"/>
      </w:pPr>
      <w:rPr>
        <w:rFonts w:ascii="Symbol" w:hAnsi="Symbol" w:hint="default"/>
      </w:rPr>
    </w:lvl>
    <w:lvl w:ilvl="1" w:tplc="85AC7A34">
      <w:start w:val="1"/>
      <w:numFmt w:val="bullet"/>
      <w:lvlText w:val="o"/>
      <w:lvlJc w:val="left"/>
      <w:pPr>
        <w:ind w:left="1440" w:hanging="360"/>
      </w:pPr>
      <w:rPr>
        <w:rFonts w:ascii="Courier New" w:hAnsi="Courier New" w:hint="default"/>
      </w:rPr>
    </w:lvl>
    <w:lvl w:ilvl="2" w:tplc="A87AF23E">
      <w:start w:val="1"/>
      <w:numFmt w:val="bullet"/>
      <w:lvlText w:val=""/>
      <w:lvlJc w:val="left"/>
      <w:pPr>
        <w:ind w:left="2160" w:hanging="360"/>
      </w:pPr>
      <w:rPr>
        <w:rFonts w:ascii="Wingdings" w:hAnsi="Wingdings" w:hint="default"/>
      </w:rPr>
    </w:lvl>
    <w:lvl w:ilvl="3" w:tplc="D1ECF046">
      <w:start w:val="1"/>
      <w:numFmt w:val="bullet"/>
      <w:lvlText w:val=""/>
      <w:lvlJc w:val="left"/>
      <w:pPr>
        <w:ind w:left="2880" w:hanging="360"/>
      </w:pPr>
      <w:rPr>
        <w:rFonts w:ascii="Symbol" w:hAnsi="Symbol" w:hint="default"/>
      </w:rPr>
    </w:lvl>
    <w:lvl w:ilvl="4" w:tplc="697C5038">
      <w:start w:val="1"/>
      <w:numFmt w:val="bullet"/>
      <w:lvlText w:val="o"/>
      <w:lvlJc w:val="left"/>
      <w:pPr>
        <w:ind w:left="3600" w:hanging="360"/>
      </w:pPr>
      <w:rPr>
        <w:rFonts w:ascii="Courier New" w:hAnsi="Courier New" w:hint="default"/>
      </w:rPr>
    </w:lvl>
    <w:lvl w:ilvl="5" w:tplc="C9F8CBEE">
      <w:start w:val="1"/>
      <w:numFmt w:val="bullet"/>
      <w:lvlText w:val=""/>
      <w:lvlJc w:val="left"/>
      <w:pPr>
        <w:ind w:left="4320" w:hanging="360"/>
      </w:pPr>
      <w:rPr>
        <w:rFonts w:ascii="Wingdings" w:hAnsi="Wingdings" w:hint="default"/>
      </w:rPr>
    </w:lvl>
    <w:lvl w:ilvl="6" w:tplc="155E3054">
      <w:start w:val="1"/>
      <w:numFmt w:val="bullet"/>
      <w:lvlText w:val=""/>
      <w:lvlJc w:val="left"/>
      <w:pPr>
        <w:ind w:left="5040" w:hanging="360"/>
      </w:pPr>
      <w:rPr>
        <w:rFonts w:ascii="Symbol" w:hAnsi="Symbol" w:hint="default"/>
      </w:rPr>
    </w:lvl>
    <w:lvl w:ilvl="7" w:tplc="4B9E3F9E">
      <w:start w:val="1"/>
      <w:numFmt w:val="bullet"/>
      <w:lvlText w:val="o"/>
      <w:lvlJc w:val="left"/>
      <w:pPr>
        <w:ind w:left="5760" w:hanging="360"/>
      </w:pPr>
      <w:rPr>
        <w:rFonts w:ascii="Courier New" w:hAnsi="Courier New" w:hint="default"/>
      </w:rPr>
    </w:lvl>
    <w:lvl w:ilvl="8" w:tplc="20642374">
      <w:start w:val="1"/>
      <w:numFmt w:val="bullet"/>
      <w:lvlText w:val=""/>
      <w:lvlJc w:val="left"/>
      <w:pPr>
        <w:ind w:left="6480" w:hanging="360"/>
      </w:pPr>
      <w:rPr>
        <w:rFonts w:ascii="Wingdings" w:hAnsi="Wingdings" w:hint="default"/>
      </w:rPr>
    </w:lvl>
  </w:abstractNum>
  <w:abstractNum w:abstractNumId="2" w15:restartNumberingAfterBreak="0">
    <w:nsid w:val="197A4E12"/>
    <w:multiLevelType w:val="hybridMultilevel"/>
    <w:tmpl w:val="FFFFFFFF"/>
    <w:lvl w:ilvl="0" w:tplc="06FC5CAE">
      <w:start w:val="1"/>
      <w:numFmt w:val="bullet"/>
      <w:lvlText w:val=""/>
      <w:lvlJc w:val="left"/>
      <w:pPr>
        <w:ind w:left="720" w:hanging="360"/>
      </w:pPr>
      <w:rPr>
        <w:rFonts w:ascii="Symbol" w:hAnsi="Symbol" w:hint="default"/>
      </w:rPr>
    </w:lvl>
    <w:lvl w:ilvl="1" w:tplc="FB1CFFB6">
      <w:start w:val="1"/>
      <w:numFmt w:val="bullet"/>
      <w:lvlText w:val="o"/>
      <w:lvlJc w:val="left"/>
      <w:pPr>
        <w:ind w:left="1440" w:hanging="360"/>
      </w:pPr>
      <w:rPr>
        <w:rFonts w:ascii="Courier New" w:hAnsi="Courier New" w:hint="default"/>
      </w:rPr>
    </w:lvl>
    <w:lvl w:ilvl="2" w:tplc="A344D0A0">
      <w:start w:val="1"/>
      <w:numFmt w:val="bullet"/>
      <w:lvlText w:val=""/>
      <w:lvlJc w:val="left"/>
      <w:pPr>
        <w:ind w:left="2160" w:hanging="360"/>
      </w:pPr>
      <w:rPr>
        <w:rFonts w:ascii="Wingdings" w:hAnsi="Wingdings" w:hint="default"/>
      </w:rPr>
    </w:lvl>
    <w:lvl w:ilvl="3" w:tplc="426A3F76">
      <w:start w:val="1"/>
      <w:numFmt w:val="bullet"/>
      <w:lvlText w:val=""/>
      <w:lvlJc w:val="left"/>
      <w:pPr>
        <w:ind w:left="2880" w:hanging="360"/>
      </w:pPr>
      <w:rPr>
        <w:rFonts w:ascii="Symbol" w:hAnsi="Symbol" w:hint="default"/>
      </w:rPr>
    </w:lvl>
    <w:lvl w:ilvl="4" w:tplc="00F644B0">
      <w:start w:val="1"/>
      <w:numFmt w:val="bullet"/>
      <w:lvlText w:val="o"/>
      <w:lvlJc w:val="left"/>
      <w:pPr>
        <w:ind w:left="3600" w:hanging="360"/>
      </w:pPr>
      <w:rPr>
        <w:rFonts w:ascii="Courier New" w:hAnsi="Courier New" w:hint="default"/>
      </w:rPr>
    </w:lvl>
    <w:lvl w:ilvl="5" w:tplc="A98831C4">
      <w:start w:val="1"/>
      <w:numFmt w:val="bullet"/>
      <w:lvlText w:val=""/>
      <w:lvlJc w:val="left"/>
      <w:pPr>
        <w:ind w:left="4320" w:hanging="360"/>
      </w:pPr>
      <w:rPr>
        <w:rFonts w:ascii="Wingdings" w:hAnsi="Wingdings" w:hint="default"/>
      </w:rPr>
    </w:lvl>
    <w:lvl w:ilvl="6" w:tplc="7504A85A">
      <w:start w:val="1"/>
      <w:numFmt w:val="bullet"/>
      <w:lvlText w:val=""/>
      <w:lvlJc w:val="left"/>
      <w:pPr>
        <w:ind w:left="5040" w:hanging="360"/>
      </w:pPr>
      <w:rPr>
        <w:rFonts w:ascii="Symbol" w:hAnsi="Symbol" w:hint="default"/>
      </w:rPr>
    </w:lvl>
    <w:lvl w:ilvl="7" w:tplc="F4A299E2">
      <w:start w:val="1"/>
      <w:numFmt w:val="bullet"/>
      <w:lvlText w:val="o"/>
      <w:lvlJc w:val="left"/>
      <w:pPr>
        <w:ind w:left="5760" w:hanging="360"/>
      </w:pPr>
      <w:rPr>
        <w:rFonts w:ascii="Courier New" w:hAnsi="Courier New" w:hint="default"/>
      </w:rPr>
    </w:lvl>
    <w:lvl w:ilvl="8" w:tplc="F3EE7452">
      <w:start w:val="1"/>
      <w:numFmt w:val="bullet"/>
      <w:lvlText w:val=""/>
      <w:lvlJc w:val="left"/>
      <w:pPr>
        <w:ind w:left="6480" w:hanging="360"/>
      </w:pPr>
      <w:rPr>
        <w:rFonts w:ascii="Wingdings" w:hAnsi="Wingdings" w:hint="default"/>
      </w:rPr>
    </w:lvl>
  </w:abstractNum>
  <w:abstractNum w:abstractNumId="3" w15:restartNumberingAfterBreak="0">
    <w:nsid w:val="19B3192B"/>
    <w:multiLevelType w:val="hybridMultilevel"/>
    <w:tmpl w:val="FFFFFFFF"/>
    <w:lvl w:ilvl="0" w:tplc="8086FCC8">
      <w:start w:val="1"/>
      <w:numFmt w:val="bullet"/>
      <w:lvlText w:val=""/>
      <w:lvlJc w:val="left"/>
      <w:pPr>
        <w:ind w:left="720" w:hanging="360"/>
      </w:pPr>
      <w:rPr>
        <w:rFonts w:ascii="Symbol" w:hAnsi="Symbol" w:hint="default"/>
      </w:rPr>
    </w:lvl>
    <w:lvl w:ilvl="1" w:tplc="2DD4ACA8">
      <w:start w:val="1"/>
      <w:numFmt w:val="bullet"/>
      <w:lvlText w:val="o"/>
      <w:lvlJc w:val="left"/>
      <w:pPr>
        <w:ind w:left="1440" w:hanging="360"/>
      </w:pPr>
      <w:rPr>
        <w:rFonts w:ascii="Courier New" w:hAnsi="Courier New" w:hint="default"/>
      </w:rPr>
    </w:lvl>
    <w:lvl w:ilvl="2" w:tplc="56EE7B9E">
      <w:start w:val="1"/>
      <w:numFmt w:val="bullet"/>
      <w:lvlText w:val=""/>
      <w:lvlJc w:val="left"/>
      <w:pPr>
        <w:ind w:left="2160" w:hanging="360"/>
      </w:pPr>
      <w:rPr>
        <w:rFonts w:ascii="Wingdings" w:hAnsi="Wingdings" w:hint="default"/>
      </w:rPr>
    </w:lvl>
    <w:lvl w:ilvl="3" w:tplc="CAACE64A">
      <w:start w:val="1"/>
      <w:numFmt w:val="bullet"/>
      <w:lvlText w:val=""/>
      <w:lvlJc w:val="left"/>
      <w:pPr>
        <w:ind w:left="2880" w:hanging="360"/>
      </w:pPr>
      <w:rPr>
        <w:rFonts w:ascii="Symbol" w:hAnsi="Symbol" w:hint="default"/>
      </w:rPr>
    </w:lvl>
    <w:lvl w:ilvl="4" w:tplc="29E81CAA">
      <w:start w:val="1"/>
      <w:numFmt w:val="bullet"/>
      <w:lvlText w:val="o"/>
      <w:lvlJc w:val="left"/>
      <w:pPr>
        <w:ind w:left="3600" w:hanging="360"/>
      </w:pPr>
      <w:rPr>
        <w:rFonts w:ascii="Courier New" w:hAnsi="Courier New" w:hint="default"/>
      </w:rPr>
    </w:lvl>
    <w:lvl w:ilvl="5" w:tplc="F71A39B8">
      <w:start w:val="1"/>
      <w:numFmt w:val="bullet"/>
      <w:lvlText w:val=""/>
      <w:lvlJc w:val="left"/>
      <w:pPr>
        <w:ind w:left="4320" w:hanging="360"/>
      </w:pPr>
      <w:rPr>
        <w:rFonts w:ascii="Wingdings" w:hAnsi="Wingdings" w:hint="default"/>
      </w:rPr>
    </w:lvl>
    <w:lvl w:ilvl="6" w:tplc="A15485A6">
      <w:start w:val="1"/>
      <w:numFmt w:val="bullet"/>
      <w:lvlText w:val=""/>
      <w:lvlJc w:val="left"/>
      <w:pPr>
        <w:ind w:left="5040" w:hanging="360"/>
      </w:pPr>
      <w:rPr>
        <w:rFonts w:ascii="Symbol" w:hAnsi="Symbol" w:hint="default"/>
      </w:rPr>
    </w:lvl>
    <w:lvl w:ilvl="7" w:tplc="D8E8DCC0">
      <w:start w:val="1"/>
      <w:numFmt w:val="bullet"/>
      <w:lvlText w:val="o"/>
      <w:lvlJc w:val="left"/>
      <w:pPr>
        <w:ind w:left="5760" w:hanging="360"/>
      </w:pPr>
      <w:rPr>
        <w:rFonts w:ascii="Courier New" w:hAnsi="Courier New" w:hint="default"/>
      </w:rPr>
    </w:lvl>
    <w:lvl w:ilvl="8" w:tplc="31808A3C">
      <w:start w:val="1"/>
      <w:numFmt w:val="bullet"/>
      <w:lvlText w:val=""/>
      <w:lvlJc w:val="left"/>
      <w:pPr>
        <w:ind w:left="6480" w:hanging="360"/>
      </w:pPr>
      <w:rPr>
        <w:rFonts w:ascii="Wingdings" w:hAnsi="Wingdings" w:hint="default"/>
      </w:rPr>
    </w:lvl>
  </w:abstractNum>
  <w:abstractNum w:abstractNumId="4" w15:restartNumberingAfterBreak="0">
    <w:nsid w:val="1F487828"/>
    <w:multiLevelType w:val="hybridMultilevel"/>
    <w:tmpl w:val="FFFFFFFF"/>
    <w:lvl w:ilvl="0" w:tplc="04FC9DCA">
      <w:start w:val="1"/>
      <w:numFmt w:val="decimal"/>
      <w:lvlText w:val="%1."/>
      <w:lvlJc w:val="left"/>
      <w:pPr>
        <w:ind w:left="720" w:hanging="360"/>
      </w:pPr>
    </w:lvl>
    <w:lvl w:ilvl="1" w:tplc="FA44B5DA">
      <w:start w:val="1"/>
      <w:numFmt w:val="lowerLetter"/>
      <w:lvlText w:val="%2."/>
      <w:lvlJc w:val="left"/>
      <w:pPr>
        <w:ind w:left="1440" w:hanging="360"/>
      </w:pPr>
    </w:lvl>
    <w:lvl w:ilvl="2" w:tplc="21960184">
      <w:start w:val="1"/>
      <w:numFmt w:val="lowerRoman"/>
      <w:lvlText w:val="%3."/>
      <w:lvlJc w:val="right"/>
      <w:pPr>
        <w:ind w:left="2160" w:hanging="180"/>
      </w:pPr>
    </w:lvl>
    <w:lvl w:ilvl="3" w:tplc="87CC26CE">
      <w:start w:val="1"/>
      <w:numFmt w:val="decimal"/>
      <w:lvlText w:val="%4."/>
      <w:lvlJc w:val="left"/>
      <w:pPr>
        <w:ind w:left="2880" w:hanging="360"/>
      </w:pPr>
    </w:lvl>
    <w:lvl w:ilvl="4" w:tplc="F2D433C4">
      <w:start w:val="1"/>
      <w:numFmt w:val="lowerLetter"/>
      <w:lvlText w:val="%5."/>
      <w:lvlJc w:val="left"/>
      <w:pPr>
        <w:ind w:left="3600" w:hanging="360"/>
      </w:pPr>
    </w:lvl>
    <w:lvl w:ilvl="5" w:tplc="6C66187C">
      <w:start w:val="1"/>
      <w:numFmt w:val="lowerRoman"/>
      <w:lvlText w:val="%6."/>
      <w:lvlJc w:val="right"/>
      <w:pPr>
        <w:ind w:left="4320" w:hanging="180"/>
      </w:pPr>
    </w:lvl>
    <w:lvl w:ilvl="6" w:tplc="8B8AA14C">
      <w:start w:val="1"/>
      <w:numFmt w:val="decimal"/>
      <w:lvlText w:val="%7."/>
      <w:lvlJc w:val="left"/>
      <w:pPr>
        <w:ind w:left="5040" w:hanging="360"/>
      </w:pPr>
    </w:lvl>
    <w:lvl w:ilvl="7" w:tplc="50123CF8">
      <w:start w:val="1"/>
      <w:numFmt w:val="lowerLetter"/>
      <w:lvlText w:val="%8."/>
      <w:lvlJc w:val="left"/>
      <w:pPr>
        <w:ind w:left="5760" w:hanging="360"/>
      </w:pPr>
    </w:lvl>
    <w:lvl w:ilvl="8" w:tplc="6AF4AA3E">
      <w:start w:val="1"/>
      <w:numFmt w:val="lowerRoman"/>
      <w:lvlText w:val="%9."/>
      <w:lvlJc w:val="right"/>
      <w:pPr>
        <w:ind w:left="6480" w:hanging="180"/>
      </w:pPr>
    </w:lvl>
  </w:abstractNum>
  <w:abstractNum w:abstractNumId="5" w15:restartNumberingAfterBreak="0">
    <w:nsid w:val="23C869CA"/>
    <w:multiLevelType w:val="hybridMultilevel"/>
    <w:tmpl w:val="18D87DE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A821F8"/>
    <w:multiLevelType w:val="hybridMultilevel"/>
    <w:tmpl w:val="1BC6EC48"/>
    <w:lvl w:ilvl="0" w:tplc="33B2BCE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D6F1FDF"/>
    <w:multiLevelType w:val="hybridMultilevel"/>
    <w:tmpl w:val="FFFFFFFF"/>
    <w:lvl w:ilvl="0" w:tplc="C5CCCEFC">
      <w:start w:val="1"/>
      <w:numFmt w:val="bullet"/>
      <w:lvlText w:val=""/>
      <w:lvlJc w:val="left"/>
      <w:pPr>
        <w:ind w:left="720" w:hanging="360"/>
      </w:pPr>
      <w:rPr>
        <w:rFonts w:ascii="Symbol" w:hAnsi="Symbol" w:hint="default"/>
      </w:rPr>
    </w:lvl>
    <w:lvl w:ilvl="1" w:tplc="5A085DC8">
      <w:start w:val="1"/>
      <w:numFmt w:val="bullet"/>
      <w:lvlText w:val="o"/>
      <w:lvlJc w:val="left"/>
      <w:pPr>
        <w:ind w:left="1440" w:hanging="360"/>
      </w:pPr>
      <w:rPr>
        <w:rFonts w:ascii="Courier New" w:hAnsi="Courier New" w:hint="default"/>
      </w:rPr>
    </w:lvl>
    <w:lvl w:ilvl="2" w:tplc="3F283836">
      <w:start w:val="1"/>
      <w:numFmt w:val="bullet"/>
      <w:lvlText w:val=""/>
      <w:lvlJc w:val="left"/>
      <w:pPr>
        <w:ind w:left="2160" w:hanging="360"/>
      </w:pPr>
      <w:rPr>
        <w:rFonts w:ascii="Wingdings" w:hAnsi="Wingdings" w:hint="default"/>
      </w:rPr>
    </w:lvl>
    <w:lvl w:ilvl="3" w:tplc="FCB09590">
      <w:start w:val="1"/>
      <w:numFmt w:val="bullet"/>
      <w:lvlText w:val=""/>
      <w:lvlJc w:val="left"/>
      <w:pPr>
        <w:ind w:left="2880" w:hanging="360"/>
      </w:pPr>
      <w:rPr>
        <w:rFonts w:ascii="Symbol" w:hAnsi="Symbol" w:hint="default"/>
      </w:rPr>
    </w:lvl>
    <w:lvl w:ilvl="4" w:tplc="4082107C">
      <w:start w:val="1"/>
      <w:numFmt w:val="bullet"/>
      <w:lvlText w:val="o"/>
      <w:lvlJc w:val="left"/>
      <w:pPr>
        <w:ind w:left="3600" w:hanging="360"/>
      </w:pPr>
      <w:rPr>
        <w:rFonts w:ascii="Courier New" w:hAnsi="Courier New" w:hint="default"/>
      </w:rPr>
    </w:lvl>
    <w:lvl w:ilvl="5" w:tplc="DDF6A688">
      <w:start w:val="1"/>
      <w:numFmt w:val="bullet"/>
      <w:lvlText w:val=""/>
      <w:lvlJc w:val="left"/>
      <w:pPr>
        <w:ind w:left="4320" w:hanging="360"/>
      </w:pPr>
      <w:rPr>
        <w:rFonts w:ascii="Wingdings" w:hAnsi="Wingdings" w:hint="default"/>
      </w:rPr>
    </w:lvl>
    <w:lvl w:ilvl="6" w:tplc="576AD92E">
      <w:start w:val="1"/>
      <w:numFmt w:val="bullet"/>
      <w:lvlText w:val=""/>
      <w:lvlJc w:val="left"/>
      <w:pPr>
        <w:ind w:left="5040" w:hanging="360"/>
      </w:pPr>
      <w:rPr>
        <w:rFonts w:ascii="Symbol" w:hAnsi="Symbol" w:hint="default"/>
      </w:rPr>
    </w:lvl>
    <w:lvl w:ilvl="7" w:tplc="768420CE">
      <w:start w:val="1"/>
      <w:numFmt w:val="bullet"/>
      <w:lvlText w:val="o"/>
      <w:lvlJc w:val="left"/>
      <w:pPr>
        <w:ind w:left="5760" w:hanging="360"/>
      </w:pPr>
      <w:rPr>
        <w:rFonts w:ascii="Courier New" w:hAnsi="Courier New" w:hint="default"/>
      </w:rPr>
    </w:lvl>
    <w:lvl w:ilvl="8" w:tplc="C4AE038E">
      <w:start w:val="1"/>
      <w:numFmt w:val="bullet"/>
      <w:lvlText w:val=""/>
      <w:lvlJc w:val="left"/>
      <w:pPr>
        <w:ind w:left="6480" w:hanging="360"/>
      </w:pPr>
      <w:rPr>
        <w:rFonts w:ascii="Wingdings" w:hAnsi="Wingdings" w:hint="default"/>
      </w:rPr>
    </w:lvl>
  </w:abstractNum>
  <w:abstractNum w:abstractNumId="8" w15:restartNumberingAfterBreak="0">
    <w:nsid w:val="4420481F"/>
    <w:multiLevelType w:val="hybridMultilevel"/>
    <w:tmpl w:val="0298D4CA"/>
    <w:lvl w:ilvl="0" w:tplc="0480DBC2">
      <w:start w:val="1"/>
      <w:numFmt w:val="decimal"/>
      <w:lvlText w:val="%1."/>
      <w:lvlJc w:val="left"/>
    </w:lvl>
    <w:lvl w:ilvl="1" w:tplc="60ECAB26">
      <w:numFmt w:val="decimal"/>
      <w:lvlText w:val=""/>
      <w:lvlJc w:val="left"/>
    </w:lvl>
    <w:lvl w:ilvl="2" w:tplc="80941048">
      <w:numFmt w:val="decimal"/>
      <w:lvlText w:val=""/>
      <w:lvlJc w:val="left"/>
    </w:lvl>
    <w:lvl w:ilvl="3" w:tplc="EA289648">
      <w:numFmt w:val="decimal"/>
      <w:lvlText w:val=""/>
      <w:lvlJc w:val="left"/>
    </w:lvl>
    <w:lvl w:ilvl="4" w:tplc="C4322F8C">
      <w:numFmt w:val="decimal"/>
      <w:lvlText w:val=""/>
      <w:lvlJc w:val="left"/>
    </w:lvl>
    <w:lvl w:ilvl="5" w:tplc="75C45A4A">
      <w:numFmt w:val="decimal"/>
      <w:lvlText w:val=""/>
      <w:lvlJc w:val="left"/>
    </w:lvl>
    <w:lvl w:ilvl="6" w:tplc="1ADCC656">
      <w:numFmt w:val="decimal"/>
      <w:lvlText w:val=""/>
      <w:lvlJc w:val="left"/>
    </w:lvl>
    <w:lvl w:ilvl="7" w:tplc="85E41A44">
      <w:numFmt w:val="decimal"/>
      <w:lvlText w:val=""/>
      <w:lvlJc w:val="left"/>
    </w:lvl>
    <w:lvl w:ilvl="8" w:tplc="0658BDF2">
      <w:numFmt w:val="decimal"/>
      <w:lvlText w:val=""/>
      <w:lvlJc w:val="left"/>
    </w:lvl>
  </w:abstractNum>
  <w:abstractNum w:abstractNumId="9" w15:restartNumberingAfterBreak="0">
    <w:nsid w:val="44CD2B15"/>
    <w:multiLevelType w:val="hybridMultilevel"/>
    <w:tmpl w:val="FFFFFFFF"/>
    <w:lvl w:ilvl="0" w:tplc="94DC3DEE">
      <w:start w:val="1"/>
      <w:numFmt w:val="decimal"/>
      <w:lvlText w:val="%1."/>
      <w:lvlJc w:val="left"/>
      <w:pPr>
        <w:ind w:left="720" w:hanging="360"/>
      </w:pPr>
    </w:lvl>
    <w:lvl w:ilvl="1" w:tplc="3898AE40">
      <w:start w:val="1"/>
      <w:numFmt w:val="lowerLetter"/>
      <w:lvlText w:val="%2."/>
      <w:lvlJc w:val="left"/>
      <w:pPr>
        <w:ind w:left="1440" w:hanging="360"/>
      </w:pPr>
    </w:lvl>
    <w:lvl w:ilvl="2" w:tplc="7FAA1AB8">
      <w:start w:val="1"/>
      <w:numFmt w:val="lowerRoman"/>
      <w:lvlText w:val="%3."/>
      <w:lvlJc w:val="right"/>
      <w:pPr>
        <w:ind w:left="2160" w:hanging="180"/>
      </w:pPr>
    </w:lvl>
    <w:lvl w:ilvl="3" w:tplc="4AF8629A">
      <w:start w:val="1"/>
      <w:numFmt w:val="decimal"/>
      <w:lvlText w:val="%4."/>
      <w:lvlJc w:val="left"/>
      <w:pPr>
        <w:ind w:left="2880" w:hanging="360"/>
      </w:pPr>
    </w:lvl>
    <w:lvl w:ilvl="4" w:tplc="2698E344">
      <w:start w:val="1"/>
      <w:numFmt w:val="lowerLetter"/>
      <w:lvlText w:val="%5."/>
      <w:lvlJc w:val="left"/>
      <w:pPr>
        <w:ind w:left="3600" w:hanging="360"/>
      </w:pPr>
    </w:lvl>
    <w:lvl w:ilvl="5" w:tplc="67965244">
      <w:start w:val="1"/>
      <w:numFmt w:val="lowerRoman"/>
      <w:lvlText w:val="%6."/>
      <w:lvlJc w:val="right"/>
      <w:pPr>
        <w:ind w:left="4320" w:hanging="180"/>
      </w:pPr>
    </w:lvl>
    <w:lvl w:ilvl="6" w:tplc="8F2625BA">
      <w:start w:val="1"/>
      <w:numFmt w:val="decimal"/>
      <w:lvlText w:val="%7."/>
      <w:lvlJc w:val="left"/>
      <w:pPr>
        <w:ind w:left="5040" w:hanging="360"/>
      </w:pPr>
    </w:lvl>
    <w:lvl w:ilvl="7" w:tplc="A810DDCA">
      <w:start w:val="1"/>
      <w:numFmt w:val="lowerLetter"/>
      <w:lvlText w:val="%8."/>
      <w:lvlJc w:val="left"/>
      <w:pPr>
        <w:ind w:left="5760" w:hanging="360"/>
      </w:pPr>
    </w:lvl>
    <w:lvl w:ilvl="8" w:tplc="4D2E5622">
      <w:start w:val="1"/>
      <w:numFmt w:val="lowerRoman"/>
      <w:lvlText w:val="%9."/>
      <w:lvlJc w:val="right"/>
      <w:pPr>
        <w:ind w:left="6480" w:hanging="180"/>
      </w:pPr>
    </w:lvl>
  </w:abstractNum>
  <w:abstractNum w:abstractNumId="10" w15:restartNumberingAfterBreak="0">
    <w:nsid w:val="456D87EB"/>
    <w:multiLevelType w:val="hybridMultilevel"/>
    <w:tmpl w:val="FFFFFFFF"/>
    <w:lvl w:ilvl="0" w:tplc="2D80175E">
      <w:start w:val="1"/>
      <w:numFmt w:val="decimal"/>
      <w:lvlText w:val="%1."/>
      <w:lvlJc w:val="left"/>
      <w:pPr>
        <w:ind w:left="720" w:hanging="360"/>
      </w:pPr>
    </w:lvl>
    <w:lvl w:ilvl="1" w:tplc="EA22AA5E">
      <w:start w:val="1"/>
      <w:numFmt w:val="lowerLetter"/>
      <w:lvlText w:val="%2."/>
      <w:lvlJc w:val="left"/>
      <w:pPr>
        <w:ind w:left="1440" w:hanging="360"/>
      </w:pPr>
    </w:lvl>
    <w:lvl w:ilvl="2" w:tplc="456EE11C">
      <w:start w:val="1"/>
      <w:numFmt w:val="lowerRoman"/>
      <w:lvlText w:val="%3."/>
      <w:lvlJc w:val="right"/>
      <w:pPr>
        <w:ind w:left="2160" w:hanging="180"/>
      </w:pPr>
    </w:lvl>
    <w:lvl w:ilvl="3" w:tplc="83C80D66">
      <w:start w:val="1"/>
      <w:numFmt w:val="decimal"/>
      <w:lvlText w:val="%4."/>
      <w:lvlJc w:val="left"/>
      <w:pPr>
        <w:ind w:left="2880" w:hanging="360"/>
      </w:pPr>
    </w:lvl>
    <w:lvl w:ilvl="4" w:tplc="55C84E9C">
      <w:start w:val="1"/>
      <w:numFmt w:val="lowerLetter"/>
      <w:lvlText w:val="%5."/>
      <w:lvlJc w:val="left"/>
      <w:pPr>
        <w:ind w:left="3600" w:hanging="360"/>
      </w:pPr>
    </w:lvl>
    <w:lvl w:ilvl="5" w:tplc="41223E84">
      <w:start w:val="1"/>
      <w:numFmt w:val="lowerRoman"/>
      <w:lvlText w:val="%6."/>
      <w:lvlJc w:val="right"/>
      <w:pPr>
        <w:ind w:left="4320" w:hanging="180"/>
      </w:pPr>
    </w:lvl>
    <w:lvl w:ilvl="6" w:tplc="D646F652">
      <w:start w:val="1"/>
      <w:numFmt w:val="decimal"/>
      <w:lvlText w:val="%7."/>
      <w:lvlJc w:val="left"/>
      <w:pPr>
        <w:ind w:left="5040" w:hanging="360"/>
      </w:pPr>
    </w:lvl>
    <w:lvl w:ilvl="7" w:tplc="5AA00D8E">
      <w:start w:val="1"/>
      <w:numFmt w:val="lowerLetter"/>
      <w:lvlText w:val="%8."/>
      <w:lvlJc w:val="left"/>
      <w:pPr>
        <w:ind w:left="5760" w:hanging="360"/>
      </w:pPr>
    </w:lvl>
    <w:lvl w:ilvl="8" w:tplc="552866C0">
      <w:start w:val="1"/>
      <w:numFmt w:val="lowerRoman"/>
      <w:lvlText w:val="%9."/>
      <w:lvlJc w:val="right"/>
      <w:pPr>
        <w:ind w:left="6480" w:hanging="180"/>
      </w:pPr>
    </w:lvl>
  </w:abstractNum>
  <w:abstractNum w:abstractNumId="11" w15:restartNumberingAfterBreak="0">
    <w:nsid w:val="48AB00D6"/>
    <w:multiLevelType w:val="hybridMultilevel"/>
    <w:tmpl w:val="5D6EE028"/>
    <w:lvl w:ilvl="0" w:tplc="1CB83F22">
      <w:start w:val="1"/>
      <w:numFmt w:val="bullet"/>
      <w:lvlText w:val="●"/>
      <w:lvlJc w:val="left"/>
      <w:pPr>
        <w:ind w:left="720" w:hanging="360"/>
      </w:pPr>
    </w:lvl>
    <w:lvl w:ilvl="1" w:tplc="5948884C">
      <w:start w:val="1"/>
      <w:numFmt w:val="bullet"/>
      <w:lvlText w:val="○"/>
      <w:lvlJc w:val="left"/>
      <w:pPr>
        <w:ind w:left="1440" w:hanging="360"/>
      </w:pPr>
    </w:lvl>
    <w:lvl w:ilvl="2" w:tplc="4BC8A8C2">
      <w:start w:val="1"/>
      <w:numFmt w:val="bullet"/>
      <w:lvlText w:val="■"/>
      <w:lvlJc w:val="left"/>
      <w:pPr>
        <w:ind w:left="2160" w:hanging="360"/>
      </w:pPr>
    </w:lvl>
    <w:lvl w:ilvl="3" w:tplc="C3922C3C">
      <w:start w:val="1"/>
      <w:numFmt w:val="bullet"/>
      <w:lvlText w:val="●"/>
      <w:lvlJc w:val="left"/>
      <w:pPr>
        <w:ind w:left="2880" w:hanging="360"/>
      </w:pPr>
    </w:lvl>
    <w:lvl w:ilvl="4" w:tplc="4FCE0F9C">
      <w:start w:val="1"/>
      <w:numFmt w:val="bullet"/>
      <w:lvlText w:val="○"/>
      <w:lvlJc w:val="left"/>
      <w:pPr>
        <w:ind w:left="3600" w:hanging="360"/>
      </w:pPr>
    </w:lvl>
    <w:lvl w:ilvl="5" w:tplc="4FA26A46">
      <w:start w:val="1"/>
      <w:numFmt w:val="bullet"/>
      <w:lvlText w:val="■"/>
      <w:lvlJc w:val="left"/>
      <w:pPr>
        <w:ind w:left="4320" w:hanging="360"/>
      </w:pPr>
    </w:lvl>
    <w:lvl w:ilvl="6" w:tplc="880E002C">
      <w:start w:val="1"/>
      <w:numFmt w:val="bullet"/>
      <w:lvlText w:val="●"/>
      <w:lvlJc w:val="left"/>
      <w:pPr>
        <w:ind w:left="5040" w:hanging="360"/>
      </w:pPr>
    </w:lvl>
    <w:lvl w:ilvl="7" w:tplc="008682C6">
      <w:start w:val="1"/>
      <w:numFmt w:val="bullet"/>
      <w:lvlText w:val="●"/>
      <w:lvlJc w:val="left"/>
      <w:pPr>
        <w:ind w:left="5760" w:hanging="360"/>
      </w:pPr>
    </w:lvl>
    <w:lvl w:ilvl="8" w:tplc="8B747364">
      <w:start w:val="1"/>
      <w:numFmt w:val="bullet"/>
      <w:lvlText w:val="●"/>
      <w:lvlJc w:val="left"/>
      <w:pPr>
        <w:ind w:left="6480" w:hanging="360"/>
      </w:pPr>
    </w:lvl>
  </w:abstractNum>
  <w:abstractNum w:abstractNumId="12" w15:restartNumberingAfterBreak="0">
    <w:nsid w:val="49144A1A"/>
    <w:multiLevelType w:val="hybridMultilevel"/>
    <w:tmpl w:val="FE1861A8"/>
    <w:lvl w:ilvl="0" w:tplc="D690F98A">
      <w:start w:val="1"/>
      <w:numFmt w:val="decimal"/>
      <w:lvlText w:val="%1."/>
      <w:lvlJc w:val="left"/>
    </w:lvl>
    <w:lvl w:ilvl="1" w:tplc="E3FA9382">
      <w:numFmt w:val="decimal"/>
      <w:lvlText w:val=""/>
      <w:lvlJc w:val="left"/>
    </w:lvl>
    <w:lvl w:ilvl="2" w:tplc="4A5AE8EC">
      <w:numFmt w:val="decimal"/>
      <w:lvlText w:val=""/>
      <w:lvlJc w:val="left"/>
    </w:lvl>
    <w:lvl w:ilvl="3" w:tplc="5C20D416">
      <w:numFmt w:val="decimal"/>
      <w:lvlText w:val=""/>
      <w:lvlJc w:val="left"/>
    </w:lvl>
    <w:lvl w:ilvl="4" w:tplc="D22464A2">
      <w:numFmt w:val="decimal"/>
      <w:lvlText w:val=""/>
      <w:lvlJc w:val="left"/>
    </w:lvl>
    <w:lvl w:ilvl="5" w:tplc="3352548E">
      <w:numFmt w:val="decimal"/>
      <w:lvlText w:val=""/>
      <w:lvlJc w:val="left"/>
    </w:lvl>
    <w:lvl w:ilvl="6" w:tplc="4D263124">
      <w:numFmt w:val="decimal"/>
      <w:lvlText w:val=""/>
      <w:lvlJc w:val="left"/>
    </w:lvl>
    <w:lvl w:ilvl="7" w:tplc="7EBECC10">
      <w:numFmt w:val="decimal"/>
      <w:lvlText w:val=""/>
      <w:lvlJc w:val="left"/>
    </w:lvl>
    <w:lvl w:ilvl="8" w:tplc="333E3E4A">
      <w:numFmt w:val="decimal"/>
      <w:lvlText w:val=""/>
      <w:lvlJc w:val="left"/>
    </w:lvl>
  </w:abstractNum>
  <w:abstractNum w:abstractNumId="13" w15:restartNumberingAfterBreak="0">
    <w:nsid w:val="49DF239F"/>
    <w:multiLevelType w:val="hybridMultilevel"/>
    <w:tmpl w:val="FFFFFFFF"/>
    <w:lvl w:ilvl="0" w:tplc="AECC37D6">
      <w:start w:val="1"/>
      <w:numFmt w:val="decimal"/>
      <w:lvlText w:val="%1."/>
      <w:lvlJc w:val="left"/>
      <w:pPr>
        <w:ind w:left="720" w:hanging="360"/>
      </w:pPr>
    </w:lvl>
    <w:lvl w:ilvl="1" w:tplc="66A4407A">
      <w:start w:val="1"/>
      <w:numFmt w:val="lowerLetter"/>
      <w:lvlText w:val="%2."/>
      <w:lvlJc w:val="left"/>
      <w:pPr>
        <w:ind w:left="1440" w:hanging="360"/>
      </w:pPr>
    </w:lvl>
    <w:lvl w:ilvl="2" w:tplc="012686EC">
      <w:start w:val="1"/>
      <w:numFmt w:val="lowerRoman"/>
      <w:lvlText w:val="%3."/>
      <w:lvlJc w:val="right"/>
      <w:pPr>
        <w:ind w:left="2160" w:hanging="180"/>
      </w:pPr>
    </w:lvl>
    <w:lvl w:ilvl="3" w:tplc="A3C89F38">
      <w:start w:val="1"/>
      <w:numFmt w:val="decimal"/>
      <w:lvlText w:val="%4."/>
      <w:lvlJc w:val="left"/>
      <w:pPr>
        <w:ind w:left="2880" w:hanging="360"/>
      </w:pPr>
    </w:lvl>
    <w:lvl w:ilvl="4" w:tplc="B87AC910">
      <w:start w:val="1"/>
      <w:numFmt w:val="lowerLetter"/>
      <w:lvlText w:val="%5."/>
      <w:lvlJc w:val="left"/>
      <w:pPr>
        <w:ind w:left="3600" w:hanging="360"/>
      </w:pPr>
    </w:lvl>
    <w:lvl w:ilvl="5" w:tplc="12F45D92">
      <w:start w:val="1"/>
      <w:numFmt w:val="lowerRoman"/>
      <w:lvlText w:val="%6."/>
      <w:lvlJc w:val="right"/>
      <w:pPr>
        <w:ind w:left="4320" w:hanging="180"/>
      </w:pPr>
    </w:lvl>
    <w:lvl w:ilvl="6" w:tplc="043E352C">
      <w:start w:val="1"/>
      <w:numFmt w:val="decimal"/>
      <w:lvlText w:val="%7."/>
      <w:lvlJc w:val="left"/>
      <w:pPr>
        <w:ind w:left="5040" w:hanging="360"/>
      </w:pPr>
    </w:lvl>
    <w:lvl w:ilvl="7" w:tplc="3C141892">
      <w:start w:val="1"/>
      <w:numFmt w:val="lowerLetter"/>
      <w:lvlText w:val="%8."/>
      <w:lvlJc w:val="left"/>
      <w:pPr>
        <w:ind w:left="5760" w:hanging="360"/>
      </w:pPr>
    </w:lvl>
    <w:lvl w:ilvl="8" w:tplc="DC763914">
      <w:start w:val="1"/>
      <w:numFmt w:val="lowerRoman"/>
      <w:lvlText w:val="%9."/>
      <w:lvlJc w:val="right"/>
      <w:pPr>
        <w:ind w:left="6480" w:hanging="180"/>
      </w:pPr>
    </w:lvl>
  </w:abstractNum>
  <w:abstractNum w:abstractNumId="14" w15:restartNumberingAfterBreak="0">
    <w:nsid w:val="5046F037"/>
    <w:multiLevelType w:val="hybridMultilevel"/>
    <w:tmpl w:val="FFFFFFFF"/>
    <w:lvl w:ilvl="0" w:tplc="C628663E">
      <w:start w:val="1"/>
      <w:numFmt w:val="decimal"/>
      <w:lvlText w:val="%1."/>
      <w:lvlJc w:val="left"/>
      <w:pPr>
        <w:ind w:left="720" w:hanging="360"/>
      </w:pPr>
    </w:lvl>
    <w:lvl w:ilvl="1" w:tplc="D5F80D7C">
      <w:start w:val="1"/>
      <w:numFmt w:val="lowerLetter"/>
      <w:lvlText w:val="%2."/>
      <w:lvlJc w:val="left"/>
      <w:pPr>
        <w:ind w:left="1440" w:hanging="360"/>
      </w:pPr>
    </w:lvl>
    <w:lvl w:ilvl="2" w:tplc="A928E176">
      <w:start w:val="1"/>
      <w:numFmt w:val="lowerRoman"/>
      <w:lvlText w:val="%3."/>
      <w:lvlJc w:val="right"/>
      <w:pPr>
        <w:ind w:left="2160" w:hanging="180"/>
      </w:pPr>
    </w:lvl>
    <w:lvl w:ilvl="3" w:tplc="EB641A62">
      <w:start w:val="1"/>
      <w:numFmt w:val="decimal"/>
      <w:lvlText w:val="%4."/>
      <w:lvlJc w:val="left"/>
      <w:pPr>
        <w:ind w:left="2880" w:hanging="360"/>
      </w:pPr>
    </w:lvl>
    <w:lvl w:ilvl="4" w:tplc="74BA60FA">
      <w:start w:val="1"/>
      <w:numFmt w:val="lowerLetter"/>
      <w:lvlText w:val="%5."/>
      <w:lvlJc w:val="left"/>
      <w:pPr>
        <w:ind w:left="3600" w:hanging="360"/>
      </w:pPr>
    </w:lvl>
    <w:lvl w:ilvl="5" w:tplc="AC12A25E">
      <w:start w:val="1"/>
      <w:numFmt w:val="lowerRoman"/>
      <w:lvlText w:val="%6."/>
      <w:lvlJc w:val="right"/>
      <w:pPr>
        <w:ind w:left="4320" w:hanging="180"/>
      </w:pPr>
    </w:lvl>
    <w:lvl w:ilvl="6" w:tplc="80D8436E">
      <w:start w:val="1"/>
      <w:numFmt w:val="decimal"/>
      <w:lvlText w:val="%7."/>
      <w:lvlJc w:val="left"/>
      <w:pPr>
        <w:ind w:left="5040" w:hanging="360"/>
      </w:pPr>
    </w:lvl>
    <w:lvl w:ilvl="7" w:tplc="629693C8">
      <w:start w:val="1"/>
      <w:numFmt w:val="lowerLetter"/>
      <w:lvlText w:val="%8."/>
      <w:lvlJc w:val="left"/>
      <w:pPr>
        <w:ind w:left="5760" w:hanging="360"/>
      </w:pPr>
    </w:lvl>
    <w:lvl w:ilvl="8" w:tplc="D20E1FFE">
      <w:start w:val="1"/>
      <w:numFmt w:val="lowerRoman"/>
      <w:lvlText w:val="%9."/>
      <w:lvlJc w:val="right"/>
      <w:pPr>
        <w:ind w:left="6480" w:hanging="180"/>
      </w:pPr>
    </w:lvl>
  </w:abstractNum>
  <w:abstractNum w:abstractNumId="15" w15:restartNumberingAfterBreak="0">
    <w:nsid w:val="5066E4D7"/>
    <w:multiLevelType w:val="hybridMultilevel"/>
    <w:tmpl w:val="FFFFFFFF"/>
    <w:lvl w:ilvl="0" w:tplc="CFBABAD8">
      <w:start w:val="1"/>
      <w:numFmt w:val="decimal"/>
      <w:lvlText w:val="%1."/>
      <w:lvlJc w:val="left"/>
      <w:pPr>
        <w:ind w:left="720" w:hanging="360"/>
      </w:pPr>
    </w:lvl>
    <w:lvl w:ilvl="1" w:tplc="9EC8CB74">
      <w:start w:val="1"/>
      <w:numFmt w:val="lowerLetter"/>
      <w:lvlText w:val="%2."/>
      <w:lvlJc w:val="left"/>
      <w:pPr>
        <w:ind w:left="1440" w:hanging="360"/>
      </w:pPr>
    </w:lvl>
    <w:lvl w:ilvl="2" w:tplc="D35290A2">
      <w:start w:val="1"/>
      <w:numFmt w:val="lowerRoman"/>
      <w:lvlText w:val="%3."/>
      <w:lvlJc w:val="right"/>
      <w:pPr>
        <w:ind w:left="2160" w:hanging="180"/>
      </w:pPr>
    </w:lvl>
    <w:lvl w:ilvl="3" w:tplc="0E4606A8">
      <w:start w:val="1"/>
      <w:numFmt w:val="decimal"/>
      <w:lvlText w:val="%4."/>
      <w:lvlJc w:val="left"/>
      <w:pPr>
        <w:ind w:left="2880" w:hanging="360"/>
      </w:pPr>
    </w:lvl>
    <w:lvl w:ilvl="4" w:tplc="CFB8838A">
      <w:start w:val="1"/>
      <w:numFmt w:val="lowerLetter"/>
      <w:lvlText w:val="%5."/>
      <w:lvlJc w:val="left"/>
      <w:pPr>
        <w:ind w:left="3600" w:hanging="360"/>
      </w:pPr>
    </w:lvl>
    <w:lvl w:ilvl="5" w:tplc="C71C0948">
      <w:start w:val="1"/>
      <w:numFmt w:val="lowerRoman"/>
      <w:lvlText w:val="%6."/>
      <w:lvlJc w:val="right"/>
      <w:pPr>
        <w:ind w:left="4320" w:hanging="180"/>
      </w:pPr>
    </w:lvl>
    <w:lvl w:ilvl="6" w:tplc="7056F27C">
      <w:start w:val="1"/>
      <w:numFmt w:val="decimal"/>
      <w:lvlText w:val="%7."/>
      <w:lvlJc w:val="left"/>
      <w:pPr>
        <w:ind w:left="5040" w:hanging="360"/>
      </w:pPr>
    </w:lvl>
    <w:lvl w:ilvl="7" w:tplc="05A28E14">
      <w:start w:val="1"/>
      <w:numFmt w:val="lowerLetter"/>
      <w:lvlText w:val="%8."/>
      <w:lvlJc w:val="left"/>
      <w:pPr>
        <w:ind w:left="5760" w:hanging="360"/>
      </w:pPr>
    </w:lvl>
    <w:lvl w:ilvl="8" w:tplc="28B86772">
      <w:start w:val="1"/>
      <w:numFmt w:val="lowerRoman"/>
      <w:lvlText w:val="%9."/>
      <w:lvlJc w:val="right"/>
      <w:pPr>
        <w:ind w:left="6480" w:hanging="180"/>
      </w:pPr>
    </w:lvl>
  </w:abstractNum>
  <w:abstractNum w:abstractNumId="16" w15:restartNumberingAfterBreak="0">
    <w:nsid w:val="54AD3767"/>
    <w:multiLevelType w:val="hybridMultilevel"/>
    <w:tmpl w:val="771E47CC"/>
    <w:lvl w:ilvl="0" w:tplc="A8BCDEDE">
      <w:start w:val="1"/>
      <w:numFmt w:val="decimal"/>
      <w:lvlText w:val="%1."/>
      <w:lvlJc w:val="left"/>
    </w:lvl>
    <w:lvl w:ilvl="1" w:tplc="771AC27C">
      <w:numFmt w:val="decimal"/>
      <w:lvlText w:val=""/>
      <w:lvlJc w:val="left"/>
    </w:lvl>
    <w:lvl w:ilvl="2" w:tplc="CC103C5E">
      <w:numFmt w:val="decimal"/>
      <w:lvlText w:val=""/>
      <w:lvlJc w:val="left"/>
    </w:lvl>
    <w:lvl w:ilvl="3" w:tplc="42120122">
      <w:numFmt w:val="decimal"/>
      <w:lvlText w:val=""/>
      <w:lvlJc w:val="left"/>
    </w:lvl>
    <w:lvl w:ilvl="4" w:tplc="D590803E">
      <w:numFmt w:val="decimal"/>
      <w:lvlText w:val=""/>
      <w:lvlJc w:val="left"/>
    </w:lvl>
    <w:lvl w:ilvl="5" w:tplc="5DD29A42">
      <w:numFmt w:val="decimal"/>
      <w:lvlText w:val=""/>
      <w:lvlJc w:val="left"/>
    </w:lvl>
    <w:lvl w:ilvl="6" w:tplc="79CE3BFC">
      <w:numFmt w:val="decimal"/>
      <w:lvlText w:val=""/>
      <w:lvlJc w:val="left"/>
    </w:lvl>
    <w:lvl w:ilvl="7" w:tplc="9930564A">
      <w:numFmt w:val="decimal"/>
      <w:lvlText w:val=""/>
      <w:lvlJc w:val="left"/>
    </w:lvl>
    <w:lvl w:ilvl="8" w:tplc="B02E8AAE">
      <w:numFmt w:val="decimal"/>
      <w:lvlText w:val=""/>
      <w:lvlJc w:val="left"/>
    </w:lvl>
  </w:abstractNum>
  <w:abstractNum w:abstractNumId="17" w15:restartNumberingAfterBreak="0">
    <w:nsid w:val="62D95872"/>
    <w:multiLevelType w:val="hybridMultilevel"/>
    <w:tmpl w:val="9054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2F098"/>
    <w:multiLevelType w:val="hybridMultilevel"/>
    <w:tmpl w:val="F78075C2"/>
    <w:lvl w:ilvl="0" w:tplc="078284B8">
      <w:start w:val="1"/>
      <w:numFmt w:val="bullet"/>
      <w:lvlText w:val=""/>
      <w:lvlJc w:val="left"/>
      <w:pPr>
        <w:ind w:left="720" w:hanging="360"/>
      </w:pPr>
      <w:rPr>
        <w:rFonts w:ascii="Symbol" w:hAnsi="Symbol" w:hint="default"/>
      </w:rPr>
    </w:lvl>
    <w:lvl w:ilvl="1" w:tplc="E4CAD72E">
      <w:start w:val="1"/>
      <w:numFmt w:val="bullet"/>
      <w:lvlText w:val="o"/>
      <w:lvlJc w:val="left"/>
      <w:pPr>
        <w:ind w:left="1440" w:hanging="360"/>
      </w:pPr>
      <w:rPr>
        <w:rFonts w:ascii="Courier New" w:hAnsi="Courier New" w:hint="default"/>
      </w:rPr>
    </w:lvl>
    <w:lvl w:ilvl="2" w:tplc="947C05B6">
      <w:start w:val="1"/>
      <w:numFmt w:val="bullet"/>
      <w:lvlText w:val=""/>
      <w:lvlJc w:val="left"/>
      <w:pPr>
        <w:ind w:left="2160" w:hanging="360"/>
      </w:pPr>
      <w:rPr>
        <w:rFonts w:ascii="Wingdings" w:hAnsi="Wingdings" w:hint="default"/>
      </w:rPr>
    </w:lvl>
    <w:lvl w:ilvl="3" w:tplc="66E6FB56">
      <w:start w:val="1"/>
      <w:numFmt w:val="bullet"/>
      <w:lvlText w:val=""/>
      <w:lvlJc w:val="left"/>
      <w:pPr>
        <w:ind w:left="2880" w:hanging="360"/>
      </w:pPr>
      <w:rPr>
        <w:rFonts w:ascii="Symbol" w:hAnsi="Symbol" w:hint="default"/>
      </w:rPr>
    </w:lvl>
    <w:lvl w:ilvl="4" w:tplc="DE9A3B98">
      <w:start w:val="1"/>
      <w:numFmt w:val="bullet"/>
      <w:lvlText w:val="o"/>
      <w:lvlJc w:val="left"/>
      <w:pPr>
        <w:ind w:left="3600" w:hanging="360"/>
      </w:pPr>
      <w:rPr>
        <w:rFonts w:ascii="Courier New" w:hAnsi="Courier New" w:hint="default"/>
      </w:rPr>
    </w:lvl>
    <w:lvl w:ilvl="5" w:tplc="86D873CC">
      <w:start w:val="1"/>
      <w:numFmt w:val="bullet"/>
      <w:lvlText w:val=""/>
      <w:lvlJc w:val="left"/>
      <w:pPr>
        <w:ind w:left="4320" w:hanging="360"/>
      </w:pPr>
      <w:rPr>
        <w:rFonts w:ascii="Wingdings" w:hAnsi="Wingdings" w:hint="default"/>
      </w:rPr>
    </w:lvl>
    <w:lvl w:ilvl="6" w:tplc="EF3426FE">
      <w:start w:val="1"/>
      <w:numFmt w:val="bullet"/>
      <w:lvlText w:val=""/>
      <w:lvlJc w:val="left"/>
      <w:pPr>
        <w:ind w:left="5040" w:hanging="360"/>
      </w:pPr>
      <w:rPr>
        <w:rFonts w:ascii="Symbol" w:hAnsi="Symbol" w:hint="default"/>
      </w:rPr>
    </w:lvl>
    <w:lvl w:ilvl="7" w:tplc="4968697A">
      <w:start w:val="1"/>
      <w:numFmt w:val="bullet"/>
      <w:lvlText w:val="o"/>
      <w:lvlJc w:val="left"/>
      <w:pPr>
        <w:ind w:left="5760" w:hanging="360"/>
      </w:pPr>
      <w:rPr>
        <w:rFonts w:ascii="Courier New" w:hAnsi="Courier New" w:hint="default"/>
      </w:rPr>
    </w:lvl>
    <w:lvl w:ilvl="8" w:tplc="F064B4C0">
      <w:start w:val="1"/>
      <w:numFmt w:val="bullet"/>
      <w:lvlText w:val=""/>
      <w:lvlJc w:val="left"/>
      <w:pPr>
        <w:ind w:left="6480" w:hanging="360"/>
      </w:pPr>
      <w:rPr>
        <w:rFonts w:ascii="Wingdings" w:hAnsi="Wingdings" w:hint="default"/>
      </w:rPr>
    </w:lvl>
  </w:abstractNum>
  <w:abstractNum w:abstractNumId="19" w15:restartNumberingAfterBreak="0">
    <w:nsid w:val="66CE4148"/>
    <w:multiLevelType w:val="hybridMultilevel"/>
    <w:tmpl w:val="FFFFFFFF"/>
    <w:lvl w:ilvl="0" w:tplc="C1B249AA">
      <w:start w:val="1"/>
      <w:numFmt w:val="decimal"/>
      <w:lvlText w:val="%1."/>
      <w:lvlJc w:val="left"/>
      <w:pPr>
        <w:ind w:left="720" w:hanging="360"/>
      </w:pPr>
    </w:lvl>
    <w:lvl w:ilvl="1" w:tplc="7A00ADE6">
      <w:start w:val="1"/>
      <w:numFmt w:val="lowerLetter"/>
      <w:lvlText w:val="%2."/>
      <w:lvlJc w:val="left"/>
      <w:pPr>
        <w:ind w:left="1440" w:hanging="360"/>
      </w:pPr>
    </w:lvl>
    <w:lvl w:ilvl="2" w:tplc="F63267AC">
      <w:start w:val="1"/>
      <w:numFmt w:val="lowerRoman"/>
      <w:lvlText w:val="%3."/>
      <w:lvlJc w:val="right"/>
      <w:pPr>
        <w:ind w:left="2160" w:hanging="180"/>
      </w:pPr>
    </w:lvl>
    <w:lvl w:ilvl="3" w:tplc="C04CB2DA">
      <w:start w:val="1"/>
      <w:numFmt w:val="decimal"/>
      <w:lvlText w:val="%4."/>
      <w:lvlJc w:val="left"/>
      <w:pPr>
        <w:ind w:left="2880" w:hanging="360"/>
      </w:pPr>
    </w:lvl>
    <w:lvl w:ilvl="4" w:tplc="D2B27B68">
      <w:start w:val="1"/>
      <w:numFmt w:val="lowerLetter"/>
      <w:lvlText w:val="%5."/>
      <w:lvlJc w:val="left"/>
      <w:pPr>
        <w:ind w:left="3600" w:hanging="360"/>
      </w:pPr>
    </w:lvl>
    <w:lvl w:ilvl="5" w:tplc="B2502010">
      <w:start w:val="1"/>
      <w:numFmt w:val="lowerRoman"/>
      <w:lvlText w:val="%6."/>
      <w:lvlJc w:val="right"/>
      <w:pPr>
        <w:ind w:left="4320" w:hanging="180"/>
      </w:pPr>
    </w:lvl>
    <w:lvl w:ilvl="6" w:tplc="6F6615CC">
      <w:start w:val="1"/>
      <w:numFmt w:val="decimal"/>
      <w:lvlText w:val="%7."/>
      <w:lvlJc w:val="left"/>
      <w:pPr>
        <w:ind w:left="5040" w:hanging="360"/>
      </w:pPr>
    </w:lvl>
    <w:lvl w:ilvl="7" w:tplc="B8620D70">
      <w:start w:val="1"/>
      <w:numFmt w:val="lowerLetter"/>
      <w:lvlText w:val="%8."/>
      <w:lvlJc w:val="left"/>
      <w:pPr>
        <w:ind w:left="5760" w:hanging="360"/>
      </w:pPr>
    </w:lvl>
    <w:lvl w:ilvl="8" w:tplc="E47AD6B2">
      <w:start w:val="1"/>
      <w:numFmt w:val="lowerRoman"/>
      <w:lvlText w:val="%9."/>
      <w:lvlJc w:val="right"/>
      <w:pPr>
        <w:ind w:left="6480" w:hanging="180"/>
      </w:pPr>
    </w:lvl>
  </w:abstractNum>
  <w:abstractNum w:abstractNumId="20" w15:restartNumberingAfterBreak="0">
    <w:nsid w:val="71D01404"/>
    <w:multiLevelType w:val="multilevel"/>
    <w:tmpl w:val="226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6247579">
    <w:abstractNumId w:val="11"/>
    <w:lvlOverride w:ilvl="0">
      <w:startOverride w:val="1"/>
    </w:lvlOverride>
  </w:num>
  <w:num w:numId="2" w16cid:durableId="2046176390">
    <w:abstractNumId w:val="20"/>
  </w:num>
  <w:num w:numId="3" w16cid:durableId="1615559226">
    <w:abstractNumId w:val="17"/>
  </w:num>
  <w:num w:numId="4" w16cid:durableId="1093820072">
    <w:abstractNumId w:val="5"/>
  </w:num>
  <w:num w:numId="5" w16cid:durableId="1300646269">
    <w:abstractNumId w:val="6"/>
  </w:num>
  <w:num w:numId="6" w16cid:durableId="718823189">
    <w:abstractNumId w:val="2"/>
  </w:num>
  <w:num w:numId="7" w16cid:durableId="757748124">
    <w:abstractNumId w:val="18"/>
  </w:num>
  <w:num w:numId="8" w16cid:durableId="829365936">
    <w:abstractNumId w:val="19"/>
  </w:num>
  <w:num w:numId="9" w16cid:durableId="1095132126">
    <w:abstractNumId w:val="7"/>
  </w:num>
  <w:num w:numId="10" w16cid:durableId="223486575">
    <w:abstractNumId w:val="9"/>
  </w:num>
  <w:num w:numId="11" w16cid:durableId="1832020049">
    <w:abstractNumId w:val="3"/>
  </w:num>
  <w:num w:numId="12" w16cid:durableId="1997297310">
    <w:abstractNumId w:val="1"/>
  </w:num>
  <w:num w:numId="13" w16cid:durableId="1094283534">
    <w:abstractNumId w:val="0"/>
    <w:lvlOverride w:ilvl="0">
      <w:startOverride w:val="1"/>
    </w:lvlOverride>
  </w:num>
  <w:num w:numId="14" w16cid:durableId="666176224">
    <w:abstractNumId w:val="12"/>
    <w:lvlOverride w:ilvl="0">
      <w:startOverride w:val="1"/>
    </w:lvlOverride>
  </w:num>
  <w:num w:numId="15" w16cid:durableId="1999528922">
    <w:abstractNumId w:val="16"/>
    <w:lvlOverride w:ilvl="0">
      <w:startOverride w:val="1"/>
    </w:lvlOverride>
  </w:num>
  <w:num w:numId="16" w16cid:durableId="609630356">
    <w:abstractNumId w:val="8"/>
    <w:lvlOverride w:ilvl="0">
      <w:startOverride w:val="1"/>
    </w:lvlOverride>
  </w:num>
  <w:num w:numId="17" w16cid:durableId="499083596">
    <w:abstractNumId w:val="15"/>
  </w:num>
  <w:num w:numId="18" w16cid:durableId="1065183145">
    <w:abstractNumId w:val="4"/>
  </w:num>
  <w:num w:numId="19" w16cid:durableId="21057184">
    <w:abstractNumId w:val="14"/>
  </w:num>
  <w:num w:numId="20" w16cid:durableId="1036463753">
    <w:abstractNumId w:val="13"/>
  </w:num>
  <w:num w:numId="21" w16cid:durableId="20999112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25"/>
    <w:rsid w:val="0000131A"/>
    <w:rsid w:val="000151B8"/>
    <w:rsid w:val="000169E3"/>
    <w:rsid w:val="00022337"/>
    <w:rsid w:val="00033852"/>
    <w:rsid w:val="00035653"/>
    <w:rsid w:val="0004134B"/>
    <w:rsid w:val="00044006"/>
    <w:rsid w:val="00044EE9"/>
    <w:rsid w:val="00046B15"/>
    <w:rsid w:val="00051E76"/>
    <w:rsid w:val="000705BF"/>
    <w:rsid w:val="00080B55"/>
    <w:rsid w:val="00082F9C"/>
    <w:rsid w:val="00085886"/>
    <w:rsid w:val="00087D0D"/>
    <w:rsid w:val="00091520"/>
    <w:rsid w:val="00094131"/>
    <w:rsid w:val="000A6F9D"/>
    <w:rsid w:val="000B4B09"/>
    <w:rsid w:val="000C47DA"/>
    <w:rsid w:val="000C5934"/>
    <w:rsid w:val="000D282B"/>
    <w:rsid w:val="000D39CB"/>
    <w:rsid w:val="000D3EB6"/>
    <w:rsid w:val="000D61D0"/>
    <w:rsid w:val="000D7124"/>
    <w:rsid w:val="000E04D2"/>
    <w:rsid w:val="000E0839"/>
    <w:rsid w:val="000E2959"/>
    <w:rsid w:val="0010020A"/>
    <w:rsid w:val="001053E9"/>
    <w:rsid w:val="001079B6"/>
    <w:rsid w:val="001135D9"/>
    <w:rsid w:val="00117ADF"/>
    <w:rsid w:val="001204CD"/>
    <w:rsid w:val="00122971"/>
    <w:rsid w:val="001270CB"/>
    <w:rsid w:val="001322FD"/>
    <w:rsid w:val="00142CDF"/>
    <w:rsid w:val="001475FF"/>
    <w:rsid w:val="001619C4"/>
    <w:rsid w:val="00163C03"/>
    <w:rsid w:val="00165374"/>
    <w:rsid w:val="00167B9D"/>
    <w:rsid w:val="00183032"/>
    <w:rsid w:val="00194411"/>
    <w:rsid w:val="001A0FBA"/>
    <w:rsid w:val="001B5492"/>
    <w:rsid w:val="001D5B3F"/>
    <w:rsid w:val="001D61BB"/>
    <w:rsid w:val="001D65D2"/>
    <w:rsid w:val="001E7563"/>
    <w:rsid w:val="001F0CDB"/>
    <w:rsid w:val="001F1D2E"/>
    <w:rsid w:val="001F1D66"/>
    <w:rsid w:val="00204C31"/>
    <w:rsid w:val="002112EC"/>
    <w:rsid w:val="00230445"/>
    <w:rsid w:val="0023144A"/>
    <w:rsid w:val="00232CAC"/>
    <w:rsid w:val="002477CB"/>
    <w:rsid w:val="00247947"/>
    <w:rsid w:val="002502C2"/>
    <w:rsid w:val="0025105E"/>
    <w:rsid w:val="002536C4"/>
    <w:rsid w:val="00254137"/>
    <w:rsid w:val="00254502"/>
    <w:rsid w:val="00270F50"/>
    <w:rsid w:val="002726A9"/>
    <w:rsid w:val="00281834"/>
    <w:rsid w:val="002848C7"/>
    <w:rsid w:val="0029446A"/>
    <w:rsid w:val="002A06ED"/>
    <w:rsid w:val="002B3037"/>
    <w:rsid w:val="002B3531"/>
    <w:rsid w:val="002B3FDF"/>
    <w:rsid w:val="002B691D"/>
    <w:rsid w:val="002B6B18"/>
    <w:rsid w:val="002B6EE2"/>
    <w:rsid w:val="002D0806"/>
    <w:rsid w:val="002D6274"/>
    <w:rsid w:val="002E545B"/>
    <w:rsid w:val="00321013"/>
    <w:rsid w:val="00325635"/>
    <w:rsid w:val="00352937"/>
    <w:rsid w:val="00354C2C"/>
    <w:rsid w:val="00367BE5"/>
    <w:rsid w:val="00374120"/>
    <w:rsid w:val="003841DA"/>
    <w:rsid w:val="0039722A"/>
    <w:rsid w:val="003A3379"/>
    <w:rsid w:val="003B07EA"/>
    <w:rsid w:val="003C0F9B"/>
    <w:rsid w:val="003C3EE0"/>
    <w:rsid w:val="003C3F68"/>
    <w:rsid w:val="003C4F98"/>
    <w:rsid w:val="003D4552"/>
    <w:rsid w:val="00405EE1"/>
    <w:rsid w:val="004250CE"/>
    <w:rsid w:val="00430C47"/>
    <w:rsid w:val="004449A9"/>
    <w:rsid w:val="00445C45"/>
    <w:rsid w:val="004505A6"/>
    <w:rsid w:val="00455724"/>
    <w:rsid w:val="00470094"/>
    <w:rsid w:val="0047443C"/>
    <w:rsid w:val="004778C7"/>
    <w:rsid w:val="00480853"/>
    <w:rsid w:val="00481392"/>
    <w:rsid w:val="00484C1B"/>
    <w:rsid w:val="00490277"/>
    <w:rsid w:val="00496449"/>
    <w:rsid w:val="004A376E"/>
    <w:rsid w:val="004B0256"/>
    <w:rsid w:val="004B5316"/>
    <w:rsid w:val="004B7C8E"/>
    <w:rsid w:val="004C42C0"/>
    <w:rsid w:val="004C6E0A"/>
    <w:rsid w:val="004D0881"/>
    <w:rsid w:val="004E0402"/>
    <w:rsid w:val="004E736C"/>
    <w:rsid w:val="00500993"/>
    <w:rsid w:val="005121B5"/>
    <w:rsid w:val="0051473D"/>
    <w:rsid w:val="00514E81"/>
    <w:rsid w:val="00520A51"/>
    <w:rsid w:val="00521282"/>
    <w:rsid w:val="00525403"/>
    <w:rsid w:val="0052775B"/>
    <w:rsid w:val="0054155E"/>
    <w:rsid w:val="00543A22"/>
    <w:rsid w:val="00554FEB"/>
    <w:rsid w:val="00560E02"/>
    <w:rsid w:val="00571216"/>
    <w:rsid w:val="00576921"/>
    <w:rsid w:val="005900D0"/>
    <w:rsid w:val="00592B4D"/>
    <w:rsid w:val="00597C5F"/>
    <w:rsid w:val="005A4213"/>
    <w:rsid w:val="005A5643"/>
    <w:rsid w:val="005A6685"/>
    <w:rsid w:val="005A698F"/>
    <w:rsid w:val="005B4CC5"/>
    <w:rsid w:val="005B5555"/>
    <w:rsid w:val="005B6E31"/>
    <w:rsid w:val="005C1544"/>
    <w:rsid w:val="005D41E4"/>
    <w:rsid w:val="005D6837"/>
    <w:rsid w:val="005E1D6F"/>
    <w:rsid w:val="005F2FD6"/>
    <w:rsid w:val="00603E3E"/>
    <w:rsid w:val="00623F1F"/>
    <w:rsid w:val="00625B9C"/>
    <w:rsid w:val="00633939"/>
    <w:rsid w:val="00641D49"/>
    <w:rsid w:val="00644286"/>
    <w:rsid w:val="0065223A"/>
    <w:rsid w:val="00661C87"/>
    <w:rsid w:val="006639F7"/>
    <w:rsid w:val="0069041B"/>
    <w:rsid w:val="0069467E"/>
    <w:rsid w:val="006A4DAF"/>
    <w:rsid w:val="006B00D7"/>
    <w:rsid w:val="006D0236"/>
    <w:rsid w:val="006D5ECD"/>
    <w:rsid w:val="006F0B26"/>
    <w:rsid w:val="006F325B"/>
    <w:rsid w:val="006F3F8E"/>
    <w:rsid w:val="006F4CAD"/>
    <w:rsid w:val="0071519B"/>
    <w:rsid w:val="0071750E"/>
    <w:rsid w:val="007324DE"/>
    <w:rsid w:val="00732C1B"/>
    <w:rsid w:val="00757947"/>
    <w:rsid w:val="0077100E"/>
    <w:rsid w:val="00776F2F"/>
    <w:rsid w:val="0078226A"/>
    <w:rsid w:val="00783D19"/>
    <w:rsid w:val="00793A76"/>
    <w:rsid w:val="007A2637"/>
    <w:rsid w:val="007A3A9E"/>
    <w:rsid w:val="007A7AC6"/>
    <w:rsid w:val="007B3BEC"/>
    <w:rsid w:val="007B6632"/>
    <w:rsid w:val="007B6CFF"/>
    <w:rsid w:val="007C1E46"/>
    <w:rsid w:val="007C3225"/>
    <w:rsid w:val="007C677E"/>
    <w:rsid w:val="007C7657"/>
    <w:rsid w:val="007D145D"/>
    <w:rsid w:val="007D2139"/>
    <w:rsid w:val="007E3CBC"/>
    <w:rsid w:val="007E59CA"/>
    <w:rsid w:val="007F6C12"/>
    <w:rsid w:val="00800447"/>
    <w:rsid w:val="0081093F"/>
    <w:rsid w:val="008116DF"/>
    <w:rsid w:val="0082598C"/>
    <w:rsid w:val="00842365"/>
    <w:rsid w:val="0084615C"/>
    <w:rsid w:val="00860271"/>
    <w:rsid w:val="00862343"/>
    <w:rsid w:val="008665FA"/>
    <w:rsid w:val="008708FC"/>
    <w:rsid w:val="00871084"/>
    <w:rsid w:val="0087559A"/>
    <w:rsid w:val="00882CBE"/>
    <w:rsid w:val="00886584"/>
    <w:rsid w:val="00893C29"/>
    <w:rsid w:val="00897C3A"/>
    <w:rsid w:val="008B0D48"/>
    <w:rsid w:val="008B662C"/>
    <w:rsid w:val="008E282A"/>
    <w:rsid w:val="008E471C"/>
    <w:rsid w:val="008E4F9F"/>
    <w:rsid w:val="008F06FA"/>
    <w:rsid w:val="008F31D1"/>
    <w:rsid w:val="008F44B9"/>
    <w:rsid w:val="0090292E"/>
    <w:rsid w:val="009128D5"/>
    <w:rsid w:val="00913C6D"/>
    <w:rsid w:val="0091727E"/>
    <w:rsid w:val="00921640"/>
    <w:rsid w:val="009365E3"/>
    <w:rsid w:val="00937E3F"/>
    <w:rsid w:val="0097160D"/>
    <w:rsid w:val="00972328"/>
    <w:rsid w:val="00973904"/>
    <w:rsid w:val="0098337B"/>
    <w:rsid w:val="00983BE1"/>
    <w:rsid w:val="009918C4"/>
    <w:rsid w:val="0099742C"/>
    <w:rsid w:val="009A1DAA"/>
    <w:rsid w:val="009A56F5"/>
    <w:rsid w:val="009B12B2"/>
    <w:rsid w:val="009C0EAF"/>
    <w:rsid w:val="009C26BF"/>
    <w:rsid w:val="009D25B9"/>
    <w:rsid w:val="009D2F4A"/>
    <w:rsid w:val="009E0CE8"/>
    <w:rsid w:val="009F5186"/>
    <w:rsid w:val="009F5DA7"/>
    <w:rsid w:val="00A20DAB"/>
    <w:rsid w:val="00A33932"/>
    <w:rsid w:val="00A4393D"/>
    <w:rsid w:val="00A462FD"/>
    <w:rsid w:val="00A463A5"/>
    <w:rsid w:val="00A46537"/>
    <w:rsid w:val="00A601B3"/>
    <w:rsid w:val="00A663AF"/>
    <w:rsid w:val="00A7164D"/>
    <w:rsid w:val="00A75A0D"/>
    <w:rsid w:val="00A902DD"/>
    <w:rsid w:val="00A9291B"/>
    <w:rsid w:val="00A969E2"/>
    <w:rsid w:val="00AA78AE"/>
    <w:rsid w:val="00AC1817"/>
    <w:rsid w:val="00AC3F25"/>
    <w:rsid w:val="00AD0BDF"/>
    <w:rsid w:val="00AF5EDE"/>
    <w:rsid w:val="00B00C22"/>
    <w:rsid w:val="00B014B3"/>
    <w:rsid w:val="00B066FD"/>
    <w:rsid w:val="00B12322"/>
    <w:rsid w:val="00B317DF"/>
    <w:rsid w:val="00B36344"/>
    <w:rsid w:val="00B42059"/>
    <w:rsid w:val="00B43D28"/>
    <w:rsid w:val="00B44C97"/>
    <w:rsid w:val="00B52180"/>
    <w:rsid w:val="00B52849"/>
    <w:rsid w:val="00B53F94"/>
    <w:rsid w:val="00B65958"/>
    <w:rsid w:val="00B65AAF"/>
    <w:rsid w:val="00B71914"/>
    <w:rsid w:val="00B721EB"/>
    <w:rsid w:val="00B75542"/>
    <w:rsid w:val="00B76AF2"/>
    <w:rsid w:val="00B77DCC"/>
    <w:rsid w:val="00B8026C"/>
    <w:rsid w:val="00B82D84"/>
    <w:rsid w:val="00B84C7C"/>
    <w:rsid w:val="00B8702A"/>
    <w:rsid w:val="00B91898"/>
    <w:rsid w:val="00BA6588"/>
    <w:rsid w:val="00BC710A"/>
    <w:rsid w:val="00BD0185"/>
    <w:rsid w:val="00BD435C"/>
    <w:rsid w:val="00BE101D"/>
    <w:rsid w:val="00BE11FA"/>
    <w:rsid w:val="00BE413C"/>
    <w:rsid w:val="00BE48D8"/>
    <w:rsid w:val="00BE4C93"/>
    <w:rsid w:val="00BF415A"/>
    <w:rsid w:val="00BF50F8"/>
    <w:rsid w:val="00BF662F"/>
    <w:rsid w:val="00BF66D7"/>
    <w:rsid w:val="00C0138B"/>
    <w:rsid w:val="00C10CB6"/>
    <w:rsid w:val="00C10DA7"/>
    <w:rsid w:val="00C31410"/>
    <w:rsid w:val="00C32467"/>
    <w:rsid w:val="00C43D25"/>
    <w:rsid w:val="00C56305"/>
    <w:rsid w:val="00C5659F"/>
    <w:rsid w:val="00C7002D"/>
    <w:rsid w:val="00C72526"/>
    <w:rsid w:val="00C8343C"/>
    <w:rsid w:val="00C8378F"/>
    <w:rsid w:val="00C87769"/>
    <w:rsid w:val="00C87C28"/>
    <w:rsid w:val="00C87CF6"/>
    <w:rsid w:val="00CA28B9"/>
    <w:rsid w:val="00CA2F71"/>
    <w:rsid w:val="00CA5572"/>
    <w:rsid w:val="00CB5396"/>
    <w:rsid w:val="00CD02A8"/>
    <w:rsid w:val="00CD21A7"/>
    <w:rsid w:val="00CD6FB0"/>
    <w:rsid w:val="00CE2988"/>
    <w:rsid w:val="00CE3610"/>
    <w:rsid w:val="00CF25F7"/>
    <w:rsid w:val="00D06942"/>
    <w:rsid w:val="00D0729E"/>
    <w:rsid w:val="00D12E85"/>
    <w:rsid w:val="00D229E4"/>
    <w:rsid w:val="00D26F79"/>
    <w:rsid w:val="00D4291B"/>
    <w:rsid w:val="00D45110"/>
    <w:rsid w:val="00D5644B"/>
    <w:rsid w:val="00D6048D"/>
    <w:rsid w:val="00D624F5"/>
    <w:rsid w:val="00D77CA6"/>
    <w:rsid w:val="00D817E0"/>
    <w:rsid w:val="00D81CED"/>
    <w:rsid w:val="00D9569B"/>
    <w:rsid w:val="00D96EAA"/>
    <w:rsid w:val="00DA507F"/>
    <w:rsid w:val="00DB1949"/>
    <w:rsid w:val="00DB375E"/>
    <w:rsid w:val="00DC0A1A"/>
    <w:rsid w:val="00DC2F85"/>
    <w:rsid w:val="00DC5A5F"/>
    <w:rsid w:val="00DD1478"/>
    <w:rsid w:val="00DD41DA"/>
    <w:rsid w:val="00DE1127"/>
    <w:rsid w:val="00DE717F"/>
    <w:rsid w:val="00DF3DEC"/>
    <w:rsid w:val="00E1743D"/>
    <w:rsid w:val="00E17848"/>
    <w:rsid w:val="00E25960"/>
    <w:rsid w:val="00E27707"/>
    <w:rsid w:val="00E31525"/>
    <w:rsid w:val="00E424C6"/>
    <w:rsid w:val="00E572D6"/>
    <w:rsid w:val="00E7305D"/>
    <w:rsid w:val="00E8038D"/>
    <w:rsid w:val="00E824AF"/>
    <w:rsid w:val="00E83E00"/>
    <w:rsid w:val="00EA35E9"/>
    <w:rsid w:val="00EB6C85"/>
    <w:rsid w:val="00EB764F"/>
    <w:rsid w:val="00EC175D"/>
    <w:rsid w:val="00ED1CDB"/>
    <w:rsid w:val="00EE4F1B"/>
    <w:rsid w:val="00EE73DB"/>
    <w:rsid w:val="00EF28B4"/>
    <w:rsid w:val="00F015BA"/>
    <w:rsid w:val="00F0235D"/>
    <w:rsid w:val="00F027DA"/>
    <w:rsid w:val="00F06E98"/>
    <w:rsid w:val="00F070A1"/>
    <w:rsid w:val="00F12BA0"/>
    <w:rsid w:val="00F2047B"/>
    <w:rsid w:val="00F25327"/>
    <w:rsid w:val="00F52DB8"/>
    <w:rsid w:val="00F72482"/>
    <w:rsid w:val="00F73B5B"/>
    <w:rsid w:val="00F82A3E"/>
    <w:rsid w:val="00F83306"/>
    <w:rsid w:val="00F91F5E"/>
    <w:rsid w:val="00FB5181"/>
    <w:rsid w:val="00FC627A"/>
    <w:rsid w:val="00FE0F22"/>
    <w:rsid w:val="00FE46F0"/>
    <w:rsid w:val="00FE5D8F"/>
    <w:rsid w:val="00FE7A7D"/>
    <w:rsid w:val="01E7EB9E"/>
    <w:rsid w:val="03941DED"/>
    <w:rsid w:val="039EC1CB"/>
    <w:rsid w:val="03BF6853"/>
    <w:rsid w:val="05022887"/>
    <w:rsid w:val="05128C4D"/>
    <w:rsid w:val="0548A6CF"/>
    <w:rsid w:val="05668561"/>
    <w:rsid w:val="059DD1E8"/>
    <w:rsid w:val="071DAC0E"/>
    <w:rsid w:val="0812A097"/>
    <w:rsid w:val="08DD3C9E"/>
    <w:rsid w:val="0974F72D"/>
    <w:rsid w:val="0A859F3A"/>
    <w:rsid w:val="0A9CAF24"/>
    <w:rsid w:val="0BB6E68E"/>
    <w:rsid w:val="0C728BD6"/>
    <w:rsid w:val="0CC5CD93"/>
    <w:rsid w:val="0E325C0B"/>
    <w:rsid w:val="0F1D67E8"/>
    <w:rsid w:val="106A56B2"/>
    <w:rsid w:val="10CEB188"/>
    <w:rsid w:val="1115A113"/>
    <w:rsid w:val="11F3B0DF"/>
    <w:rsid w:val="139D7CEA"/>
    <w:rsid w:val="13D38393"/>
    <w:rsid w:val="159695C5"/>
    <w:rsid w:val="18060FAA"/>
    <w:rsid w:val="18D7E0E0"/>
    <w:rsid w:val="19658CA5"/>
    <w:rsid w:val="1AD0DE0B"/>
    <w:rsid w:val="1BC6D2BF"/>
    <w:rsid w:val="1D57BBD6"/>
    <w:rsid w:val="1D994C36"/>
    <w:rsid w:val="1E22A3C5"/>
    <w:rsid w:val="1EBB107C"/>
    <w:rsid w:val="1EDE6AFB"/>
    <w:rsid w:val="1F5A9155"/>
    <w:rsid w:val="1F927BCF"/>
    <w:rsid w:val="20760CDE"/>
    <w:rsid w:val="2299DC2E"/>
    <w:rsid w:val="2476E013"/>
    <w:rsid w:val="250D47BD"/>
    <w:rsid w:val="25DC4C08"/>
    <w:rsid w:val="2737A1FD"/>
    <w:rsid w:val="276E4414"/>
    <w:rsid w:val="2822270E"/>
    <w:rsid w:val="2938B926"/>
    <w:rsid w:val="2B0663DD"/>
    <w:rsid w:val="2B1BBBFA"/>
    <w:rsid w:val="2DD873E3"/>
    <w:rsid w:val="2DF7C2CF"/>
    <w:rsid w:val="2E4034B7"/>
    <w:rsid w:val="2E5879E5"/>
    <w:rsid w:val="2F16F398"/>
    <w:rsid w:val="2F6098C1"/>
    <w:rsid w:val="2FC374CA"/>
    <w:rsid w:val="3070635F"/>
    <w:rsid w:val="30D8C27B"/>
    <w:rsid w:val="31A65470"/>
    <w:rsid w:val="31DE7BD6"/>
    <w:rsid w:val="32205DA2"/>
    <w:rsid w:val="329C3A5D"/>
    <w:rsid w:val="33274B71"/>
    <w:rsid w:val="349249C4"/>
    <w:rsid w:val="34A1534E"/>
    <w:rsid w:val="350A692C"/>
    <w:rsid w:val="354E4093"/>
    <w:rsid w:val="358E9B51"/>
    <w:rsid w:val="36C035ED"/>
    <w:rsid w:val="3794E647"/>
    <w:rsid w:val="379EFD82"/>
    <w:rsid w:val="383B7719"/>
    <w:rsid w:val="387A43BF"/>
    <w:rsid w:val="3BC14F0B"/>
    <w:rsid w:val="3C01B12C"/>
    <w:rsid w:val="3C80045C"/>
    <w:rsid w:val="3E977FD7"/>
    <w:rsid w:val="410702C5"/>
    <w:rsid w:val="42E00E85"/>
    <w:rsid w:val="436A89C3"/>
    <w:rsid w:val="484634B6"/>
    <w:rsid w:val="4951FD66"/>
    <w:rsid w:val="49C76CF5"/>
    <w:rsid w:val="4B5A6A87"/>
    <w:rsid w:val="4BA243CD"/>
    <w:rsid w:val="4F159035"/>
    <w:rsid w:val="4F8BE2AE"/>
    <w:rsid w:val="511291FC"/>
    <w:rsid w:val="53020CD1"/>
    <w:rsid w:val="53BA8A90"/>
    <w:rsid w:val="54103C14"/>
    <w:rsid w:val="56708F3F"/>
    <w:rsid w:val="56F0A85E"/>
    <w:rsid w:val="58BF8F51"/>
    <w:rsid w:val="590FF177"/>
    <w:rsid w:val="59CBFF9F"/>
    <w:rsid w:val="5A58CC72"/>
    <w:rsid w:val="5A699D8B"/>
    <w:rsid w:val="5B7720E7"/>
    <w:rsid w:val="5B8CA848"/>
    <w:rsid w:val="5C66D0A9"/>
    <w:rsid w:val="5C6FEE83"/>
    <w:rsid w:val="5C781BA0"/>
    <w:rsid w:val="5CA643EA"/>
    <w:rsid w:val="5D61C0C3"/>
    <w:rsid w:val="5EDD3011"/>
    <w:rsid w:val="5EEA55BF"/>
    <w:rsid w:val="6061EB55"/>
    <w:rsid w:val="610DB6FE"/>
    <w:rsid w:val="615124EB"/>
    <w:rsid w:val="61E085FE"/>
    <w:rsid w:val="61EC7B47"/>
    <w:rsid w:val="620A7049"/>
    <w:rsid w:val="635F3ADE"/>
    <w:rsid w:val="642F50DB"/>
    <w:rsid w:val="6487FD5C"/>
    <w:rsid w:val="6527C6CD"/>
    <w:rsid w:val="65CAA671"/>
    <w:rsid w:val="66358C53"/>
    <w:rsid w:val="671E4F80"/>
    <w:rsid w:val="6728180F"/>
    <w:rsid w:val="6909AEF6"/>
    <w:rsid w:val="6B285E12"/>
    <w:rsid w:val="6C06AF62"/>
    <w:rsid w:val="6C9452CD"/>
    <w:rsid w:val="6D11C9E8"/>
    <w:rsid w:val="6D362A1D"/>
    <w:rsid w:val="6DE1F66E"/>
    <w:rsid w:val="70BAC990"/>
    <w:rsid w:val="70D1B0F8"/>
    <w:rsid w:val="71C4D6FF"/>
    <w:rsid w:val="71EC69E4"/>
    <w:rsid w:val="72782712"/>
    <w:rsid w:val="729DD33B"/>
    <w:rsid w:val="72A93CD8"/>
    <w:rsid w:val="74E20671"/>
    <w:rsid w:val="75196E7E"/>
    <w:rsid w:val="7665630B"/>
    <w:rsid w:val="76F1D4B5"/>
    <w:rsid w:val="77000FAE"/>
    <w:rsid w:val="77F7A274"/>
    <w:rsid w:val="78A0DD52"/>
    <w:rsid w:val="798E64F5"/>
    <w:rsid w:val="79CDF8D3"/>
    <w:rsid w:val="79D624E8"/>
    <w:rsid w:val="7B1F723B"/>
    <w:rsid w:val="7CC2174E"/>
    <w:rsid w:val="7D064D84"/>
    <w:rsid w:val="7D08660D"/>
    <w:rsid w:val="7D0A0CCE"/>
    <w:rsid w:val="7D2DD3A2"/>
    <w:rsid w:val="7D4D0344"/>
    <w:rsid w:val="7D817FF1"/>
    <w:rsid w:val="7E118EBA"/>
    <w:rsid w:val="7FA6B5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DD0A"/>
  <w15:docId w15:val="{274287C6-A64E-4362-930A-A1270840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F3864"/>
      <w:sz w:val="32"/>
      <w:szCs w:val="32"/>
    </w:rPr>
  </w:style>
  <w:style w:type="paragraph" w:styleId="Ttulo2">
    <w:name w:val="heading 2"/>
    <w:link w:val="Ttulo2Car"/>
    <w:uiPriority w:val="9"/>
    <w:unhideWhenUsed/>
    <w:qFormat/>
    <w:pPr>
      <w:spacing w:before="280" w:after="120"/>
      <w:outlineLvl w:val="1"/>
    </w:pPr>
    <w:rPr>
      <w:b/>
      <w:bCs/>
      <w:color w:val="2E539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F1D2E"/>
    <w:pPr>
      <w:spacing w:after="100"/>
    </w:pPr>
  </w:style>
  <w:style w:type="paragraph" w:styleId="TDC2">
    <w:name w:val="toc 2"/>
    <w:basedOn w:val="Normal"/>
    <w:next w:val="Normal"/>
    <w:autoRedefine/>
    <w:uiPriority w:val="39"/>
    <w:unhideWhenUsed/>
    <w:rsid w:val="001F1D2E"/>
    <w:pPr>
      <w:spacing w:after="100"/>
      <w:ind w:left="240"/>
    </w:pPr>
  </w:style>
  <w:style w:type="paragraph" w:styleId="Encabezado">
    <w:name w:val="header"/>
    <w:basedOn w:val="Normal"/>
    <w:link w:val="EncabezadoCar"/>
    <w:uiPriority w:val="99"/>
    <w:unhideWhenUsed/>
    <w:rsid w:val="001F1D2E"/>
    <w:pPr>
      <w:tabs>
        <w:tab w:val="center" w:pos="4680"/>
        <w:tab w:val="right" w:pos="9360"/>
      </w:tabs>
    </w:pPr>
  </w:style>
  <w:style w:type="character" w:customStyle="1" w:styleId="EncabezadoCar">
    <w:name w:val="Encabezado Car"/>
    <w:basedOn w:val="Fuentedeprrafopredeter"/>
    <w:link w:val="Encabezado"/>
    <w:uiPriority w:val="99"/>
    <w:rsid w:val="001F1D2E"/>
  </w:style>
  <w:style w:type="paragraph" w:styleId="Piedepgina">
    <w:name w:val="footer"/>
    <w:basedOn w:val="Normal"/>
    <w:link w:val="PiedepginaCar"/>
    <w:uiPriority w:val="99"/>
    <w:unhideWhenUsed/>
    <w:rsid w:val="001F1D2E"/>
    <w:pPr>
      <w:tabs>
        <w:tab w:val="center" w:pos="4680"/>
        <w:tab w:val="right" w:pos="9360"/>
      </w:tabs>
    </w:pPr>
  </w:style>
  <w:style w:type="character" w:customStyle="1" w:styleId="PiedepginaCar">
    <w:name w:val="Pie de página Car"/>
    <w:basedOn w:val="Fuentedeprrafopredeter"/>
    <w:link w:val="Piedepgina"/>
    <w:uiPriority w:val="99"/>
    <w:rsid w:val="001F1D2E"/>
  </w:style>
  <w:style w:type="character" w:customStyle="1" w:styleId="apple-converted-space">
    <w:name w:val="apple-converted-space"/>
    <w:basedOn w:val="Fuentedeprrafopredeter"/>
    <w:rsid w:val="001F1D2E"/>
  </w:style>
  <w:style w:type="table" w:styleId="Tablaconcuadrcula">
    <w:name w:val="Table Grid"/>
    <w:basedOn w:val="Tablanormal"/>
    <w:uiPriority w:val="59"/>
    <w:rsid w:val="00625B9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link w:val="Ttulo2"/>
    <w:uiPriority w:val="9"/>
    <w:rsid w:val="00625B9C"/>
    <w:rPr>
      <w:b/>
      <w:bCs/>
      <w:color w:val="2E539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81061">
      <w:bodyDiv w:val="1"/>
      <w:marLeft w:val="0"/>
      <w:marRight w:val="0"/>
      <w:marTop w:val="0"/>
      <w:marBottom w:val="0"/>
      <w:divBdr>
        <w:top w:val="none" w:sz="0" w:space="0" w:color="auto"/>
        <w:left w:val="none" w:sz="0" w:space="0" w:color="auto"/>
        <w:bottom w:val="none" w:sz="0" w:space="0" w:color="auto"/>
        <w:right w:val="none" w:sz="0" w:space="0" w:color="auto"/>
      </w:divBdr>
    </w:div>
    <w:div w:id="1181430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yperlink" Target="https://squareup.com/us/en/point-of-sale/restaurants"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odoo.com/app/point-of-sale-restaurant" TargetMode="Externa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yperlink" Target="https://www.alegra.com/colombia/pos/" TargetMode="Externa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_rels/taskpanes0.xml.rels><?xml version="1.0" encoding="UTF-8" standalone="yes"?>
<Relationships xmlns="http://schemas.openxmlformats.org/package/2006/relationships"><Relationship Id="rId1" Type="http://schemas.microsoft.com/office/2011/relationships/webextension" Target="webextension10.xml" /></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taskpanes0.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158608-BD00-C841-AF7B-CB2776AD81DA}">
  <we:reference id="wa200010453" version="1.0.0.1" store="Omex" storeType="OMEX"/>
  <we:alternateReferences>
    <we:reference id="WA200010453" version="1.0.0.1" store="Omex" storeType="OMEX"/>
  </we:alternateReferences>
  <we:properties>
    <we:property name="claude.fileId" value="&quot;d5b91b4a-ce5c-4668-81f3-6e6d639486bf&quot;"/>
  </we:properties>
  <we:bindings/>
  <we:snapshot xmlns:r="http://schemas.openxmlformats.org/officeDocument/2006/relationships"/>
</we:webextension>
</file>

<file path=word/webextensions/webextension10.xml><?xml version="1.0" encoding="utf-8"?>
<we:webextension xmlns:we="http://schemas.microsoft.com/office/webextensions/webextension/2010/11" id="{79158608-BD00-C841-AF7B-CB2776AD81DA}">
  <we:reference id="wa200010453" version="1.0.0.1" store="Omex" storeType="OMEX"/>
  <we:alternateReferences>
    <we:reference id="WA200010453" version="1.0.0.1" store="Omex" storeType="OMEX"/>
  </we:alternateReferences>
  <we:properties>
    <we:property name="claude.fileId" value="&quot;d5b91b4a-ce5c-4668-81f3-6e6d639486b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6886</Words>
  <Characters>37876</Characters>
  <Application>Microsoft Office Word</Application>
  <DocSecurity>0</DocSecurity>
  <Lines>315</Lines>
  <Paragraphs>89</Paragraphs>
  <ScaleCrop>false</ScaleCrop>
  <Company/>
  <LinksUpToDate>false</LinksUpToDate>
  <CharactersWithSpaces>44673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Nicolas Urrea</cp:lastModifiedBy>
  <cp:revision>2</cp:revision>
  <dcterms:created xsi:type="dcterms:W3CDTF">2026-10-08T00:51:00Z</dcterms:created>
  <dcterms:modified xsi:type="dcterms:W3CDTF">2026-10-08T00:51:00Z</dcterms:modified>
</cp:coreProperties>
</file>