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B7" w:rsidRDefault="001950B7" w:rsidP="001950B7">
      <w:pPr>
        <w:pStyle w:val="Standard"/>
        <w:rPr>
          <w:rFonts w:ascii="Times New Roman" w:hAnsi="Times New Roman"/>
        </w:rPr>
      </w:pPr>
    </w:p>
    <w:tbl>
      <w:tblPr>
        <w:tblW w:w="9669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0"/>
        <w:gridCol w:w="4889"/>
      </w:tblGrid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4780" w:type="dxa"/>
            <w:tcBorders>
              <w:top w:val="single" w:sz="8" w:space="0" w:color="00CC00"/>
              <w:bottom w:val="single" w:sz="8" w:space="0" w:color="00CC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extbody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</w:rPr>
              <w:t>Projeto: Alocar Horas</w:t>
            </w:r>
          </w:p>
        </w:tc>
        <w:tc>
          <w:tcPr>
            <w:tcW w:w="4889" w:type="dxa"/>
            <w:tcBorders>
              <w:top w:val="single" w:sz="8" w:space="0" w:color="00CC00"/>
              <w:bottom w:val="single" w:sz="8" w:space="0" w:color="00CC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extbody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</w:rPr>
              <w:t>Autor: Renata, Maria Eduarda, Fabio, Gustavo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4780" w:type="dxa"/>
            <w:tcBorders>
              <w:bottom w:val="single" w:sz="8" w:space="0" w:color="00CC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extbody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</w:rPr>
              <w:t>Roteiro – versão 1.0</w:t>
            </w:r>
          </w:p>
        </w:tc>
        <w:tc>
          <w:tcPr>
            <w:tcW w:w="4889" w:type="dxa"/>
            <w:tcBorders>
              <w:bottom w:val="single" w:sz="8" w:space="0" w:color="00CC00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extbody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</w:rPr>
              <w:t>Data: 16/06/2015</w:t>
            </w:r>
          </w:p>
        </w:tc>
      </w:tr>
    </w:tbl>
    <w:p w:rsidR="001950B7" w:rsidRDefault="001950B7" w:rsidP="001950B7">
      <w:pPr>
        <w:pStyle w:val="Standard"/>
      </w:pPr>
    </w:p>
    <w:p w:rsidR="001950B7" w:rsidRDefault="001950B7" w:rsidP="001950B7">
      <w:pPr>
        <w:pStyle w:val="Standard"/>
      </w:pPr>
    </w:p>
    <w:tbl>
      <w:tblPr>
        <w:tblW w:w="965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4"/>
        <w:gridCol w:w="7158"/>
      </w:tblGrid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top w:val="single" w:sz="4" w:space="0" w:color="00CC33"/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984806"/>
                <w:sz w:val="20"/>
              </w:rPr>
              <w:t>Localização:</w:t>
            </w:r>
          </w:p>
        </w:tc>
        <w:tc>
          <w:tcPr>
            <w:tcW w:w="7158" w:type="dxa"/>
            <w:tcBorders>
              <w:top w:val="single" w:sz="4" w:space="0" w:color="00CC33"/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</w:rPr>
            </w:pPr>
            <w:r>
              <w:rPr>
                <w:rFonts w:ascii="Calibri" w:hAnsi="Calibri" w:cs="Tahoma"/>
                <w:color w:val="984806"/>
                <w:sz w:val="20"/>
              </w:rPr>
              <w:t>Página Inicial&gt;opção ‘Login’ no menu superior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548DD4"/>
                <w:sz w:val="20"/>
              </w:rPr>
              <w:t>Objeto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  <w:t>Autenticação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Caso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bCs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CT1, CT2, CT3, CT4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Pré - Condição: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 Home (Pagina Inicial) do Sistema</w:t>
            </w:r>
          </w:p>
          <w:p w:rsidR="001950B7" w:rsidRDefault="001950B7" w:rsidP="00E40BCC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Ser um Usuário cadastrado no Sistema com Login e Senha ( </w:t>
            </w:r>
            <w:hyperlink r:id="rId5" w:history="1">
              <w:r w:rsidRPr="00FB4977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maria@gmail.com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1950B7" w:rsidRDefault="001950B7" w:rsidP="00E40BCC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Ser um Administrador cadastrado no Sistema com Login e Senha ( </w:t>
            </w:r>
            <w:hyperlink r:id="rId6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654321 )</w:t>
            </w:r>
          </w:p>
          <w:p w:rsidR="001950B7" w:rsidRDefault="001950B7" w:rsidP="00E40BCC">
            <w:pPr>
              <w:pStyle w:val="Standard"/>
              <w:tabs>
                <w:tab w:val="left" w:pos="1080"/>
              </w:tabs>
              <w:snapToGrid w:val="0"/>
              <w:spacing w:line="200" w:lineRule="atLeast"/>
            </w:pP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rPr>
          <w:trHeight w:val="1883"/>
        </w:trPr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Procedimento: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1.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 xml:space="preserve"> Acessar a URL do sistema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2.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Acessar a opção de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login no menu superior 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3.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Realizar login no sistema (</w:t>
            </w:r>
            <w:r>
              <w:rPr>
                <w:rFonts w:ascii="Times New Roman" w:hAnsi="Times New Roman" w:cs="Tahoma"/>
                <w:b/>
                <w:bCs/>
                <w:iCs/>
                <w:color w:val="000000"/>
                <w:sz w:val="20"/>
                <w:szCs w:val="20"/>
              </w:rPr>
              <w:t>Usuário</w:t>
            </w:r>
            <w:r>
              <w:rPr>
                <w:rFonts w:ascii="Times New Roman" w:hAnsi="Times New Roman" w:cs="Tahoma"/>
                <w:iCs/>
                <w:color w:val="000000"/>
                <w:sz w:val="20"/>
                <w:szCs w:val="20"/>
              </w:rPr>
              <w:t xml:space="preserve">: maria@gmail.com /  </w:t>
            </w:r>
            <w:r>
              <w:rPr>
                <w:rFonts w:ascii="Times New Roman" w:hAnsi="Times New Roman" w:cs="Tahoma"/>
                <w:b/>
                <w:bCs/>
                <w:iCs/>
                <w:color w:val="000000"/>
                <w:sz w:val="20"/>
                <w:szCs w:val="20"/>
              </w:rPr>
              <w:t>Senha</w:t>
            </w:r>
            <w:r>
              <w:rPr>
                <w:rFonts w:ascii="Times New Roman" w:hAnsi="Times New Roman" w:cs="Tahoma"/>
                <w:iCs/>
                <w:color w:val="000000"/>
                <w:sz w:val="20"/>
                <w:szCs w:val="20"/>
              </w:rPr>
              <w:t>: 123456)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4.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tela inicial de Usuário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(veja resultado esperado)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Repita os passos 3 e 4 para os casos de testes CT2, CT3, CT4.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(para cada execução veja resultado esperado)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b/>
                <w:iCs/>
                <w:color w:val="000000"/>
                <w:sz w:val="20"/>
              </w:rPr>
              <w:t>5</w:t>
            </w:r>
            <w:r w:rsidRPr="00767076">
              <w:rPr>
                <w:rFonts w:ascii="Calibri" w:hAnsi="Calibri" w:cs="Times New Roman"/>
                <w:b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 Clique na opção ‘</w:t>
            </w:r>
            <w:r>
              <w:rPr>
                <w:rFonts w:ascii="Calibri" w:hAnsi="Calibri" w:cs="Times New Roman"/>
                <w:b/>
                <w:bCs/>
                <w:iCs/>
                <w:color w:val="000000"/>
                <w:sz w:val="20"/>
              </w:rPr>
              <w:t xml:space="preserve">Sair’ </w:t>
            </w:r>
            <w:r w:rsidRPr="0076707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no menu superior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Resultado Esperado: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Conforme definido no caso de teste CT1, CT2, CT3, CT4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Método de Verificação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Observação Visual Anotações e Consulta ao banco de dados.</w:t>
            </w:r>
          </w:p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</w:p>
        </w:tc>
      </w:tr>
    </w:tbl>
    <w:p w:rsidR="001950B7" w:rsidRDefault="001950B7" w:rsidP="001950B7">
      <w:pPr>
        <w:pStyle w:val="Standard"/>
      </w:pPr>
    </w:p>
    <w:p w:rsidR="001950B7" w:rsidRDefault="001950B7" w:rsidP="001950B7">
      <w:pPr>
        <w:pStyle w:val="Standard"/>
      </w:pPr>
    </w:p>
    <w:tbl>
      <w:tblPr>
        <w:tblW w:w="965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4"/>
        <w:gridCol w:w="7158"/>
      </w:tblGrid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top w:val="single" w:sz="4" w:space="0" w:color="00CC33"/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984806"/>
                <w:sz w:val="20"/>
              </w:rPr>
              <w:t>Localização:</w:t>
            </w:r>
          </w:p>
        </w:tc>
        <w:tc>
          <w:tcPr>
            <w:tcW w:w="7158" w:type="dxa"/>
            <w:tcBorders>
              <w:top w:val="single" w:sz="4" w:space="0" w:color="00CC33"/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</w:rPr>
            </w:pPr>
            <w:r>
              <w:rPr>
                <w:rFonts w:ascii="Calibri" w:hAnsi="Calibri" w:cs="Tahoma"/>
                <w:color w:val="984806"/>
                <w:sz w:val="20"/>
              </w:rPr>
              <w:t>Página Inicial&gt;opção ‘Login’ no menu superior&gt;Pagina Inicial Autenticada&gt;opção ‘Meus Dados’ no menu superior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548DD4"/>
                <w:sz w:val="20"/>
              </w:rPr>
              <w:t>Objeto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692ABE" w:rsidP="00E40BCC">
            <w:pPr>
              <w:pStyle w:val="TableContents"/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  <w:t>Alterar a Senha</w:t>
            </w:r>
            <w:bookmarkStart w:id="0" w:name="_GoBack"/>
            <w:bookmarkEnd w:id="0"/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Caso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bCs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CT5, CT6, CT7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Pré - Condição: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Pr="00701F91" w:rsidRDefault="001950B7" w:rsidP="00E40BCC">
            <w:pPr>
              <w:pStyle w:val="Standard"/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701F91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. </w:t>
            </w:r>
            <w:r w:rsidRPr="00701F91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Estar acessando o Website na página 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Inicial</w:t>
            </w:r>
            <w:r w:rsidRPr="00701F91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do Sistema</w:t>
            </w:r>
          </w:p>
          <w:p w:rsidR="001950B7" w:rsidRPr="00701F91" w:rsidRDefault="001950B7" w:rsidP="00E40BCC">
            <w:pPr>
              <w:pStyle w:val="Standard"/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701F91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. </w:t>
            </w:r>
            <w:r w:rsidRPr="00701F91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Ser um Usuário cadastrado no Sistema com </w:t>
            </w:r>
            <w:r w:rsidRPr="00701F91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Login e Senha</w:t>
            </w:r>
            <w:r w:rsidRPr="00701F91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( </w:t>
            </w:r>
            <w:hyperlink r:id="rId7" w:history="1">
              <w:r w:rsidRPr="00701F91">
                <w:rPr>
                  <w:rStyle w:val="Hyperlink"/>
                  <w:rFonts w:asciiTheme="minorHAnsi" w:hAnsiTheme="minorHAnsi" w:cs="Times New Roman"/>
                  <w:bCs/>
                  <w:sz w:val="20"/>
                  <w:szCs w:val="20"/>
                </w:rPr>
                <w:t>maria@gmail.com</w:t>
              </w:r>
            </w:hyperlink>
            <w:r w:rsidRPr="00701F91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| 123456 )</w:t>
            </w:r>
          </w:p>
          <w:p w:rsidR="001950B7" w:rsidRPr="00701F91" w:rsidRDefault="001950B7" w:rsidP="00E40BCC">
            <w:pPr>
              <w:pStyle w:val="Standard"/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701F91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3.</w:t>
            </w:r>
            <w: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701F91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Ser um Administrador cadastrado no Sistema com </w:t>
            </w:r>
            <w:r w:rsidRPr="00701F91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Login e Senha</w:t>
            </w:r>
            <w:r w:rsidRPr="00701F91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( </w:t>
            </w:r>
            <w:hyperlink r:id="rId8" w:history="1">
              <w:r w:rsidRPr="00701F91">
                <w:rPr>
                  <w:rStyle w:val="Hyperlink"/>
                  <w:rFonts w:asciiTheme="minorHAnsi" w:hAnsiTheme="minorHAnsi" w:cs="Times New Roman"/>
                  <w:bCs/>
                  <w:sz w:val="20"/>
                  <w:szCs w:val="20"/>
                </w:rPr>
                <w:t>admin@sisevento.com</w:t>
              </w:r>
            </w:hyperlink>
            <w:r w:rsidRPr="00701F91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| 654321 )</w:t>
            </w:r>
          </w:p>
          <w:p w:rsidR="001950B7" w:rsidRDefault="001950B7" w:rsidP="00E40BCC">
            <w:pPr>
              <w:pStyle w:val="Standard"/>
              <w:tabs>
                <w:tab w:val="left" w:pos="1080"/>
              </w:tabs>
              <w:snapToGrid w:val="0"/>
              <w:spacing w:line="200" w:lineRule="atLeast"/>
            </w:pP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rPr>
          <w:trHeight w:val="1883"/>
        </w:trPr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Procedimento: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1.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 xml:space="preserve"> Acessar a URL do sistema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2.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Acessar a opção de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login no menu superior 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3.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Realizar login no sistema (</w:t>
            </w:r>
            <w:r>
              <w:rPr>
                <w:rFonts w:ascii="Times New Roman" w:hAnsi="Times New Roman" w:cs="Tahoma"/>
                <w:b/>
                <w:bCs/>
                <w:iCs/>
                <w:color w:val="000000"/>
                <w:sz w:val="20"/>
                <w:szCs w:val="20"/>
              </w:rPr>
              <w:t>Usuário</w:t>
            </w:r>
            <w:r>
              <w:rPr>
                <w:rFonts w:ascii="Times New Roman" w:hAnsi="Times New Roman" w:cs="Tahoma"/>
                <w:iCs/>
                <w:color w:val="000000"/>
                <w:sz w:val="20"/>
                <w:szCs w:val="20"/>
              </w:rPr>
              <w:t xml:space="preserve">: | </w:t>
            </w:r>
            <w:r>
              <w:rPr>
                <w:rFonts w:ascii="Times New Roman" w:hAnsi="Times New Roman" w:cs="Tahoma"/>
                <w:b/>
                <w:bCs/>
                <w:iCs/>
                <w:color w:val="000000"/>
                <w:sz w:val="20"/>
                <w:szCs w:val="20"/>
              </w:rPr>
              <w:t>Senha</w:t>
            </w:r>
            <w:r>
              <w:rPr>
                <w:rFonts w:ascii="Times New Roman" w:hAnsi="Times New Roman" w:cs="Tahoma"/>
                <w:iCs/>
                <w:color w:val="000000"/>
                <w:sz w:val="20"/>
                <w:szCs w:val="20"/>
              </w:rPr>
              <w:t>:)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4.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tela inicial de Usuário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(veja resultado esperado)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5.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Acessar a opção de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‘Meus Dados’ no menu superior 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6.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Inserir a nova senha na opção Senha (654321)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7.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Selecionar a opção ‘Salvar’ no formulário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8.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Sistema retorna tela inicial de Usuário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(veja resultado esperado)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Repita os passos 3, 4, 5, 6, 7 e 8 para os casos de testes CT6, CT7.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(para cada execução veja resultado esperado)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b/>
                <w:iCs/>
                <w:color w:val="000000"/>
                <w:sz w:val="20"/>
              </w:rPr>
              <w:t>9</w:t>
            </w:r>
            <w:r w:rsidRPr="00767076">
              <w:rPr>
                <w:rFonts w:ascii="Calibri" w:hAnsi="Calibri" w:cs="Times New Roman"/>
                <w:b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 Clique na opção ‘</w:t>
            </w:r>
            <w:r>
              <w:rPr>
                <w:rFonts w:ascii="Calibri" w:hAnsi="Calibri" w:cs="Times New Roman"/>
                <w:b/>
                <w:bCs/>
                <w:iCs/>
                <w:color w:val="000000"/>
                <w:sz w:val="20"/>
              </w:rPr>
              <w:t xml:space="preserve">Sair’ </w:t>
            </w:r>
            <w:r w:rsidRPr="0076707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no menu superior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lastRenderedPageBreak/>
              <w:t>Resultado Esperado: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Conforme definido no caso de teste CT1, CT2, CT3, CT4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Método de Verificação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Observação Visual Anotações e Consulta ao banco de dados.</w:t>
            </w:r>
          </w:p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</w:p>
        </w:tc>
      </w:tr>
    </w:tbl>
    <w:p w:rsidR="001950B7" w:rsidRDefault="001950B7" w:rsidP="001950B7">
      <w:pPr>
        <w:pStyle w:val="Standard"/>
      </w:pPr>
    </w:p>
    <w:p w:rsidR="001950B7" w:rsidRDefault="001950B7" w:rsidP="001950B7">
      <w:pPr>
        <w:pStyle w:val="Standard"/>
      </w:pPr>
    </w:p>
    <w:p w:rsidR="001950B7" w:rsidRDefault="001950B7" w:rsidP="001950B7">
      <w:pPr>
        <w:pStyle w:val="Standard"/>
      </w:pPr>
    </w:p>
    <w:p w:rsidR="001950B7" w:rsidRDefault="001950B7" w:rsidP="001950B7">
      <w:pPr>
        <w:pStyle w:val="Standard"/>
      </w:pPr>
    </w:p>
    <w:p w:rsidR="001950B7" w:rsidRDefault="001950B7" w:rsidP="001950B7">
      <w:pPr>
        <w:pStyle w:val="Standard"/>
      </w:pPr>
    </w:p>
    <w:tbl>
      <w:tblPr>
        <w:tblW w:w="965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4"/>
        <w:gridCol w:w="7158"/>
      </w:tblGrid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top w:val="single" w:sz="4" w:space="0" w:color="00CC33"/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984806"/>
                <w:sz w:val="20"/>
              </w:rPr>
              <w:t>Localização:</w:t>
            </w:r>
          </w:p>
        </w:tc>
        <w:tc>
          <w:tcPr>
            <w:tcW w:w="7158" w:type="dxa"/>
            <w:tcBorders>
              <w:top w:val="single" w:sz="4" w:space="0" w:color="00CC33"/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</w:rPr>
            </w:pPr>
            <w:r>
              <w:rPr>
                <w:rFonts w:ascii="Calibri" w:hAnsi="Calibri" w:cs="Tahoma"/>
                <w:color w:val="984806"/>
                <w:sz w:val="20"/>
              </w:rPr>
              <w:t>Página Inicial&gt;opção ‘Esqueceu a Senha’ menu superior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548DD4"/>
                <w:sz w:val="20"/>
              </w:rPr>
              <w:t>Objeto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  <w:t>Esquecimento de Senha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Caso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CT8, CT9, CT10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Pré - Condição: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 Home (Pagina Inicial) do Sistema</w:t>
            </w:r>
          </w:p>
          <w:p w:rsidR="001950B7" w:rsidRDefault="001950B7" w:rsidP="00E40BCC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Ser um Usuário cadastrado no Sistema com Login e Senha ( </w:t>
            </w:r>
            <w:hyperlink r:id="rId9" w:history="1">
              <w:r w:rsidRPr="00FB4977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maria@gmail.com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1950B7" w:rsidRDefault="001950B7" w:rsidP="00E40BCC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Ser um Administrador cadastrado no Sistema com Login e Senha ( </w:t>
            </w:r>
            <w:hyperlink r:id="rId10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1950B7" w:rsidRPr="00123A86" w:rsidRDefault="001950B7" w:rsidP="00E40BCC">
            <w:pPr>
              <w:pStyle w:val="Standard"/>
              <w:ind w:left="7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rPr>
          <w:trHeight w:val="1883"/>
        </w:trPr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Procedimento: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1.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 xml:space="preserve"> Acessar a URL do sistema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2.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Acessar a opção no menu superior ‘Esqueceu a Senha’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3.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página para inserir e-mail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 w:rsidRPr="00BD04D9">
              <w:rPr>
                <w:rFonts w:ascii="Calibri" w:hAnsi="Calibri" w:cs="Tahoma"/>
                <w:b/>
                <w:iCs/>
                <w:color w:val="000000"/>
                <w:sz w:val="20"/>
              </w:rPr>
              <w:t>4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. Seleciona a opção ‘Enviar’ Link para trocar a senha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5.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Página Inicial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6.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Acessar a URL do e-mail cadastrado e realizar Login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iCs/>
                <w:color w:val="000000"/>
                <w:sz w:val="20"/>
              </w:rPr>
              <w:t xml:space="preserve">7.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Acessar e-mail enviado por SistemaEventos.com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8.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S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elecionar o link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(veja resultado esperado)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9.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Sistema acessa página para inserir ‘Nova Senha’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(654321)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10.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Sistema retorna Página Inicial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 xml:space="preserve"> (veja resultado esperado)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Repita os passos 2,3,4,5,6,7,8,9 e 10 para os casos de testes CT9, CT10.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(para cada execução veja resultado esperado)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 w:rsidRPr="00767076">
              <w:rPr>
                <w:rFonts w:ascii="Calibri" w:hAnsi="Calibri" w:cs="Times New Roman"/>
                <w:b/>
                <w:iCs/>
                <w:color w:val="000000"/>
                <w:sz w:val="20"/>
              </w:rPr>
              <w:t>11.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 Clique na opção ‘</w:t>
            </w:r>
            <w:r>
              <w:rPr>
                <w:rFonts w:ascii="Calibri" w:hAnsi="Calibri" w:cs="Times New Roman"/>
                <w:b/>
                <w:bCs/>
                <w:iCs/>
                <w:color w:val="000000"/>
                <w:sz w:val="20"/>
              </w:rPr>
              <w:t xml:space="preserve">Sair’ </w:t>
            </w:r>
            <w:r w:rsidRPr="0076707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no menu superior</w:t>
            </w:r>
          </w:p>
          <w:p w:rsidR="001950B7" w:rsidRDefault="001950B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Resultado Esperado: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Conforme definido no caso de teste CT8, CT9, CT10</w:t>
            </w:r>
          </w:p>
        </w:tc>
      </w:tr>
      <w:tr w:rsidR="001950B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Método de Verificação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Observação Visual, Anotações e Consulta ao banco de dados.</w:t>
            </w:r>
          </w:p>
          <w:p w:rsidR="001950B7" w:rsidRDefault="001950B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</w:p>
        </w:tc>
      </w:tr>
    </w:tbl>
    <w:p w:rsidR="001950B7" w:rsidRDefault="001950B7" w:rsidP="001950B7">
      <w:pPr>
        <w:pStyle w:val="Standard"/>
      </w:pPr>
    </w:p>
    <w:p w:rsidR="001950B7" w:rsidRDefault="001950B7" w:rsidP="001950B7">
      <w:pPr>
        <w:pStyle w:val="Standard"/>
      </w:pPr>
    </w:p>
    <w:p w:rsidR="00D674A7" w:rsidRDefault="00D674A7" w:rsidP="001950B7">
      <w:pPr>
        <w:pStyle w:val="Standard"/>
      </w:pPr>
    </w:p>
    <w:p w:rsidR="00D674A7" w:rsidRDefault="00D674A7" w:rsidP="001950B7">
      <w:pPr>
        <w:pStyle w:val="Standard"/>
      </w:pPr>
    </w:p>
    <w:p w:rsidR="00D674A7" w:rsidRDefault="00D674A7" w:rsidP="001950B7">
      <w:pPr>
        <w:pStyle w:val="Standard"/>
      </w:pPr>
    </w:p>
    <w:p w:rsidR="00D674A7" w:rsidRDefault="00D674A7" w:rsidP="001950B7">
      <w:pPr>
        <w:pStyle w:val="Standard"/>
      </w:pPr>
    </w:p>
    <w:p w:rsidR="00D674A7" w:rsidRDefault="00D674A7" w:rsidP="001950B7">
      <w:pPr>
        <w:pStyle w:val="Standard"/>
      </w:pPr>
    </w:p>
    <w:p w:rsidR="00D674A7" w:rsidRDefault="00D674A7" w:rsidP="001950B7">
      <w:pPr>
        <w:pStyle w:val="Standard"/>
      </w:pPr>
    </w:p>
    <w:p w:rsidR="00D674A7" w:rsidRDefault="00D674A7" w:rsidP="001950B7">
      <w:pPr>
        <w:pStyle w:val="Standard"/>
      </w:pPr>
    </w:p>
    <w:tbl>
      <w:tblPr>
        <w:tblW w:w="965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4"/>
        <w:gridCol w:w="7158"/>
      </w:tblGrid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top w:val="single" w:sz="4" w:space="0" w:color="00CC33"/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984806"/>
                <w:sz w:val="20"/>
              </w:rPr>
              <w:lastRenderedPageBreak/>
              <w:t>Localização:</w:t>
            </w:r>
          </w:p>
        </w:tc>
        <w:tc>
          <w:tcPr>
            <w:tcW w:w="7158" w:type="dxa"/>
            <w:tcBorders>
              <w:top w:val="single" w:sz="4" w:space="0" w:color="00CC33"/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</w:rPr>
            </w:pPr>
            <w:r>
              <w:rPr>
                <w:rFonts w:ascii="Calibri" w:hAnsi="Calibri" w:cs="Tahoma"/>
                <w:color w:val="984806"/>
                <w:sz w:val="20"/>
              </w:rPr>
              <w:t>Página Inicial&gt;opção ‘</w:t>
            </w:r>
            <w:r>
              <w:rPr>
                <w:rFonts w:ascii="Calibri" w:hAnsi="Calibri" w:cs="Tahoma"/>
                <w:color w:val="984806"/>
                <w:sz w:val="20"/>
              </w:rPr>
              <w:t>Participar</w:t>
            </w:r>
            <w:r>
              <w:rPr>
                <w:rFonts w:ascii="Calibri" w:hAnsi="Calibri" w:cs="Tahoma"/>
                <w:color w:val="984806"/>
                <w:sz w:val="20"/>
              </w:rPr>
              <w:t xml:space="preserve">’ </w:t>
            </w:r>
            <w:r>
              <w:rPr>
                <w:rFonts w:ascii="Calibri" w:hAnsi="Calibri" w:cs="Tahoma"/>
                <w:color w:val="984806"/>
                <w:sz w:val="20"/>
              </w:rPr>
              <w:t>ou opção ‘Inscrever’ na tabela de eventos</w:t>
            </w: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548DD4"/>
                <w:sz w:val="20"/>
              </w:rPr>
              <w:t>Objeto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  <w:t>Inscrição</w:t>
            </w: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Caso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Standard"/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bCs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CT1, CT2, CT3, CT4</w:t>
            </w: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Pré - Condição: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Standard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674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 Home (Pagina Inicial) do Sistema</w:t>
            </w:r>
          </w:p>
          <w:p w:rsidR="00D674A7" w:rsidRDefault="00D674A7" w:rsidP="00D674A7">
            <w:pPr>
              <w:pStyle w:val="Standard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Ser um Usuário cadastrado no Sistema com Login e Senha (</w:t>
            </w:r>
            <w:hyperlink r:id="rId11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D674A7" w:rsidRDefault="00D674A7" w:rsidP="00D674A7">
            <w:pPr>
              <w:pStyle w:val="Standard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674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Ser um Administrador cadastrado no Sistema com Login e Senha ( </w:t>
            </w:r>
            <w:hyperlink r:id="rId12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654321 )</w:t>
            </w:r>
          </w:p>
          <w:p w:rsidR="00D674A7" w:rsidRDefault="00D674A7" w:rsidP="00D674A7">
            <w:pPr>
              <w:pStyle w:val="Standard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674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Ter um Evento criado por um administrador para poder realizar a inscrição</w:t>
            </w:r>
          </w:p>
          <w:p w:rsidR="00D674A7" w:rsidRDefault="00D674A7" w:rsidP="00D674A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674A7" w:rsidRDefault="00D674A7" w:rsidP="00D674A7"/>
        </w:tc>
      </w:tr>
      <w:tr w:rsidR="00D674A7" w:rsidTr="00E40BCC">
        <w:tblPrEx>
          <w:tblCellMar>
            <w:top w:w="0" w:type="dxa"/>
            <w:bottom w:w="0" w:type="dxa"/>
          </w:tblCellMar>
        </w:tblPrEx>
        <w:trPr>
          <w:trHeight w:val="1883"/>
        </w:trPr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Procedimento: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Standard"/>
              <w:snapToGrid w:val="0"/>
              <w:spacing w:line="200" w:lineRule="atLeast"/>
              <w:jc w:val="both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1.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 xml:space="preserve"> Acessar a URL do sistema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2.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Acessar a opção de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‘Participar’ ou ‘Inscrever’ na tabela de eventos na pagina inicial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3.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Realizar login no sistema (</w:t>
            </w:r>
            <w:r>
              <w:rPr>
                <w:rFonts w:ascii="Times New Roman" w:hAnsi="Times New Roman" w:cs="Tahoma"/>
                <w:b/>
                <w:bCs/>
                <w:iCs/>
                <w:color w:val="000000"/>
                <w:sz w:val="20"/>
                <w:szCs w:val="20"/>
              </w:rPr>
              <w:t>Usuário</w:t>
            </w:r>
            <w:r>
              <w:rPr>
                <w:rFonts w:ascii="Times New Roman" w:hAnsi="Times New Roman" w:cs="Tahoma"/>
                <w:iCs/>
                <w:color w:val="000000"/>
                <w:sz w:val="20"/>
                <w:szCs w:val="20"/>
              </w:rPr>
              <w:t xml:space="preserve">: maria@gmail.com /  </w:t>
            </w:r>
            <w:r>
              <w:rPr>
                <w:rFonts w:ascii="Times New Roman" w:hAnsi="Times New Roman" w:cs="Tahoma"/>
                <w:b/>
                <w:bCs/>
                <w:iCs/>
                <w:color w:val="000000"/>
                <w:sz w:val="20"/>
                <w:szCs w:val="20"/>
              </w:rPr>
              <w:t>Senha</w:t>
            </w:r>
            <w:r>
              <w:rPr>
                <w:rFonts w:ascii="Times New Roman" w:hAnsi="Times New Roman" w:cs="Tahoma"/>
                <w:iCs/>
                <w:color w:val="000000"/>
                <w:sz w:val="20"/>
                <w:szCs w:val="20"/>
              </w:rPr>
              <w:t>: 123456)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4.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tela inicial de Usuário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5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Seleciona a opção ‘inscrever’ em evento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6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tela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para Inscrição no Evento selecionado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(veja resultado esperado)</w:t>
            </w:r>
          </w:p>
          <w:p w:rsidR="00D674A7" w:rsidRPr="00D674A7" w:rsidRDefault="00D674A7" w:rsidP="00D674A7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7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Seleciona a opção ‘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Confirmar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’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inscrição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em evento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8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tela inicial de Usuário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(veja resultado esperado)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</w:pPr>
          </w:p>
          <w:p w:rsidR="00D674A7" w:rsidRDefault="00D674A7" w:rsidP="00D674A7">
            <w:pPr>
              <w:pStyle w:val="Standard"/>
              <w:snapToGrid w:val="0"/>
              <w:spacing w:line="200" w:lineRule="atLeast"/>
            </w:pPr>
          </w:p>
          <w:p w:rsidR="00D674A7" w:rsidRDefault="00D674A7" w:rsidP="00D674A7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D674A7" w:rsidRDefault="00D674A7" w:rsidP="00D674A7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iCs/>
                <w:color w:val="000000"/>
                <w:sz w:val="20"/>
              </w:rPr>
              <w:t>Repita os passos 2,3,4,5,6,7 e 8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 para os casos de testes CT2, CT3, CT4.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(para cada execução veja resultado esperado)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D674A7" w:rsidRDefault="00D674A7" w:rsidP="00D674A7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b/>
                <w:iCs/>
                <w:color w:val="000000"/>
                <w:sz w:val="20"/>
              </w:rPr>
              <w:t>5</w:t>
            </w:r>
            <w:r w:rsidRPr="00767076">
              <w:rPr>
                <w:rFonts w:ascii="Calibri" w:hAnsi="Calibri" w:cs="Times New Roman"/>
                <w:b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 Clique na opção ‘</w:t>
            </w:r>
            <w:r>
              <w:rPr>
                <w:rFonts w:ascii="Calibri" w:hAnsi="Calibri" w:cs="Times New Roman"/>
                <w:b/>
                <w:bCs/>
                <w:iCs/>
                <w:color w:val="000000"/>
                <w:sz w:val="20"/>
              </w:rPr>
              <w:t xml:space="preserve">Sair’ </w:t>
            </w:r>
            <w:r w:rsidRPr="0076707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no menu superior</w:t>
            </w:r>
          </w:p>
          <w:p w:rsidR="00D674A7" w:rsidRDefault="00D674A7" w:rsidP="00D674A7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Resultado Esperado: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Conforme definido no caso de teste CT1, CT2, CT3, CT4</w:t>
            </w: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Método de Verificação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D674A7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Observação Visual Anotações e Consulta ao banco de dados.</w:t>
            </w:r>
          </w:p>
          <w:p w:rsidR="00D674A7" w:rsidRDefault="00D674A7" w:rsidP="00D674A7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</w:p>
        </w:tc>
      </w:tr>
    </w:tbl>
    <w:p w:rsidR="001950B7" w:rsidRDefault="001950B7" w:rsidP="001950B7">
      <w:pPr>
        <w:pStyle w:val="Standard"/>
      </w:pPr>
    </w:p>
    <w:p w:rsidR="00565782" w:rsidRDefault="00692ABE"/>
    <w:p w:rsidR="00D674A7" w:rsidRDefault="00D674A7"/>
    <w:tbl>
      <w:tblPr>
        <w:tblW w:w="965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4"/>
        <w:gridCol w:w="7158"/>
      </w:tblGrid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top w:val="single" w:sz="4" w:space="0" w:color="00CC33"/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984806"/>
                <w:sz w:val="20"/>
              </w:rPr>
              <w:t>Localização:</w:t>
            </w:r>
          </w:p>
        </w:tc>
        <w:tc>
          <w:tcPr>
            <w:tcW w:w="7158" w:type="dxa"/>
            <w:tcBorders>
              <w:top w:val="single" w:sz="4" w:space="0" w:color="00CC33"/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</w:rPr>
            </w:pPr>
            <w:r>
              <w:rPr>
                <w:rFonts w:ascii="Calibri" w:hAnsi="Calibri" w:cs="Tahoma"/>
                <w:color w:val="984806"/>
                <w:sz w:val="20"/>
              </w:rPr>
              <w:t>Página Inicial&gt;opção ‘Participar’ ou opção ‘Inscrever’ na tabela de eventos</w:t>
            </w: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548DD4"/>
                <w:sz w:val="20"/>
              </w:rPr>
              <w:t>Objeto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190715" w:rsidP="00E40BCC">
            <w:pPr>
              <w:pStyle w:val="TableContents"/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eastAsia="ar-SA"/>
              </w:rPr>
              <w:t>Submissão de Arquivo</w:t>
            </w: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Caso de Teste: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Standard"/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bCs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CT1, CT2, CT3, CT4</w:t>
            </w: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Pré - Condição:</w:t>
            </w:r>
          </w:p>
        </w:tc>
        <w:tc>
          <w:tcPr>
            <w:tcW w:w="7158" w:type="dxa"/>
            <w:tcBorders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Standard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674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 Home (Pagina Inicial) do Sistema</w:t>
            </w:r>
          </w:p>
          <w:p w:rsidR="00D674A7" w:rsidRDefault="00D674A7" w:rsidP="00E40BCC">
            <w:pPr>
              <w:pStyle w:val="Standard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Ser um Usuário cadastrado no Sistema com Login e Senha (</w:t>
            </w:r>
            <w:hyperlink r:id="rId13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D674A7" w:rsidRDefault="00D674A7" w:rsidP="00E40BCC">
            <w:pPr>
              <w:pStyle w:val="Standard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674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Ser um Administrador cadastrado no Sistema com Login e Senha ( </w:t>
            </w:r>
            <w:hyperlink r:id="rId14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654321 )</w:t>
            </w:r>
          </w:p>
          <w:p w:rsidR="00D674A7" w:rsidRDefault="00D674A7" w:rsidP="00E40BCC">
            <w:pPr>
              <w:pStyle w:val="Standard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674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Ter um Evento criado por um administrador para poder realizar a inscrição</w:t>
            </w:r>
          </w:p>
          <w:p w:rsidR="00D674A7" w:rsidRDefault="00D674A7" w:rsidP="00E40BC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674A7" w:rsidRDefault="00D674A7" w:rsidP="00E40BCC"/>
        </w:tc>
      </w:tr>
      <w:tr w:rsidR="00D674A7" w:rsidTr="00E40BCC">
        <w:tblPrEx>
          <w:tblCellMar>
            <w:top w:w="0" w:type="dxa"/>
            <w:bottom w:w="0" w:type="dxa"/>
          </w:tblCellMar>
        </w:tblPrEx>
        <w:trPr>
          <w:trHeight w:val="1883"/>
        </w:trPr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Procedimento: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Standard"/>
              <w:snapToGrid w:val="0"/>
              <w:spacing w:line="200" w:lineRule="atLeast"/>
              <w:jc w:val="both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1.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 xml:space="preserve"> Acessar a URL do sistema</w:t>
            </w:r>
          </w:p>
          <w:p w:rsidR="00D674A7" w:rsidRDefault="00D674A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 xml:space="preserve">2. 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</w:rPr>
              <w:t>Acessar a opção de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‘Participar’ ou ‘Inscrever’ na tabela de eventos na pagina inicial </w:t>
            </w:r>
          </w:p>
          <w:p w:rsidR="00D674A7" w:rsidRDefault="00D674A7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3.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Realizar login no sistema (</w:t>
            </w:r>
            <w:r>
              <w:rPr>
                <w:rFonts w:ascii="Times New Roman" w:hAnsi="Times New Roman" w:cs="Tahoma"/>
                <w:b/>
                <w:bCs/>
                <w:iCs/>
                <w:color w:val="000000"/>
                <w:sz w:val="20"/>
                <w:szCs w:val="20"/>
              </w:rPr>
              <w:t>Usuário</w:t>
            </w:r>
            <w:r>
              <w:rPr>
                <w:rFonts w:ascii="Times New Roman" w:hAnsi="Times New Roman" w:cs="Tahoma"/>
                <w:iCs/>
                <w:color w:val="000000"/>
                <w:sz w:val="20"/>
                <w:szCs w:val="20"/>
              </w:rPr>
              <w:t xml:space="preserve">: maria@gmail.com /  </w:t>
            </w:r>
            <w:r>
              <w:rPr>
                <w:rFonts w:ascii="Times New Roman" w:hAnsi="Times New Roman" w:cs="Tahoma"/>
                <w:b/>
                <w:bCs/>
                <w:iCs/>
                <w:color w:val="000000"/>
                <w:sz w:val="20"/>
                <w:szCs w:val="20"/>
              </w:rPr>
              <w:t>Senha</w:t>
            </w:r>
            <w:r>
              <w:rPr>
                <w:rFonts w:ascii="Times New Roman" w:hAnsi="Times New Roman" w:cs="Tahoma"/>
                <w:iCs/>
                <w:color w:val="000000"/>
                <w:sz w:val="20"/>
                <w:szCs w:val="20"/>
              </w:rPr>
              <w:t>: 123456)</w:t>
            </w:r>
          </w:p>
          <w:p w:rsidR="00D674A7" w:rsidRDefault="00D674A7" w:rsidP="00E40BCC">
            <w:pPr>
              <w:pStyle w:val="Standard"/>
              <w:snapToGrid w:val="0"/>
              <w:spacing w:line="200" w:lineRule="atLeast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4.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tela inicial de Usuário</w:t>
            </w:r>
          </w:p>
          <w:p w:rsidR="00D674A7" w:rsidRDefault="00D674A7" w:rsidP="00E40BCC">
            <w:pPr>
              <w:pStyle w:val="Standard"/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5.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Seleciona a opção ‘inscrever’ em evento</w:t>
            </w:r>
          </w:p>
          <w:p w:rsidR="00D674A7" w:rsidRDefault="00D674A7" w:rsidP="00E40BCC">
            <w:pPr>
              <w:pStyle w:val="Standard"/>
              <w:snapToGrid w:val="0"/>
              <w:spacing w:line="200" w:lineRule="atLeast"/>
              <w:rPr>
                <w:rFonts w:ascii="Calibri" w:hAnsi="Calibri" w:cs="Times New Roman"/>
                <w:i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6.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tela para Inscrição no Evento selecionado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(veja resultado esperado)</w:t>
            </w:r>
          </w:p>
          <w:p w:rsidR="001F7F6C" w:rsidRDefault="001F7F6C" w:rsidP="00E40BCC">
            <w:pPr>
              <w:pStyle w:val="Standard"/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7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Seleciona a opção ‘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Submeter Arquivo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’ em evento</w:t>
            </w:r>
          </w:p>
          <w:p w:rsidR="001F7F6C" w:rsidRPr="001F7F6C" w:rsidRDefault="001F7F6C" w:rsidP="00E40BCC">
            <w:pPr>
              <w:pStyle w:val="Standard"/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8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</w:rPr>
              <w:t>Insiro o Arquivo em anexo</w:t>
            </w:r>
          </w:p>
          <w:p w:rsidR="00D674A7" w:rsidRPr="00D674A7" w:rsidRDefault="001F7F6C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9</w:t>
            </w:r>
            <w:r w:rsidR="00D674A7"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.</w:t>
            </w:r>
            <w:r w:rsidR="00D674A7">
              <w:rPr>
                <w:rFonts w:ascii="Calibri" w:hAnsi="Calibri" w:cs="Tahoma"/>
                <w:iCs/>
                <w:color w:val="000000"/>
                <w:sz w:val="20"/>
              </w:rPr>
              <w:t xml:space="preserve"> Seleciona a opção ‘Confirmar’ inscrição em evento</w:t>
            </w:r>
          </w:p>
          <w:p w:rsidR="00D674A7" w:rsidRDefault="001F7F6C" w:rsidP="00E40BCC">
            <w:pPr>
              <w:pStyle w:val="Standard"/>
              <w:snapToGrid w:val="0"/>
              <w:spacing w:line="200" w:lineRule="atLeast"/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10</w:t>
            </w:r>
            <w:r w:rsidR="00D674A7">
              <w:rPr>
                <w:rFonts w:ascii="Calibri" w:hAnsi="Calibri" w:cs="Tahoma"/>
                <w:b/>
                <w:bCs/>
                <w:iCs/>
                <w:color w:val="000000"/>
                <w:sz w:val="20"/>
              </w:rPr>
              <w:t>.</w:t>
            </w:r>
            <w:r w:rsidR="00D674A7">
              <w:rPr>
                <w:rFonts w:ascii="Calibri" w:hAnsi="Calibri" w:cs="Tahoma"/>
                <w:iCs/>
                <w:color w:val="000000"/>
                <w:sz w:val="20"/>
              </w:rPr>
              <w:t xml:space="preserve"> Sistema retorna tela inicial de Usuário </w:t>
            </w:r>
            <w:r w:rsidR="00D674A7">
              <w:rPr>
                <w:rFonts w:ascii="Calibri" w:hAnsi="Calibri" w:cs="Times New Roman"/>
                <w:i/>
                <w:iCs/>
                <w:color w:val="000000"/>
                <w:sz w:val="20"/>
              </w:rPr>
              <w:t>(veja resultado esperado)</w:t>
            </w:r>
          </w:p>
          <w:p w:rsidR="00D674A7" w:rsidRDefault="00D674A7" w:rsidP="00E40BCC">
            <w:pPr>
              <w:pStyle w:val="Standard"/>
              <w:snapToGrid w:val="0"/>
              <w:spacing w:line="200" w:lineRule="atLeast"/>
            </w:pPr>
          </w:p>
          <w:p w:rsidR="00D674A7" w:rsidRDefault="00D674A7" w:rsidP="00E40BCC">
            <w:pPr>
              <w:pStyle w:val="Standard"/>
              <w:snapToGrid w:val="0"/>
              <w:spacing w:line="200" w:lineRule="atLeast"/>
            </w:pPr>
          </w:p>
          <w:p w:rsidR="00D674A7" w:rsidRDefault="00D674A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D674A7" w:rsidRDefault="00D674A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iCs/>
                <w:color w:val="000000"/>
                <w:sz w:val="20"/>
              </w:rPr>
              <w:t>Repita os passos 2,</w:t>
            </w:r>
            <w:r w:rsidR="001F7F6C">
              <w:rPr>
                <w:rFonts w:ascii="Calibri" w:hAnsi="Calibri" w:cs="Times New Roman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>3,</w:t>
            </w:r>
            <w:r w:rsidR="001F7F6C">
              <w:rPr>
                <w:rFonts w:ascii="Calibri" w:hAnsi="Calibri" w:cs="Times New Roman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>4,</w:t>
            </w:r>
            <w:r w:rsidR="001F7F6C">
              <w:rPr>
                <w:rFonts w:ascii="Calibri" w:hAnsi="Calibri" w:cs="Times New Roman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>5,</w:t>
            </w:r>
            <w:r w:rsidR="001F7F6C">
              <w:rPr>
                <w:rFonts w:ascii="Calibri" w:hAnsi="Calibri" w:cs="Times New Roman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>6,</w:t>
            </w:r>
            <w:r w:rsidR="001F7F6C">
              <w:rPr>
                <w:rFonts w:ascii="Calibri" w:hAnsi="Calibri" w:cs="Times New Roman"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>7</w:t>
            </w:r>
            <w:r w:rsidR="001F7F6C">
              <w:rPr>
                <w:rFonts w:ascii="Calibri" w:hAnsi="Calibri" w:cs="Times New Roman"/>
                <w:iCs/>
                <w:color w:val="000000"/>
                <w:sz w:val="20"/>
              </w:rPr>
              <w:t>, 8, 9 e 10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 para os casos de testes CT2, CT3, CT4. </w:t>
            </w:r>
            <w:r>
              <w:rPr>
                <w:rFonts w:ascii="Calibri" w:hAnsi="Calibri" w:cs="Times New Roman"/>
                <w:i/>
                <w:iCs/>
                <w:color w:val="000000"/>
                <w:sz w:val="20"/>
              </w:rPr>
              <w:t>(para cada execução veja resultado esperado)</w:t>
            </w:r>
          </w:p>
          <w:p w:rsidR="00D674A7" w:rsidRDefault="00D674A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</w:p>
          <w:p w:rsidR="00D674A7" w:rsidRDefault="00D674A7" w:rsidP="00E40BCC">
            <w:pPr>
              <w:pStyle w:val="Standard"/>
              <w:snapToGrid w:val="0"/>
              <w:spacing w:line="200" w:lineRule="atLeast"/>
              <w:jc w:val="both"/>
              <w:rPr>
                <w:b/>
                <w:bCs/>
              </w:rPr>
            </w:pPr>
            <w:r>
              <w:rPr>
                <w:rFonts w:ascii="Calibri" w:hAnsi="Calibri" w:cs="Times New Roman"/>
                <w:b/>
                <w:iCs/>
                <w:color w:val="000000"/>
                <w:sz w:val="20"/>
              </w:rPr>
              <w:t>5</w:t>
            </w:r>
            <w:r w:rsidRPr="00767076">
              <w:rPr>
                <w:rFonts w:ascii="Calibri" w:hAnsi="Calibri" w:cs="Times New Roman"/>
                <w:b/>
                <w:iCs/>
                <w:color w:val="000000"/>
                <w:sz w:val="20"/>
              </w:rPr>
              <w:t>.</w:t>
            </w:r>
            <w:r>
              <w:rPr>
                <w:rFonts w:ascii="Calibri" w:hAnsi="Calibri" w:cs="Times New Roman"/>
                <w:iCs/>
                <w:color w:val="000000"/>
                <w:sz w:val="20"/>
              </w:rPr>
              <w:t xml:space="preserve"> Clique na opção ‘</w:t>
            </w:r>
            <w:r>
              <w:rPr>
                <w:rFonts w:ascii="Calibri" w:hAnsi="Calibri" w:cs="Times New Roman"/>
                <w:b/>
                <w:bCs/>
                <w:iCs/>
                <w:color w:val="000000"/>
                <w:sz w:val="20"/>
              </w:rPr>
              <w:t xml:space="preserve">Sair’ </w:t>
            </w:r>
            <w:r w:rsidRPr="0076707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no menu superior</w:t>
            </w:r>
          </w:p>
          <w:p w:rsidR="00D674A7" w:rsidRDefault="00D674A7" w:rsidP="00E40BCC">
            <w:pPr>
              <w:pStyle w:val="Standard"/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</w:rPr>
            </w:pP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lastRenderedPageBreak/>
              <w:t>Resultado Esperado: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Confor</w:t>
            </w:r>
            <w:r w:rsidR="001F7F6C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me definido no caso de teste CT6, CT7, CT8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 xml:space="preserve">, </w:t>
            </w:r>
            <w:r w:rsidR="001F7F6C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CT9, CT10</w:t>
            </w:r>
          </w:p>
        </w:tc>
      </w:tr>
      <w:tr w:rsidR="00D674A7" w:rsidTr="00E40BCC">
        <w:tblPrEx>
          <w:tblCellMar>
            <w:top w:w="0" w:type="dxa"/>
            <w:bottom w:w="0" w:type="dxa"/>
          </w:tblCellMar>
        </w:tblPrEx>
        <w:tc>
          <w:tcPr>
            <w:tcW w:w="2494" w:type="dxa"/>
            <w:tcBorders>
              <w:left w:val="single" w:sz="4" w:space="0" w:color="00CC33"/>
              <w:bottom w:val="single" w:sz="4" w:space="0" w:color="00CC33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Tahoma"/>
                <w:b/>
                <w:bCs/>
                <w:color w:val="000000"/>
                <w:sz w:val="20"/>
              </w:rPr>
              <w:t>Método de Verificação</w:t>
            </w:r>
          </w:p>
        </w:tc>
        <w:tc>
          <w:tcPr>
            <w:tcW w:w="7158" w:type="dxa"/>
            <w:tcBorders>
              <w:bottom w:val="single" w:sz="4" w:space="0" w:color="00CC33"/>
              <w:right w:val="single" w:sz="4" w:space="0" w:color="00CC33"/>
            </w:tcBorders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4A7" w:rsidRDefault="00D674A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  <w:t>Observação Visual Anotações e Consulta ao banco de dados.</w:t>
            </w:r>
          </w:p>
          <w:p w:rsidR="00D674A7" w:rsidRDefault="00D674A7" w:rsidP="00E40BCC">
            <w:pPr>
              <w:pStyle w:val="Standard"/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eastAsia="ar-SA"/>
              </w:rPr>
            </w:pPr>
          </w:p>
        </w:tc>
      </w:tr>
    </w:tbl>
    <w:p w:rsidR="00D674A7" w:rsidRDefault="00D674A7"/>
    <w:sectPr w:rsidR="00D674A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82DE8"/>
    <w:multiLevelType w:val="hybridMultilevel"/>
    <w:tmpl w:val="0B622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21596"/>
    <w:multiLevelType w:val="hybridMultilevel"/>
    <w:tmpl w:val="B8ECB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D1061"/>
    <w:multiLevelType w:val="hybridMultilevel"/>
    <w:tmpl w:val="B8ECB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906BB"/>
    <w:multiLevelType w:val="hybridMultilevel"/>
    <w:tmpl w:val="C048FD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B7"/>
    <w:rsid w:val="00190715"/>
    <w:rsid w:val="001950B7"/>
    <w:rsid w:val="001F7F6C"/>
    <w:rsid w:val="00274762"/>
    <w:rsid w:val="00692ABE"/>
    <w:rsid w:val="00CF3EDF"/>
    <w:rsid w:val="00D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06C5"/>
  <w15:chartTrackingRefBased/>
  <w15:docId w15:val="{AF40A4FE-460C-441A-B308-82F4765C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0B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50B7"/>
    <w:rPr>
      <w:color w:val="0563C1" w:themeColor="hyperlink"/>
      <w:u w:val="single"/>
    </w:rPr>
  </w:style>
  <w:style w:type="paragraph" w:customStyle="1" w:styleId="Standard">
    <w:name w:val="Standard"/>
    <w:rsid w:val="001950B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950B7"/>
    <w:pPr>
      <w:spacing w:after="140" w:line="288" w:lineRule="auto"/>
    </w:pPr>
  </w:style>
  <w:style w:type="paragraph" w:customStyle="1" w:styleId="TableContents">
    <w:name w:val="Table Contents"/>
    <w:basedOn w:val="Standard"/>
    <w:rsid w:val="001950B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sisevento.com" TargetMode="External"/><Relationship Id="rId13" Type="http://schemas.openxmlformats.org/officeDocument/2006/relationships/hyperlink" Target="mailto:xx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@gmail.com" TargetMode="External"/><Relationship Id="rId12" Type="http://schemas.openxmlformats.org/officeDocument/2006/relationships/hyperlink" Target="mailto:admin@sisevent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min@sisevento.com" TargetMode="External"/><Relationship Id="rId11" Type="http://schemas.openxmlformats.org/officeDocument/2006/relationships/hyperlink" Target="mailto:xxx@gmail.com" TargetMode="External"/><Relationship Id="rId5" Type="http://schemas.openxmlformats.org/officeDocument/2006/relationships/hyperlink" Target="mailto:mari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dmin@sisevent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a@gmail.com" TargetMode="External"/><Relationship Id="rId14" Type="http://schemas.openxmlformats.org/officeDocument/2006/relationships/hyperlink" Target="mailto:admin@sisevent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1038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5</cp:revision>
  <dcterms:created xsi:type="dcterms:W3CDTF">2016-06-16T19:38:00Z</dcterms:created>
  <dcterms:modified xsi:type="dcterms:W3CDTF">2016-06-16T20:06:00Z</dcterms:modified>
</cp:coreProperties>
</file>