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MODELO DE ONU</w:t>
      </w:r>
      <w:r w:rsidDel="00000000" w:rsidR="00000000" w:rsidRPr="00000000">
        <w:drawing>
          <wp:anchor allowOverlap="1" behindDoc="0" distB="114300" distT="114300" distL="114300" distR="114300" hidden="0" layoutInCell="1" locked="0" relativeHeight="0" simplePos="0">
            <wp:simplePos x="0" y="0"/>
            <wp:positionH relativeFrom="column">
              <wp:posOffset>2876550</wp:posOffset>
            </wp:positionH>
            <wp:positionV relativeFrom="paragraph">
              <wp:posOffset>495300</wp:posOffset>
            </wp:positionV>
            <wp:extent cx="2852738" cy="16097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2738" cy="160972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Delegación de Argentina</w:t>
        <w:br w:type="textWrapping"/>
      </w:r>
    </w:p>
    <w:p w:rsidR="00000000" w:rsidDel="00000000" w:rsidP="00000000" w:rsidRDefault="00000000" w:rsidRPr="00000000" w14:paraId="00000004">
      <w:pPr>
        <w:rPr/>
      </w:pPr>
      <w:r w:rsidDel="00000000" w:rsidR="00000000" w:rsidRPr="00000000">
        <w:rPr>
          <w:rtl w:val="0"/>
        </w:rPr>
        <w:t xml:space="preserve">Delegados:</w:t>
        <w:br w:type="textWrapping"/>
        <w:t xml:space="preserve">- Maximo Aguirre</w:t>
        <w:br w:type="textWrapping"/>
        <w:t xml:space="preserve">- Valeria Gonzales</w:t>
        <w:br w:type="textWrapping"/>
      </w:r>
    </w:p>
    <w:p w:rsidR="00000000" w:rsidDel="00000000" w:rsidP="00000000" w:rsidRDefault="00000000" w:rsidRPr="00000000" w14:paraId="00000005">
      <w:pPr>
        <w:pStyle w:val="Heading2"/>
        <w:rPr/>
      </w:pPr>
      <w:r w:rsidDel="00000000" w:rsidR="00000000" w:rsidRPr="00000000">
        <w:rPr>
          <w:rtl w:val="0"/>
        </w:rPr>
        <w:t xml:space="preserve">Informacion General de Argentina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Republica Argentina es un pais ubicado en el extremo sur de America del Sur. Su capital es Buenos Aires y su idioma oficial es el español. Argentina es un Estado democratico, organizado como republica federal compuesta por 23 provincias y la Ciudad Autonoma de Buenos Aires. Su sistema politico es presidencialista y el actual jefe de Estado es el presidente de la Nacion.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Argentina es el octabo pais mas grande del mundo. Entre sus particularidades culturales destacan el tango, el mate y una fuerte tradicion futbolistica. En el ambito religioso, la mayoria de la poblacion se identifica como catolica, aunque existe una creciente divercidad.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Argentina es miembro activo de la Organizacion de las Naciones Unidas (ONU), del Mercosur, de la Organizacion Mundial del Comercio (OMC), del G20 y de otras organizaciones internacionles.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tAMBIEN poseen una gastronomia y danzas y son muy ricos en cultura.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Postura Ante las preguntas: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Consideramos que los conflictos armados representan una grave amenaza para la paz y la segurida mundial. El uso desmedido de armas por parte de las potencias incremente la posibilidad de generar conflictos de gran escala que pueden desembocar en una guerra mundial. En este sentido, Argentina promueve el desarme progresivo, el fortalecimiento del derecho internacional y la resolucion pasifica de las dispustas.</w:t>
      </w:r>
    </w:p>
    <w:p w:rsidR="00000000" w:rsidDel="00000000" w:rsidP="00000000" w:rsidRDefault="00000000" w:rsidRPr="00000000" w14:paraId="00000012">
      <w:pPr>
        <w:rPr/>
      </w:pPr>
      <w:r w:rsidDel="00000000" w:rsidR="00000000" w:rsidRPr="00000000">
        <w:rPr>
          <w:rtl w:val="0"/>
        </w:rPr>
        <w:t xml:space="preserve">En cuanto a los intereses politicos y economicos que alimentan tensiones internacionales, Argentina reconoce que la competecia por recursos naturales, las dispustas territoriales y la influecia geopolitica son factores que pueden agravar la situacion mundial. Por ello, Argentina defiende la cooperacion internacionl, la equidad economica y el respeto a la soberania de los estados.Sobre la pobreza mundial, la delegacion argentina sostiene que la misma se refleja de manera directa en la salud y la educacion. La falta de acceso a servicios basicos impide el desarrollo pleno de las sociedades y aumenta la disigualdad. En este marco, Argentina apoya politicas publicas y programas internacionles orientados a la inclucion social.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Finalmente, en relacion con la concentracion de la riqueza, Argentina subraya que la acumulacion excesiva en manos de pocos paises y grandes corporaciones constituye un obstaculo para la reduccion de la pobreza global. Es fundamental promover un sistema economico mas juto, que garantice el acceso equitatibo a recursos y oportunidades.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La delegacion de Argentina reafirma su compromiso con la paz mundial, el desarme, la justisia social y el multilateralizmo. Asimismo, considera indispensable que los estados trabajen en conjunto para erradicar la pobreza, reducir las desigualdades y evitar que intereses particulares conduzcan a la umanidad hacia un nuevo conflicto belico global. Argentina continuara apoyando las inisiativas internacionales que fortalescan la cooperacion, la solidaridad y el desarrollo sostenible.</w:t>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1752600</wp:posOffset>
            </wp:positionV>
            <wp:extent cx="4219575" cy="235090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9575" cy="2350906"/>
                    </a:xfrm>
                    <a:prstGeom prst="rect"/>
                    <a:ln/>
                  </pic:spPr>
                </pic:pic>
              </a:graphicData>
            </a:graphic>
          </wp:anchor>
        </w:drawing>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BxefSOl32HwhGD7PAYLlPhWbQ==">CgMxLjA4AHIhMTNkazhMWG1OTHpaWmNqenBCWE9QZGloV3dJZk5Rd0F0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