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554" w:rsidRDefault="009259DF" w:rsidP="009259D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ESTIMATIVA DE TEMPO PARA EXECUÇÃO DE TESTES DO SISTEMA DE INVENTÁRIO DO PORTAL</w:t>
      </w:r>
    </w:p>
    <w:p w:rsidR="009259DF" w:rsidRDefault="009259DF" w:rsidP="009259DF">
      <w:pPr>
        <w:jc w:val="center"/>
        <w:rPr>
          <w:rFonts w:ascii="Arial" w:hAnsi="Arial" w:cs="Arial"/>
          <w:b/>
          <w:sz w:val="28"/>
        </w:rPr>
      </w:pPr>
    </w:p>
    <w:p w:rsidR="009259DF" w:rsidRDefault="009259DF" w:rsidP="009259DF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partir do levantamento de possíveis funcionalidades feitos com a documentação de solicitação do sistema de inventário no Portal Torra, foi estimado a quantidade de </w:t>
      </w:r>
      <w:proofErr w:type="spellStart"/>
      <w:r>
        <w:rPr>
          <w:rFonts w:ascii="Arial" w:hAnsi="Arial" w:cs="Arial"/>
        </w:rPr>
        <w:t>CT’s</w:t>
      </w:r>
      <w:proofErr w:type="spellEnd"/>
      <w:r>
        <w:rPr>
          <w:rFonts w:ascii="Arial" w:hAnsi="Arial" w:cs="Arial"/>
        </w:rPr>
        <w:t>, no contexto em que há sempre 1 caso de sucesso, 1 de falha e adicional de casos com variações de acordo com as funcionalidades.</w:t>
      </w:r>
    </w:p>
    <w:p w:rsidR="009259DF" w:rsidRDefault="009259DF" w:rsidP="009259DF">
      <w:pPr>
        <w:rPr>
          <w:rFonts w:ascii="Arial" w:hAnsi="Arial" w:cs="Arial"/>
        </w:rPr>
      </w:pPr>
    </w:p>
    <w:p w:rsidR="009259DF" w:rsidRPr="009259DF" w:rsidRDefault="009259DF" w:rsidP="009259D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9259DF">
        <w:rPr>
          <w:rFonts w:ascii="Arial" w:hAnsi="Arial" w:cs="Arial"/>
          <w:b/>
        </w:rPr>
        <w:t xml:space="preserve">Inventário Geral: </w:t>
      </w:r>
      <w:r w:rsidRPr="009259DF">
        <w:rPr>
          <w:rFonts w:ascii="Arial" w:hAnsi="Arial" w:cs="Arial"/>
        </w:rPr>
        <w:t>6 casos de teste;</w:t>
      </w:r>
    </w:p>
    <w:p w:rsidR="009259DF" w:rsidRDefault="009259DF" w:rsidP="009259D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Inventário Rotativo: </w:t>
      </w:r>
      <w:r>
        <w:rPr>
          <w:rFonts w:ascii="Arial" w:hAnsi="Arial" w:cs="Arial"/>
        </w:rPr>
        <w:t xml:space="preserve"> 5 casos de teste;</w:t>
      </w:r>
    </w:p>
    <w:p w:rsidR="009259DF" w:rsidRDefault="009259DF" w:rsidP="009259D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Inventário Parcial por Setores: </w:t>
      </w:r>
      <w:r>
        <w:rPr>
          <w:rFonts w:ascii="Arial" w:hAnsi="Arial" w:cs="Arial"/>
        </w:rPr>
        <w:t xml:space="preserve"> 5 casos de teste;</w:t>
      </w:r>
    </w:p>
    <w:p w:rsidR="009259DF" w:rsidRDefault="009259DF" w:rsidP="009259D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Integração com SAP: </w:t>
      </w:r>
      <w:r>
        <w:rPr>
          <w:rFonts w:ascii="Arial" w:hAnsi="Arial" w:cs="Arial"/>
        </w:rPr>
        <w:t>6 casos de teste;</w:t>
      </w:r>
    </w:p>
    <w:p w:rsidR="009259DF" w:rsidRDefault="009259DF" w:rsidP="009259D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Coletor de Dados Automatizado: </w:t>
      </w:r>
      <w:r>
        <w:rPr>
          <w:rFonts w:ascii="Arial" w:hAnsi="Arial" w:cs="Arial"/>
        </w:rPr>
        <w:t>5 casos de teste;</w:t>
      </w:r>
    </w:p>
    <w:p w:rsidR="009259DF" w:rsidRDefault="009259DF" w:rsidP="009259D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Auditoria e Controle de Estoque: </w:t>
      </w:r>
      <w:r w:rsidR="00096B9E">
        <w:rPr>
          <w:rFonts w:ascii="Arial" w:hAnsi="Arial" w:cs="Arial"/>
        </w:rPr>
        <w:t>4 casos de teste;</w:t>
      </w:r>
    </w:p>
    <w:p w:rsidR="00096B9E" w:rsidRDefault="00096B9E" w:rsidP="009259D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Auditoria e Relatórios</w:t>
      </w:r>
      <w:r w:rsidR="001B613A">
        <w:rPr>
          <w:rFonts w:ascii="Arial" w:hAnsi="Arial" w:cs="Arial"/>
          <w:b/>
        </w:rPr>
        <w:t xml:space="preserve">: </w:t>
      </w:r>
      <w:r w:rsidR="001B613A">
        <w:rPr>
          <w:rFonts w:ascii="Arial" w:hAnsi="Arial" w:cs="Arial"/>
        </w:rPr>
        <w:t>4 casos de teste;</w:t>
      </w:r>
    </w:p>
    <w:p w:rsidR="001B613A" w:rsidRDefault="001B613A" w:rsidP="001B613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Treinamento e Capacitação: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2 casos de teste;</w:t>
      </w:r>
    </w:p>
    <w:p w:rsidR="001B613A" w:rsidRDefault="001B613A" w:rsidP="001B613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Segurança:</w:t>
      </w:r>
      <w:r>
        <w:rPr>
          <w:rFonts w:ascii="Arial" w:hAnsi="Arial" w:cs="Arial"/>
        </w:rPr>
        <w:t xml:space="preserve"> 3 casos de teste.</w:t>
      </w:r>
    </w:p>
    <w:p w:rsidR="001B613A" w:rsidRPr="001B613A" w:rsidRDefault="001B613A" w:rsidP="001B613A">
      <w:pPr>
        <w:rPr>
          <w:rFonts w:ascii="Arial" w:hAnsi="Arial" w:cs="Arial"/>
        </w:rPr>
      </w:pPr>
      <w:r>
        <w:rPr>
          <w:rFonts w:ascii="Arial" w:hAnsi="Arial" w:cs="Arial"/>
        </w:rPr>
        <w:t>Totalizando 40 casos de teste para o sistema de inventário no Portal Torra.</w:t>
      </w:r>
    </w:p>
    <w:p w:rsidR="001B613A" w:rsidRDefault="001B613A" w:rsidP="001B613A">
      <w:pPr>
        <w:rPr>
          <w:rFonts w:ascii="Arial" w:hAnsi="Arial" w:cs="Arial"/>
        </w:rPr>
      </w:pPr>
    </w:p>
    <w:p w:rsidR="001B613A" w:rsidRPr="001B613A" w:rsidRDefault="001B613A" w:rsidP="001B613A">
      <w:pPr>
        <w:rPr>
          <w:rFonts w:ascii="Arial" w:hAnsi="Arial" w:cs="Arial"/>
        </w:rPr>
      </w:pPr>
      <w:r>
        <w:rPr>
          <w:rFonts w:ascii="Arial" w:hAnsi="Arial" w:cs="Arial"/>
        </w:rPr>
        <w:t>Foi defi</w:t>
      </w:r>
      <w:r w:rsidR="00293189">
        <w:rPr>
          <w:rFonts w:ascii="Arial" w:hAnsi="Arial" w:cs="Arial"/>
        </w:rPr>
        <w:t>nido uma média de 10 a 25</w:t>
      </w:r>
      <w:r>
        <w:rPr>
          <w:rFonts w:ascii="Arial" w:hAnsi="Arial" w:cs="Arial"/>
        </w:rPr>
        <w:t xml:space="preserve"> minutos de tempo médio para execução de um caso de teste manual, estimando assim </w:t>
      </w:r>
      <w:r w:rsidR="00293189">
        <w:rPr>
          <w:rFonts w:ascii="Arial" w:hAnsi="Arial" w:cs="Arial"/>
        </w:rPr>
        <w:t xml:space="preserve">um tempo mínimo de 6 horas e  40 </w:t>
      </w:r>
      <w:r>
        <w:rPr>
          <w:rFonts w:ascii="Arial" w:hAnsi="Arial" w:cs="Arial"/>
        </w:rPr>
        <w:t xml:space="preserve">minutos e um tempo máximo de </w:t>
      </w:r>
      <w:r w:rsidR="00293189">
        <w:rPr>
          <w:rFonts w:ascii="Arial" w:hAnsi="Arial" w:cs="Arial"/>
        </w:rPr>
        <w:t>16 horas e 40 minutos.</w:t>
      </w:r>
      <w:bookmarkStart w:id="0" w:name="_GoBack"/>
      <w:bookmarkEnd w:id="0"/>
    </w:p>
    <w:sectPr w:rsidR="001B613A" w:rsidRPr="001B61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7625A"/>
    <w:multiLevelType w:val="hybridMultilevel"/>
    <w:tmpl w:val="A5145C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63DF4"/>
    <w:multiLevelType w:val="hybridMultilevel"/>
    <w:tmpl w:val="20861F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9DF"/>
    <w:rsid w:val="00096B9E"/>
    <w:rsid w:val="001B613A"/>
    <w:rsid w:val="00264DE4"/>
    <w:rsid w:val="00293189"/>
    <w:rsid w:val="009259DF"/>
    <w:rsid w:val="009B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8FF79"/>
  <w15:chartTrackingRefBased/>
  <w15:docId w15:val="{1B4C7314-50A2-4D72-98B1-1B02AD6B8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259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162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Macedo Batista</dc:creator>
  <cp:keywords/>
  <dc:description/>
  <cp:lastModifiedBy>Ana Paula Macedo Batista</cp:lastModifiedBy>
  <cp:revision>1</cp:revision>
  <dcterms:created xsi:type="dcterms:W3CDTF">2025-05-16T14:55:00Z</dcterms:created>
  <dcterms:modified xsi:type="dcterms:W3CDTF">2025-05-16T17:52:00Z</dcterms:modified>
</cp:coreProperties>
</file>