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4" w:rsidRDefault="00F24195" w:rsidP="00F2419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CRIAÇÃO DE CENÁRIOS DE TESTE – ANTECIPAÇÃO – CONFIGURAÇÕES</w:t>
      </w:r>
    </w:p>
    <w:p w:rsidR="00F24195" w:rsidRDefault="00F24195" w:rsidP="00F24195">
      <w:pPr>
        <w:jc w:val="center"/>
        <w:rPr>
          <w:rFonts w:ascii="Arial" w:hAnsi="Arial" w:cs="Arial"/>
          <w:b/>
          <w:sz w:val="28"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1 – Validação de Campo “E-mail Financeiro” no Formato Correto</w:t>
      </w:r>
      <w:r>
        <w:rPr>
          <w:rFonts w:ascii="Arial" w:hAnsi="Arial" w:cs="Arial"/>
          <w:b/>
        </w:rPr>
        <w:t xml:space="preserve"> - Parametrização</w:t>
      </w:r>
    </w:p>
    <w:p w:rsidR="00F24195" w:rsidRDefault="00F24195" w:rsidP="00F241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Validar o formato correto de e-mail </w:t>
      </w:r>
      <w:hyperlink r:id="rId4" w:history="1">
        <w:r w:rsidRPr="00532A4B">
          <w:rPr>
            <w:rStyle w:val="Hyperlink"/>
            <w:rFonts w:ascii="Arial" w:hAnsi="Arial" w:cs="Arial"/>
          </w:rPr>
          <w:t>xxxxxxx.xxxxxxxx@lojastorra.com.br</w:t>
        </w:r>
      </w:hyperlink>
      <w:r>
        <w:rPr>
          <w:rFonts w:ascii="Arial" w:hAnsi="Arial" w:cs="Arial"/>
        </w:rPr>
        <w:t>.</w:t>
      </w:r>
    </w:p>
    <w:p w:rsidR="00F24195" w:rsidRDefault="00F24195" w:rsidP="00F24195">
      <w:pPr>
        <w:jc w:val="both"/>
        <w:rPr>
          <w:rFonts w:ascii="Arial" w:hAnsi="Arial" w:cs="Arial"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2 – Validação de Campo “E-mail Financeiro” no Formato Incorreto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- Parametrização</w:t>
      </w:r>
    </w:p>
    <w:p w:rsidR="00F24195" w:rsidRDefault="00F24195" w:rsidP="00F2419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</w:rPr>
        <w:t>Validar o formato incorreto de e-mail (uso de caracteres especiais diferentes de ponto final, domínio de e-mail diferente de @lojastorra.com.br).</w:t>
      </w:r>
    </w:p>
    <w:p w:rsidR="00F24195" w:rsidRDefault="00F24195" w:rsidP="00F24195">
      <w:pPr>
        <w:jc w:val="both"/>
        <w:rPr>
          <w:rFonts w:ascii="Arial" w:hAnsi="Arial" w:cs="Arial"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3 – Validação de Campo “Horário Limite Solicitação” no Formato Correto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- Parametrização</w:t>
      </w:r>
    </w:p>
    <w:p w:rsidR="00F24195" w:rsidRDefault="00F24195" w:rsidP="00F241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Validar o formato correto de horário (</w:t>
      </w:r>
      <w:proofErr w:type="spellStart"/>
      <w:r>
        <w:rPr>
          <w:rFonts w:ascii="Arial" w:hAnsi="Arial" w:cs="Arial"/>
        </w:rPr>
        <w:t>hh:mm</w:t>
      </w:r>
      <w:proofErr w:type="spellEnd"/>
      <w:r>
        <w:rPr>
          <w:rFonts w:ascii="Arial" w:hAnsi="Arial" w:cs="Arial"/>
        </w:rPr>
        <w:t>).</w:t>
      </w:r>
    </w:p>
    <w:p w:rsidR="00F24195" w:rsidRDefault="00F24195" w:rsidP="00F24195">
      <w:pPr>
        <w:jc w:val="both"/>
        <w:rPr>
          <w:rFonts w:ascii="Arial" w:hAnsi="Arial" w:cs="Arial"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4 – Validação de Campo “Horário Limite Solicitação” no Formato Incorreto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- Parametrização</w:t>
      </w:r>
    </w:p>
    <w:p w:rsidR="00F24195" w:rsidRDefault="00F24195" w:rsidP="00F2419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</w:rPr>
        <w:t>Validar o formato incorreto de horário (uso de caracteres especiais, letras, hora diferente do intervalo de 00 a 23, minuto diferente do intervalo de 00 a 59).</w:t>
      </w:r>
    </w:p>
    <w:p w:rsidR="00F24195" w:rsidRDefault="00F24195" w:rsidP="00F24195">
      <w:pPr>
        <w:jc w:val="both"/>
        <w:rPr>
          <w:rFonts w:ascii="Arial" w:hAnsi="Arial" w:cs="Arial"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5 – Validação de Campo “E-mail - Aprovação Financeiro” no Formato Correto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- Parametrização</w:t>
      </w:r>
    </w:p>
    <w:p w:rsidR="00F24195" w:rsidRDefault="00F24195" w:rsidP="00F241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Validar o formato correto de e-mail </w:t>
      </w:r>
      <w:hyperlink r:id="rId5" w:history="1">
        <w:r w:rsidRPr="00532A4B">
          <w:rPr>
            <w:rStyle w:val="Hyperlink"/>
            <w:rFonts w:ascii="Arial" w:hAnsi="Arial" w:cs="Arial"/>
          </w:rPr>
          <w:t>xxxxxxx.xxxxxxxx@lojastorra.com.br</w:t>
        </w:r>
      </w:hyperlink>
      <w:r>
        <w:rPr>
          <w:rFonts w:ascii="Arial" w:hAnsi="Arial" w:cs="Arial"/>
        </w:rPr>
        <w:t>.</w:t>
      </w:r>
    </w:p>
    <w:p w:rsidR="00F24195" w:rsidRDefault="00F24195" w:rsidP="00F24195">
      <w:pPr>
        <w:jc w:val="both"/>
        <w:rPr>
          <w:rFonts w:ascii="Arial" w:hAnsi="Arial" w:cs="Arial"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6 – Validação de Campo “E-mail Financeiro” no Formato Incorreto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- Parametrização</w:t>
      </w:r>
    </w:p>
    <w:p w:rsidR="00F24195" w:rsidRDefault="00F24195" w:rsidP="00F2419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</w:rPr>
        <w:t>Validar o formato incorreto de e-mail (uso de números e caracteres especiais diferentes de ponto final, endereço de e-mail diferente de @lojastorra.com.br).</w:t>
      </w:r>
    </w:p>
    <w:p w:rsidR="00F24195" w:rsidRDefault="00F24195" w:rsidP="00F24195">
      <w:pPr>
        <w:jc w:val="both"/>
        <w:rPr>
          <w:rFonts w:ascii="Arial" w:hAnsi="Arial" w:cs="Arial"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7 – Validação de Campo “Valor Mínimo para Taxas” no Formato Correto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- Parametrização</w:t>
      </w:r>
    </w:p>
    <w:p w:rsidR="00F24195" w:rsidRDefault="00F24195" w:rsidP="00F241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Validar o formato correto de valor de taxa (número decimal).</w:t>
      </w:r>
    </w:p>
    <w:p w:rsidR="00F24195" w:rsidRDefault="00F24195" w:rsidP="00F24195">
      <w:pPr>
        <w:jc w:val="both"/>
        <w:rPr>
          <w:rFonts w:ascii="Arial" w:hAnsi="Arial" w:cs="Arial"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8 – Validação de Campo “Valor Mínimo para Taxas” no Formato Incorreto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- Parametrização</w:t>
      </w:r>
    </w:p>
    <w:p w:rsidR="00F24195" w:rsidRDefault="00F24195" w:rsidP="00F2419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ab/>
        <w:t xml:space="preserve"> </w:t>
      </w:r>
      <w:r>
        <w:rPr>
          <w:rFonts w:ascii="Arial" w:hAnsi="Arial" w:cs="Arial"/>
        </w:rPr>
        <w:t>Validar o formato incorreto de taxa (uso de caracteres especiais e letras).</w:t>
      </w:r>
    </w:p>
    <w:p w:rsidR="00F24195" w:rsidRDefault="00F24195" w:rsidP="00F24195">
      <w:pPr>
        <w:jc w:val="both"/>
        <w:rPr>
          <w:rFonts w:ascii="Arial" w:hAnsi="Arial" w:cs="Arial"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9 – Validação de Edição de Campos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- Parametrização</w:t>
      </w:r>
    </w:p>
    <w:p w:rsidR="00F24195" w:rsidRDefault="00F24195" w:rsidP="00F241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Validar se o sistema edita as informações de E-mail Financeiro, Horário Limite Solicitação, E-mail – Aprovação Financeiro e Valor mínimo para taxas.</w:t>
      </w:r>
    </w:p>
    <w:p w:rsidR="00F24195" w:rsidRDefault="00F24195" w:rsidP="00F24195">
      <w:pPr>
        <w:jc w:val="both"/>
        <w:rPr>
          <w:rFonts w:ascii="Arial" w:hAnsi="Arial" w:cs="Arial"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1</w:t>
      </w:r>
      <w:r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 xml:space="preserve"> – Validação de Campo “Taxas” no Formato Correto (Válido para edição de taxa)</w:t>
      </w:r>
      <w:r>
        <w:rPr>
          <w:rFonts w:ascii="Arial" w:hAnsi="Arial" w:cs="Arial"/>
          <w:b/>
        </w:rPr>
        <w:t xml:space="preserve"> - Taxas</w:t>
      </w:r>
    </w:p>
    <w:p w:rsidR="00F24195" w:rsidRDefault="00F24195" w:rsidP="00F241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Validar o formato correto de taxa (número decimal).</w:t>
      </w:r>
    </w:p>
    <w:p w:rsidR="00F24195" w:rsidRDefault="00F24195" w:rsidP="00F24195">
      <w:pPr>
        <w:rPr>
          <w:rFonts w:ascii="Arial" w:hAnsi="Arial" w:cs="Arial"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11</w:t>
      </w:r>
      <w:r>
        <w:rPr>
          <w:rFonts w:ascii="Arial" w:hAnsi="Arial" w:cs="Arial"/>
          <w:b/>
        </w:rPr>
        <w:t xml:space="preserve"> – Validação de Campo “Taxas” no Formato Incorreto - Taxas</w:t>
      </w:r>
    </w:p>
    <w:p w:rsidR="00F24195" w:rsidRDefault="00F24195" w:rsidP="00F2419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</w:rPr>
        <w:t>Validar o formato incorreto de taxas (uso de caracteres especiais e letras).</w:t>
      </w:r>
    </w:p>
    <w:p w:rsidR="00F24195" w:rsidRDefault="00F24195" w:rsidP="00F24195">
      <w:pPr>
        <w:jc w:val="both"/>
        <w:rPr>
          <w:rFonts w:ascii="Arial" w:hAnsi="Arial" w:cs="Arial"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12</w:t>
      </w:r>
      <w:r>
        <w:rPr>
          <w:rFonts w:ascii="Arial" w:hAnsi="Arial" w:cs="Arial"/>
          <w:b/>
        </w:rPr>
        <w:t xml:space="preserve"> – Validação de Campo “De” no Formato Correto - Taxas</w:t>
      </w:r>
    </w:p>
    <w:p w:rsidR="00F24195" w:rsidRDefault="00F24195" w:rsidP="00F241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Validar o formato correto de Vencimento De (número natural).</w:t>
      </w:r>
    </w:p>
    <w:p w:rsidR="00F24195" w:rsidRPr="008057CB" w:rsidRDefault="00F24195" w:rsidP="00F24195">
      <w:pPr>
        <w:jc w:val="both"/>
        <w:rPr>
          <w:rFonts w:ascii="Arial" w:hAnsi="Arial" w:cs="Arial"/>
          <w:b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13</w:t>
      </w:r>
      <w:r>
        <w:rPr>
          <w:rFonts w:ascii="Arial" w:hAnsi="Arial" w:cs="Arial"/>
          <w:b/>
        </w:rPr>
        <w:t xml:space="preserve"> – Validação de Campo “Até” no Formato Incorreto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- Taxas</w:t>
      </w:r>
    </w:p>
    <w:p w:rsidR="00F24195" w:rsidRDefault="00F24195" w:rsidP="00F2419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</w:rPr>
        <w:t>Validar o formato incorreto de Vencimento Até (uso de caracteres especiais e letras).</w:t>
      </w:r>
    </w:p>
    <w:p w:rsidR="00F24195" w:rsidRDefault="00F24195" w:rsidP="00F24195">
      <w:pPr>
        <w:jc w:val="both"/>
        <w:rPr>
          <w:rFonts w:ascii="Arial" w:hAnsi="Arial" w:cs="Arial"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14</w:t>
      </w:r>
      <w:r>
        <w:rPr>
          <w:rFonts w:ascii="Arial" w:hAnsi="Arial" w:cs="Arial"/>
          <w:b/>
        </w:rPr>
        <w:t xml:space="preserve"> – Validação de Campo “Até” no Formato Correto - Taxas</w:t>
      </w:r>
    </w:p>
    <w:p w:rsidR="00F24195" w:rsidRDefault="00F24195" w:rsidP="00F241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Validar o formato correto de Vencimento Até (número natural).</w:t>
      </w:r>
    </w:p>
    <w:p w:rsidR="00F24195" w:rsidRDefault="00F24195" w:rsidP="00F24195">
      <w:pPr>
        <w:rPr>
          <w:rFonts w:ascii="Arial" w:hAnsi="Arial" w:cs="Arial"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15</w:t>
      </w:r>
      <w:r>
        <w:rPr>
          <w:rFonts w:ascii="Arial" w:hAnsi="Arial" w:cs="Arial"/>
          <w:b/>
        </w:rPr>
        <w:t xml:space="preserve"> – Validação de Campo “De” no Formato Incorreto - Taxas</w:t>
      </w:r>
    </w:p>
    <w:p w:rsidR="00F24195" w:rsidRDefault="00F24195" w:rsidP="00F2419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</w:rPr>
        <w:t>Validar o formato incorreto de Vencimento De (uso de caracteres especiais e letras).</w:t>
      </w:r>
    </w:p>
    <w:p w:rsidR="00F24195" w:rsidRDefault="00F24195" w:rsidP="00F24195">
      <w:pPr>
        <w:jc w:val="both"/>
        <w:rPr>
          <w:rFonts w:ascii="Arial" w:hAnsi="Arial" w:cs="Arial"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16</w:t>
      </w:r>
      <w:r>
        <w:rPr>
          <w:rFonts w:ascii="Arial" w:hAnsi="Arial" w:cs="Arial"/>
          <w:b/>
        </w:rPr>
        <w:t xml:space="preserve"> – Validação de Botão Ativo/Inativo Página Criar Taxa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- Taxas</w:t>
      </w:r>
    </w:p>
    <w:p w:rsidR="00F24195" w:rsidRDefault="00F24195" w:rsidP="00F241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Validar funcionalidade ativo/inativo.</w:t>
      </w:r>
    </w:p>
    <w:p w:rsidR="00F24195" w:rsidRDefault="00F24195" w:rsidP="00F24195">
      <w:pPr>
        <w:jc w:val="both"/>
        <w:rPr>
          <w:rFonts w:ascii="Arial" w:hAnsi="Arial" w:cs="Arial"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17</w:t>
      </w:r>
      <w:r>
        <w:rPr>
          <w:rFonts w:ascii="Arial" w:hAnsi="Arial" w:cs="Arial"/>
          <w:b/>
        </w:rPr>
        <w:t xml:space="preserve"> – Validação de Limite de Vencimentos De/Até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- Taxas</w:t>
      </w:r>
    </w:p>
    <w:p w:rsidR="00F24195" w:rsidRDefault="00F24195" w:rsidP="00F241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Valida se há limitação de vencimento.</w:t>
      </w:r>
    </w:p>
    <w:p w:rsidR="00F24195" w:rsidRDefault="00F24195" w:rsidP="00F24195">
      <w:pPr>
        <w:jc w:val="both"/>
        <w:rPr>
          <w:rFonts w:ascii="Arial" w:hAnsi="Arial" w:cs="Arial"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18</w:t>
      </w:r>
      <w:r w:rsidRPr="0078472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Validação de edição de taxa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- Taxas</w:t>
      </w:r>
    </w:p>
    <w:p w:rsidR="00F24195" w:rsidRDefault="00F24195" w:rsidP="00F2419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ab/>
      </w:r>
      <w:r>
        <w:rPr>
          <w:rFonts w:ascii="Arial" w:hAnsi="Arial" w:cs="Arial"/>
        </w:rPr>
        <w:t>Valida se o sistema edita corretamente as taxas.</w:t>
      </w:r>
    </w:p>
    <w:p w:rsidR="00F24195" w:rsidRDefault="00F24195" w:rsidP="00F24195">
      <w:pPr>
        <w:jc w:val="both"/>
        <w:rPr>
          <w:rFonts w:ascii="Arial" w:hAnsi="Arial" w:cs="Arial"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19</w:t>
      </w:r>
      <w:r>
        <w:rPr>
          <w:rFonts w:ascii="Arial" w:hAnsi="Arial" w:cs="Arial"/>
          <w:b/>
        </w:rPr>
        <w:t xml:space="preserve"> – Validação de exclusão de taxa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- Taxas</w:t>
      </w:r>
    </w:p>
    <w:p w:rsidR="00F24195" w:rsidRDefault="00F24195" w:rsidP="00F2419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Valida se o sistema exclui corretamente as taxas.</w:t>
      </w:r>
    </w:p>
    <w:p w:rsidR="00F24195" w:rsidRDefault="00F24195" w:rsidP="00F24195">
      <w:pPr>
        <w:jc w:val="both"/>
        <w:rPr>
          <w:rFonts w:ascii="Arial" w:hAnsi="Arial" w:cs="Arial"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20</w:t>
      </w:r>
      <w:r>
        <w:rPr>
          <w:rFonts w:ascii="Arial" w:hAnsi="Arial" w:cs="Arial"/>
          <w:b/>
        </w:rPr>
        <w:t xml:space="preserve"> – Validação de registro no grid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- Taxas</w:t>
      </w:r>
    </w:p>
    <w:p w:rsidR="00F24195" w:rsidRDefault="00F24195" w:rsidP="00F2419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Valida se o sistema atualiza corretamente a grid.</w:t>
      </w:r>
    </w:p>
    <w:p w:rsidR="00F24195" w:rsidRDefault="00F24195" w:rsidP="00F24195">
      <w:pPr>
        <w:jc w:val="both"/>
        <w:rPr>
          <w:rFonts w:ascii="Arial" w:hAnsi="Arial" w:cs="Arial"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Cenário </w:t>
      </w:r>
      <w:r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1 – Validação de Campo “CNPJ” no Formato Correto </w:t>
      </w:r>
      <w:r>
        <w:rPr>
          <w:rFonts w:ascii="Arial" w:hAnsi="Arial" w:cs="Arial"/>
          <w:b/>
        </w:rPr>
        <w:t>– Taxa Fornecedor</w:t>
      </w:r>
    </w:p>
    <w:p w:rsidR="00F24195" w:rsidRDefault="00F24195" w:rsidP="00F241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Validar o formato correto de CNPJ (somente números).</w:t>
      </w:r>
    </w:p>
    <w:p w:rsidR="00F24195" w:rsidRDefault="00F24195" w:rsidP="00F24195">
      <w:pPr>
        <w:jc w:val="both"/>
        <w:rPr>
          <w:rFonts w:ascii="Arial" w:hAnsi="Arial" w:cs="Arial"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Cenário </w:t>
      </w:r>
      <w:r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2 – Validação de Campo “CNPJ” no Formato Incorreto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Taxa Fornecedor</w:t>
      </w:r>
    </w:p>
    <w:p w:rsidR="00F24195" w:rsidRDefault="00F24195" w:rsidP="00F2419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</w:rPr>
        <w:t>Validar o formato incorreto de CPNJ (uso de caracteres especiais e letras).</w:t>
      </w:r>
    </w:p>
    <w:p w:rsidR="00F24195" w:rsidRDefault="00F24195" w:rsidP="00F24195">
      <w:pPr>
        <w:jc w:val="both"/>
        <w:rPr>
          <w:rFonts w:ascii="Arial" w:hAnsi="Arial" w:cs="Arial"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Cenário </w:t>
      </w:r>
      <w:r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3 – Validação de Campo “Fornecedor” no Formato Correto (Não há formato incorreto neste campo)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Taxa Fornecedor</w:t>
      </w:r>
    </w:p>
    <w:p w:rsidR="00F24195" w:rsidRDefault="00F24195" w:rsidP="00F241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Validar o formato correto do campo Fornecedor (números, letras e caracteres especiais).</w:t>
      </w:r>
    </w:p>
    <w:p w:rsidR="00F24195" w:rsidRDefault="00F24195" w:rsidP="00F24195">
      <w:pPr>
        <w:jc w:val="both"/>
        <w:rPr>
          <w:rFonts w:ascii="Arial" w:hAnsi="Arial" w:cs="Arial"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Cenário </w:t>
      </w:r>
      <w:r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4 – Validação do </w:t>
      </w:r>
      <w:r>
        <w:rPr>
          <w:rFonts w:ascii="Arial" w:hAnsi="Arial" w:cs="Arial"/>
          <w:b/>
        </w:rPr>
        <w:t xml:space="preserve">campo “Taxa” no Formato Correto </w:t>
      </w:r>
      <w:r>
        <w:rPr>
          <w:rFonts w:ascii="Arial" w:hAnsi="Arial" w:cs="Arial"/>
          <w:b/>
        </w:rPr>
        <w:t>– Taxa Fornecedor</w:t>
      </w:r>
    </w:p>
    <w:p w:rsidR="00F24195" w:rsidRDefault="00F24195" w:rsidP="00F24195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Validar o formato correto de taxa (número decimal).</w:t>
      </w:r>
    </w:p>
    <w:p w:rsidR="00F24195" w:rsidRDefault="00F24195" w:rsidP="00F24195">
      <w:pPr>
        <w:rPr>
          <w:rFonts w:ascii="Arial" w:hAnsi="Arial" w:cs="Arial"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Cenário </w:t>
      </w:r>
      <w:r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5 – Validação de Campo “Taxas” no Formato Incorreto (Válido também para Criação de Taxa de Fornecedor)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Taxa Fornecedor</w:t>
      </w:r>
    </w:p>
    <w:p w:rsidR="00F24195" w:rsidRDefault="00F24195" w:rsidP="00F2419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</w:rPr>
        <w:t>Validar o formato incorreto de taxas (uso de caracteres especiais e letras).</w:t>
      </w:r>
    </w:p>
    <w:p w:rsidR="00F24195" w:rsidRDefault="00F24195" w:rsidP="00F24195">
      <w:pPr>
        <w:jc w:val="both"/>
        <w:rPr>
          <w:rFonts w:ascii="Arial" w:hAnsi="Arial" w:cs="Arial"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Cenário </w:t>
      </w:r>
      <w:r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6 -  Validação da </w:t>
      </w:r>
      <w:proofErr w:type="gramStart"/>
      <w:r>
        <w:rPr>
          <w:rFonts w:ascii="Arial" w:hAnsi="Arial" w:cs="Arial"/>
          <w:b/>
        </w:rPr>
        <w:t>funcionalidade Pesquisar</w:t>
      </w:r>
      <w:proofErr w:type="gramEnd"/>
      <w:r>
        <w:rPr>
          <w:rFonts w:ascii="Arial" w:hAnsi="Arial" w:cs="Arial"/>
          <w:b/>
        </w:rPr>
        <w:t xml:space="preserve"> com campos vazios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Taxa Fornecedor</w:t>
      </w:r>
    </w:p>
    <w:p w:rsidR="00F24195" w:rsidRPr="00966D12" w:rsidRDefault="00F24195" w:rsidP="00F24195">
      <w:pPr>
        <w:rPr>
          <w:rFonts w:ascii="Arial" w:hAnsi="Arial" w:cs="Arial"/>
        </w:rPr>
      </w:pPr>
      <w:r>
        <w:rPr>
          <w:rFonts w:ascii="Arial" w:hAnsi="Arial" w:cs="Arial"/>
        </w:rPr>
        <w:tab/>
        <w:t>Validar o retorno da pesquisa com campos vazios.</w:t>
      </w:r>
    </w:p>
    <w:p w:rsidR="00F24195" w:rsidRDefault="00F24195" w:rsidP="00F24195">
      <w:pPr>
        <w:rPr>
          <w:rFonts w:ascii="Arial" w:hAnsi="Arial" w:cs="Arial"/>
          <w:b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Cenário </w:t>
      </w:r>
      <w:r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7 – Validação de Formatação de Exibição de Paginação e Conteúdos Visíveis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Taxa Fornecedor</w:t>
      </w:r>
    </w:p>
    <w:p w:rsidR="00F24195" w:rsidRPr="00966D12" w:rsidRDefault="00F24195" w:rsidP="00F24195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Validar exibição de paginação e conteúdos visíveis.</w:t>
      </w:r>
    </w:p>
    <w:p w:rsidR="00F24195" w:rsidRDefault="00F24195" w:rsidP="00F24195">
      <w:pPr>
        <w:rPr>
          <w:rFonts w:ascii="Arial" w:hAnsi="Arial" w:cs="Arial"/>
          <w:b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Cenário </w:t>
      </w:r>
      <w:r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8 – Validação da Caixa Criar Taxa Fornecedor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Taxa Fornecedor</w:t>
      </w:r>
    </w:p>
    <w:p w:rsidR="00F24195" w:rsidRDefault="00F24195" w:rsidP="00F24195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Valida a criação de uma taxa para um fornecedor.</w:t>
      </w:r>
    </w:p>
    <w:p w:rsidR="00F24195" w:rsidRDefault="00F24195" w:rsidP="00F24195">
      <w:pPr>
        <w:rPr>
          <w:rFonts w:ascii="Arial" w:hAnsi="Arial" w:cs="Arial"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Cenário </w:t>
      </w:r>
      <w:r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9 – Validação de Funcionalidade Criar Taxa Fornecedor com Campos em Branco – Taxa Fornecedor</w:t>
      </w:r>
    </w:p>
    <w:p w:rsidR="00F24195" w:rsidRPr="004828DF" w:rsidRDefault="00F24195" w:rsidP="00F24195">
      <w:pPr>
        <w:rPr>
          <w:rFonts w:ascii="Arial" w:hAnsi="Arial" w:cs="Arial"/>
        </w:rPr>
      </w:pPr>
      <w:r>
        <w:rPr>
          <w:rFonts w:ascii="Arial" w:hAnsi="Arial" w:cs="Arial"/>
        </w:rPr>
        <w:tab/>
        <w:t>Validar a criação de taxas com campos vazios.</w:t>
      </w:r>
    </w:p>
    <w:p w:rsidR="00F24195" w:rsidRDefault="00F24195" w:rsidP="00F24195">
      <w:pPr>
        <w:rPr>
          <w:rFonts w:ascii="Arial" w:hAnsi="Arial" w:cs="Arial"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3</w:t>
      </w:r>
      <w:r>
        <w:rPr>
          <w:rFonts w:ascii="Arial" w:hAnsi="Arial" w:cs="Arial"/>
          <w:b/>
        </w:rPr>
        <w:t>0 – Validar exclusão de conteúdo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Taxa Fornecedor</w:t>
      </w:r>
    </w:p>
    <w:p w:rsidR="00F24195" w:rsidRDefault="00F24195" w:rsidP="00F241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Valida se o sistema exclui corretamente conteúdo.</w:t>
      </w:r>
    </w:p>
    <w:p w:rsidR="00F24195" w:rsidRDefault="00F24195" w:rsidP="00F24195">
      <w:pPr>
        <w:rPr>
          <w:rFonts w:ascii="Arial" w:hAnsi="Arial" w:cs="Arial"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Cenário </w:t>
      </w:r>
      <w:r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1 – Validação de Campo “Data Início” e “Data Fim” no Formato Correto </w:t>
      </w:r>
      <w:r>
        <w:rPr>
          <w:rFonts w:ascii="Arial" w:hAnsi="Arial" w:cs="Arial"/>
          <w:b/>
        </w:rPr>
        <w:t>– Log de Taxa</w:t>
      </w:r>
    </w:p>
    <w:p w:rsidR="00F24195" w:rsidRDefault="00F24195" w:rsidP="00F241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Validar o formato correto de data (dia, mês e ano em números naturais válidos).</w:t>
      </w:r>
    </w:p>
    <w:p w:rsidR="00F24195" w:rsidRDefault="00F24195" w:rsidP="00F24195">
      <w:pPr>
        <w:rPr>
          <w:rFonts w:ascii="Arial" w:hAnsi="Arial" w:cs="Arial"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Cenário </w:t>
      </w:r>
      <w:r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>2 – Validação de Campo “Data Início” e “Data Fim” no Formato Incorreto – Log de Taxa</w:t>
      </w:r>
    </w:p>
    <w:p w:rsidR="00F24195" w:rsidRDefault="00F24195" w:rsidP="00F241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Validar o formato incorreto de data (letras e caracteres especiais).</w:t>
      </w:r>
    </w:p>
    <w:p w:rsidR="00F24195" w:rsidRDefault="00F24195" w:rsidP="00F24195">
      <w:pPr>
        <w:jc w:val="both"/>
        <w:rPr>
          <w:rFonts w:ascii="Arial" w:hAnsi="Arial" w:cs="Arial"/>
        </w:rPr>
      </w:pPr>
    </w:p>
    <w:p w:rsidR="00F24195" w:rsidRDefault="00F24195" w:rsidP="00F241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Cenário </w:t>
      </w:r>
      <w:r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>3 – Validação de opção Taxa Fornecedor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Log de Taxa</w:t>
      </w:r>
    </w:p>
    <w:p w:rsidR="00F24195" w:rsidRPr="00C251C5" w:rsidRDefault="00F24195" w:rsidP="00F24195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Valida opções em “sim” ou “não” </w:t>
      </w:r>
      <w:proofErr w:type="gramStart"/>
      <w:r>
        <w:rPr>
          <w:rFonts w:ascii="Arial" w:hAnsi="Arial" w:cs="Arial"/>
        </w:rPr>
        <w:t>para taxa fo</w:t>
      </w:r>
      <w:bookmarkStart w:id="0" w:name="_GoBack"/>
      <w:bookmarkEnd w:id="0"/>
      <w:r>
        <w:rPr>
          <w:rFonts w:ascii="Arial" w:hAnsi="Arial" w:cs="Arial"/>
        </w:rPr>
        <w:t>rnecedor</w:t>
      </w:r>
      <w:proofErr w:type="gramEnd"/>
      <w:r>
        <w:rPr>
          <w:rFonts w:ascii="Arial" w:hAnsi="Arial" w:cs="Arial"/>
        </w:rPr>
        <w:t>.</w:t>
      </w:r>
    </w:p>
    <w:p w:rsidR="00F24195" w:rsidRPr="00A67E18" w:rsidRDefault="00F24195" w:rsidP="00F24195">
      <w:pPr>
        <w:rPr>
          <w:rFonts w:ascii="Arial" w:hAnsi="Arial" w:cs="Arial"/>
        </w:rPr>
      </w:pPr>
    </w:p>
    <w:p w:rsidR="00F24195" w:rsidRPr="00227D72" w:rsidRDefault="00F24195" w:rsidP="00F24195">
      <w:pPr>
        <w:jc w:val="both"/>
        <w:rPr>
          <w:rFonts w:ascii="Arial" w:hAnsi="Arial" w:cs="Arial"/>
        </w:rPr>
      </w:pPr>
    </w:p>
    <w:p w:rsidR="00F24195" w:rsidRPr="004C49E5" w:rsidRDefault="00F24195" w:rsidP="00F24195">
      <w:pPr>
        <w:jc w:val="both"/>
        <w:rPr>
          <w:rFonts w:ascii="Arial" w:hAnsi="Arial" w:cs="Arial"/>
        </w:rPr>
      </w:pPr>
    </w:p>
    <w:p w:rsidR="00F24195" w:rsidRPr="00F24195" w:rsidRDefault="00F24195" w:rsidP="00F24195">
      <w:pPr>
        <w:jc w:val="center"/>
        <w:rPr>
          <w:rFonts w:ascii="Arial" w:hAnsi="Arial" w:cs="Arial"/>
          <w:b/>
          <w:sz w:val="28"/>
        </w:rPr>
      </w:pPr>
    </w:p>
    <w:sectPr w:rsidR="00F24195" w:rsidRPr="00F24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95"/>
    <w:rsid w:val="00264DE4"/>
    <w:rsid w:val="00400107"/>
    <w:rsid w:val="009B5007"/>
    <w:rsid w:val="00F2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8340C"/>
  <w15:chartTrackingRefBased/>
  <w15:docId w15:val="{1D86F2D8-551F-4FAD-B7CA-66C4D051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1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241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xxxxxx.xxxxxxxx@lojastorra.com.br" TargetMode="External"/><Relationship Id="rId4" Type="http://schemas.openxmlformats.org/officeDocument/2006/relationships/hyperlink" Target="mailto:xxxxxxx.xxxxxxxx@lojastorra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829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Macedo Batista</dc:creator>
  <cp:keywords/>
  <dc:description/>
  <cp:lastModifiedBy>Ana Paula Macedo Batista</cp:lastModifiedBy>
  <cp:revision>1</cp:revision>
  <dcterms:created xsi:type="dcterms:W3CDTF">2025-04-08T17:34:00Z</dcterms:created>
  <dcterms:modified xsi:type="dcterms:W3CDTF">2025-04-08T17:51:00Z</dcterms:modified>
</cp:coreProperties>
</file>