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3C" w:rsidRDefault="00C2253C" w:rsidP="006C736A">
      <w:pPr>
        <w:jc w:val="center"/>
        <w:rPr>
          <w:szCs w:val="20"/>
        </w:rPr>
      </w:pPr>
      <w:bookmarkStart w:id="0" w:name="_GoBack"/>
      <w:bookmarkEnd w:id="0"/>
    </w:p>
    <w:p w:rsidR="006C736A" w:rsidRDefault="006C736A"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9A2403" w:rsidRPr="00FF0561" w:rsidRDefault="009A2403" w:rsidP="006C736A">
      <w:pPr>
        <w:jc w:val="center"/>
        <w:rPr>
          <w:rFonts w:ascii="Comic Sans MS" w:hAnsi="Comic Sans MS" w:cs="Arial"/>
          <w:b/>
          <w:bCs/>
          <w:color w:val="17365D" w:themeColor="text2" w:themeShade="BF"/>
          <w:sz w:val="48"/>
          <w:szCs w:val="48"/>
          <w:lang w:eastAsia="pt-BR"/>
        </w:rPr>
      </w:pPr>
      <w:r w:rsidRPr="00FF0561">
        <w:rPr>
          <w:rFonts w:ascii="Comic Sans MS" w:hAnsi="Comic Sans MS" w:cs="Arial"/>
          <w:b/>
          <w:bCs/>
          <w:color w:val="17365D" w:themeColor="text2" w:themeShade="BF"/>
          <w:sz w:val="48"/>
          <w:szCs w:val="48"/>
          <w:lang w:eastAsia="pt-BR"/>
        </w:rPr>
        <w:t>Protocolo Institucional</w:t>
      </w:r>
    </w:p>
    <w:p w:rsidR="009A2403" w:rsidRPr="00FF0561" w:rsidRDefault="009A2403" w:rsidP="006C736A">
      <w:pPr>
        <w:jc w:val="center"/>
        <w:rPr>
          <w:rFonts w:ascii="Comic Sans MS" w:hAnsi="Comic Sans MS" w:cs="Arial"/>
          <w:b/>
          <w:bCs/>
          <w:color w:val="17365D" w:themeColor="text2" w:themeShade="BF"/>
          <w:sz w:val="48"/>
          <w:szCs w:val="48"/>
          <w:lang w:eastAsia="pt-BR"/>
        </w:rPr>
      </w:pPr>
      <w:r w:rsidRPr="00FF0561">
        <w:rPr>
          <w:rFonts w:ascii="Comic Sans MS" w:hAnsi="Comic Sans MS" w:cs="Arial"/>
          <w:b/>
          <w:bCs/>
          <w:color w:val="17365D" w:themeColor="text2" w:themeShade="BF"/>
          <w:sz w:val="48"/>
          <w:szCs w:val="48"/>
          <w:lang w:eastAsia="pt-BR"/>
        </w:rPr>
        <w:t xml:space="preserve"> </w:t>
      </w:r>
    </w:p>
    <w:p w:rsidR="006C736A" w:rsidRPr="00FF0561" w:rsidRDefault="006C736A" w:rsidP="006C736A">
      <w:pPr>
        <w:jc w:val="center"/>
        <w:rPr>
          <w:rFonts w:ascii="Arial" w:hAnsi="Arial" w:cs="Arial"/>
          <w:b/>
          <w:bCs/>
          <w:color w:val="17365D" w:themeColor="text2" w:themeShade="BF"/>
          <w:sz w:val="48"/>
          <w:szCs w:val="48"/>
          <w:lang w:eastAsia="pt-BR"/>
        </w:rPr>
      </w:pPr>
      <w:r w:rsidRPr="00FF0561">
        <w:rPr>
          <w:rFonts w:ascii="Comic Sans MS" w:hAnsi="Comic Sans MS" w:cs="Arial"/>
          <w:b/>
          <w:bCs/>
          <w:color w:val="17365D" w:themeColor="text2" w:themeShade="BF"/>
          <w:sz w:val="48"/>
          <w:szCs w:val="48"/>
          <w:lang w:eastAsia="pt-BR"/>
        </w:rPr>
        <w:t xml:space="preserve"> </w:t>
      </w:r>
      <w:r w:rsidR="00533B54" w:rsidRPr="00FF0561">
        <w:rPr>
          <w:rFonts w:ascii="Comic Sans MS" w:hAnsi="Comic Sans MS"/>
          <w:b/>
          <w:color w:val="17365D" w:themeColor="text2" w:themeShade="BF"/>
          <w:sz w:val="48"/>
          <w:szCs w:val="48"/>
        </w:rPr>
        <w:t xml:space="preserve">PROTOCOLO </w:t>
      </w:r>
      <w:r w:rsidR="002108CD" w:rsidRPr="00FF0561">
        <w:rPr>
          <w:rFonts w:ascii="Comic Sans MS" w:hAnsi="Comic Sans MS"/>
          <w:b/>
          <w:color w:val="17365D" w:themeColor="text2" w:themeShade="BF"/>
          <w:sz w:val="48"/>
          <w:szCs w:val="48"/>
        </w:rPr>
        <w:t>DE</w:t>
      </w:r>
      <w:r w:rsidR="00533B54" w:rsidRPr="00FF0561">
        <w:rPr>
          <w:rFonts w:ascii="Comic Sans MS" w:hAnsi="Comic Sans MS"/>
          <w:b/>
          <w:color w:val="17365D" w:themeColor="text2" w:themeShade="BF"/>
          <w:sz w:val="48"/>
          <w:szCs w:val="48"/>
        </w:rPr>
        <w:t xml:space="preserve"> </w:t>
      </w:r>
      <w:r w:rsidR="002108CD" w:rsidRPr="00FF0561">
        <w:rPr>
          <w:rFonts w:ascii="Comic Sans MS" w:hAnsi="Comic Sans MS"/>
          <w:b/>
          <w:color w:val="17365D" w:themeColor="text2" w:themeShade="BF"/>
          <w:sz w:val="48"/>
          <w:szCs w:val="48"/>
        </w:rPr>
        <w:t>IDENTIFICAÇÃO DO PACIENTE</w:t>
      </w:r>
    </w:p>
    <w:p w:rsidR="006C736A" w:rsidRPr="00FF0561" w:rsidRDefault="006C736A" w:rsidP="006C736A">
      <w:pPr>
        <w:jc w:val="center"/>
        <w:rPr>
          <w:rFonts w:ascii="Arial" w:hAnsi="Arial" w:cs="Arial"/>
          <w:b/>
          <w:bCs/>
          <w:color w:val="17365D" w:themeColor="text2" w:themeShade="BF"/>
          <w:sz w:val="48"/>
          <w:szCs w:val="48"/>
          <w:lang w:eastAsia="pt-BR"/>
        </w:rPr>
      </w:pPr>
    </w:p>
    <w:p w:rsidR="006C736A" w:rsidRPr="00FF0561" w:rsidRDefault="006C736A" w:rsidP="006C736A">
      <w:pPr>
        <w:jc w:val="center"/>
        <w:rPr>
          <w:rFonts w:ascii="Arial" w:hAnsi="Arial" w:cs="Arial"/>
          <w:b/>
          <w:bCs/>
          <w:color w:val="17365D" w:themeColor="text2" w:themeShade="BF"/>
          <w:sz w:val="48"/>
          <w:szCs w:val="48"/>
          <w:lang w:eastAsia="pt-BR"/>
        </w:rPr>
      </w:pPr>
    </w:p>
    <w:p w:rsidR="006C736A" w:rsidRPr="00FF0561" w:rsidRDefault="006C736A" w:rsidP="006C736A">
      <w:pPr>
        <w:jc w:val="center"/>
        <w:rPr>
          <w:rFonts w:ascii="Arial" w:hAnsi="Arial" w:cs="Arial"/>
          <w:b/>
          <w:bCs/>
          <w:color w:val="17365D" w:themeColor="text2" w:themeShade="BF"/>
          <w:sz w:val="48"/>
          <w:szCs w:val="48"/>
          <w:lang w:eastAsia="pt-BR"/>
        </w:rPr>
      </w:pPr>
    </w:p>
    <w:p w:rsidR="009A2403" w:rsidRPr="00FF0561" w:rsidRDefault="009A2403" w:rsidP="006C736A">
      <w:pPr>
        <w:jc w:val="center"/>
        <w:rPr>
          <w:rFonts w:ascii="Arial" w:hAnsi="Arial" w:cs="Arial"/>
          <w:b/>
          <w:bCs/>
          <w:color w:val="17365D" w:themeColor="text2" w:themeShade="BF"/>
          <w:sz w:val="48"/>
          <w:szCs w:val="48"/>
          <w:lang w:eastAsia="pt-BR"/>
        </w:rPr>
      </w:pPr>
    </w:p>
    <w:p w:rsidR="002108CD" w:rsidRPr="00FF0561" w:rsidRDefault="002108CD" w:rsidP="006C736A">
      <w:pPr>
        <w:jc w:val="center"/>
        <w:rPr>
          <w:rFonts w:ascii="Arial" w:hAnsi="Arial" w:cs="Arial"/>
          <w:b/>
          <w:bCs/>
          <w:color w:val="17365D" w:themeColor="text2" w:themeShade="BF"/>
          <w:sz w:val="48"/>
          <w:szCs w:val="48"/>
          <w:lang w:eastAsia="pt-BR"/>
        </w:rPr>
      </w:pPr>
    </w:p>
    <w:p w:rsidR="009A2403" w:rsidRPr="00FF0561" w:rsidRDefault="009A2403" w:rsidP="006C736A">
      <w:pPr>
        <w:jc w:val="center"/>
        <w:rPr>
          <w:rFonts w:ascii="Comic Sans MS" w:hAnsi="Comic Sans MS" w:cs="Arial"/>
          <w:b/>
          <w:bCs/>
          <w:color w:val="17365D" w:themeColor="text2" w:themeShade="BF"/>
          <w:sz w:val="48"/>
          <w:szCs w:val="48"/>
          <w:lang w:eastAsia="pt-BR"/>
        </w:rPr>
      </w:pPr>
      <w:r w:rsidRPr="00FF0561">
        <w:rPr>
          <w:rFonts w:ascii="Comic Sans MS" w:hAnsi="Comic Sans MS" w:cs="Arial"/>
          <w:b/>
          <w:bCs/>
          <w:color w:val="17365D" w:themeColor="text2" w:themeShade="BF"/>
          <w:sz w:val="48"/>
          <w:szCs w:val="48"/>
          <w:lang w:eastAsia="pt-BR"/>
        </w:rPr>
        <w:t>20</w:t>
      </w:r>
      <w:r w:rsidR="001A4BBA">
        <w:rPr>
          <w:rFonts w:ascii="Comic Sans MS" w:hAnsi="Comic Sans MS" w:cs="Arial"/>
          <w:b/>
          <w:bCs/>
          <w:color w:val="17365D" w:themeColor="text2" w:themeShade="BF"/>
          <w:sz w:val="48"/>
          <w:szCs w:val="48"/>
          <w:lang w:eastAsia="pt-BR"/>
        </w:rPr>
        <w:t>23</w:t>
      </w:r>
    </w:p>
    <w:p w:rsidR="009A2403" w:rsidRPr="004B4A72" w:rsidRDefault="009A2403" w:rsidP="006C736A">
      <w:pPr>
        <w:jc w:val="center"/>
        <w:rPr>
          <w:rFonts w:ascii="Times New Roman" w:hAnsi="Times New Roman"/>
          <w:b/>
          <w:bCs/>
          <w:sz w:val="24"/>
          <w:szCs w:val="24"/>
          <w:lang w:eastAsia="pt-BR"/>
        </w:rPr>
      </w:pPr>
    </w:p>
    <w:p w:rsidR="002108CD" w:rsidRPr="004B4A72" w:rsidRDefault="002108CD" w:rsidP="002108CD">
      <w:pPr>
        <w:pStyle w:val="PargrafodaLista"/>
        <w:numPr>
          <w:ilvl w:val="0"/>
          <w:numId w:val="14"/>
        </w:numPr>
        <w:jc w:val="both"/>
        <w:rPr>
          <w:rFonts w:ascii="Times New Roman" w:hAnsi="Times New Roman"/>
          <w:sz w:val="24"/>
          <w:szCs w:val="24"/>
        </w:rPr>
      </w:pPr>
      <w:r w:rsidRPr="004B4A72">
        <w:rPr>
          <w:rFonts w:ascii="Times New Roman" w:hAnsi="Times New Roman"/>
          <w:sz w:val="24"/>
          <w:szCs w:val="24"/>
        </w:rPr>
        <w:t xml:space="preserve">INTRODUÇÃO </w:t>
      </w:r>
    </w:p>
    <w:p w:rsidR="002108CD" w:rsidRPr="004B4A72" w:rsidRDefault="002108CD" w:rsidP="002108CD">
      <w:pPr>
        <w:pStyle w:val="PargrafodaLista"/>
        <w:jc w:val="both"/>
        <w:rPr>
          <w:rFonts w:ascii="Times New Roman" w:hAnsi="Times New Roman"/>
          <w:sz w:val="24"/>
          <w:szCs w:val="24"/>
        </w:rPr>
      </w:pPr>
    </w:p>
    <w:p w:rsidR="002108CD" w:rsidRDefault="002108CD" w:rsidP="00062BFA">
      <w:pPr>
        <w:pStyle w:val="PargrafodaLista"/>
        <w:ind w:left="0" w:firstLine="696"/>
        <w:jc w:val="both"/>
        <w:rPr>
          <w:rFonts w:ascii="Times New Roman" w:hAnsi="Times New Roman"/>
          <w:sz w:val="24"/>
          <w:szCs w:val="24"/>
        </w:rPr>
      </w:pPr>
      <w:r w:rsidRPr="004B4A72">
        <w:rPr>
          <w:rFonts w:ascii="Times New Roman" w:hAnsi="Times New Roman"/>
          <w:sz w:val="24"/>
          <w:szCs w:val="24"/>
        </w:rPr>
        <w:t xml:space="preserve">A identificação incorreta do paciente pode ocasionar sérias </w:t>
      </w:r>
      <w:r w:rsidR="00B25E7B" w:rsidRPr="004B4A72">
        <w:rPr>
          <w:rFonts w:ascii="Times New Roman" w:hAnsi="Times New Roman"/>
          <w:sz w:val="24"/>
          <w:szCs w:val="24"/>
        </w:rPr>
        <w:t>consequências</w:t>
      </w:r>
      <w:r w:rsidRPr="004B4A72">
        <w:rPr>
          <w:rFonts w:ascii="Times New Roman" w:hAnsi="Times New Roman"/>
          <w:sz w:val="24"/>
          <w:szCs w:val="24"/>
        </w:rPr>
        <w:t xml:space="preserve"> para a sua segurança. Falhas na identificação do paciente podem resultar em erros na administração de medicamentos; erros durante a transfusão de sangue ou hemocomponentes; erros em testes diagnósticos; procedimentos realizados em pacientes errados e/ou em locais errados; entrega de bebês às famílias erradas, entre outros.</w:t>
      </w:r>
    </w:p>
    <w:p w:rsidR="00F6218E" w:rsidRPr="00F6218E" w:rsidRDefault="00F6218E" w:rsidP="00062BFA">
      <w:pPr>
        <w:pStyle w:val="PargrafodaLista"/>
        <w:ind w:left="0" w:firstLine="696"/>
        <w:jc w:val="both"/>
        <w:rPr>
          <w:rFonts w:ascii="Times New Roman" w:hAnsi="Times New Roman"/>
          <w:sz w:val="24"/>
          <w:szCs w:val="24"/>
        </w:rPr>
      </w:pPr>
      <w:r w:rsidRPr="00F6218E">
        <w:rPr>
          <w:rFonts w:ascii="Times New Roman" w:hAnsi="Times New Roman"/>
          <w:sz w:val="24"/>
          <w:szCs w:val="24"/>
        </w:rPr>
        <w:t>Consiste no procedimento pelo qual se previne a ocorrência de erros de identificação do paciente, através da utilização de uma pulseira com três dados de identificação padronizados pela instituição, aplicado nas unidades de internação do H</w:t>
      </w:r>
      <w:r w:rsidR="007D0B27">
        <w:rPr>
          <w:rFonts w:ascii="Times New Roman" w:hAnsi="Times New Roman"/>
          <w:sz w:val="24"/>
          <w:szCs w:val="24"/>
        </w:rPr>
        <w:t>SVP</w:t>
      </w:r>
      <w:r w:rsidRPr="00F6218E">
        <w:rPr>
          <w:rFonts w:ascii="Times New Roman" w:hAnsi="Times New Roman"/>
          <w:sz w:val="24"/>
          <w:szCs w:val="24"/>
        </w:rPr>
        <w:t>.</w:t>
      </w:r>
    </w:p>
    <w:p w:rsidR="002108CD" w:rsidRPr="004B4A72" w:rsidRDefault="002108CD" w:rsidP="002108CD">
      <w:pPr>
        <w:pStyle w:val="PargrafodaLista"/>
        <w:ind w:firstLine="696"/>
        <w:jc w:val="both"/>
        <w:rPr>
          <w:rFonts w:ascii="Times New Roman" w:hAnsi="Times New Roman"/>
          <w:sz w:val="24"/>
          <w:szCs w:val="24"/>
        </w:rPr>
      </w:pPr>
    </w:p>
    <w:p w:rsidR="002108CD" w:rsidRPr="004B4A72" w:rsidRDefault="002108CD" w:rsidP="002108CD">
      <w:pPr>
        <w:pStyle w:val="PargrafodaLista"/>
        <w:numPr>
          <w:ilvl w:val="0"/>
          <w:numId w:val="14"/>
        </w:numPr>
        <w:jc w:val="both"/>
        <w:rPr>
          <w:rFonts w:ascii="Times New Roman" w:hAnsi="Times New Roman"/>
          <w:sz w:val="24"/>
          <w:szCs w:val="24"/>
        </w:rPr>
      </w:pPr>
      <w:r w:rsidRPr="004B4A72">
        <w:rPr>
          <w:rFonts w:ascii="Times New Roman" w:hAnsi="Times New Roman"/>
          <w:sz w:val="24"/>
          <w:szCs w:val="24"/>
        </w:rPr>
        <w:t xml:space="preserve">OBJETIVOS </w:t>
      </w:r>
    </w:p>
    <w:p w:rsidR="002108CD" w:rsidRPr="004B4A72" w:rsidRDefault="002108CD" w:rsidP="002108CD">
      <w:pPr>
        <w:pStyle w:val="PargrafodaLista"/>
        <w:jc w:val="both"/>
        <w:rPr>
          <w:rFonts w:ascii="Times New Roman" w:hAnsi="Times New Roman"/>
          <w:sz w:val="24"/>
          <w:szCs w:val="24"/>
        </w:rPr>
      </w:pPr>
    </w:p>
    <w:p w:rsidR="002108CD" w:rsidRDefault="002108CD" w:rsidP="00062BFA">
      <w:pPr>
        <w:pStyle w:val="PargrafodaLista"/>
        <w:ind w:left="0" w:firstLine="696"/>
        <w:jc w:val="both"/>
        <w:rPr>
          <w:rFonts w:ascii="Times New Roman" w:hAnsi="Times New Roman"/>
          <w:sz w:val="24"/>
          <w:szCs w:val="24"/>
        </w:rPr>
      </w:pPr>
      <w:r w:rsidRPr="004B4A72">
        <w:rPr>
          <w:rFonts w:ascii="Times New Roman" w:hAnsi="Times New Roman"/>
          <w:sz w:val="24"/>
          <w:szCs w:val="24"/>
        </w:rPr>
        <w:t>Este protocolo tem como objetivos: garantir a correta identificação do paciente, a fim de reduzir a ocorrência de incidentes. O processo de identificação do paciente deve assegurar que o paciente para o qual é destinado o procedimento ou serviço proposto seja o paciente correto e também garantir ainda que o procedimento/serviço proposto seja o correto para aquele paciente, prevenindo erros e enganos que possam lhe causar dano.</w:t>
      </w:r>
    </w:p>
    <w:p w:rsidR="007D0B27" w:rsidRPr="007D0B27" w:rsidRDefault="007D0B27" w:rsidP="00062BFA">
      <w:pPr>
        <w:pStyle w:val="PargrafodaLista"/>
        <w:ind w:left="0" w:firstLine="696"/>
        <w:jc w:val="both"/>
        <w:rPr>
          <w:rFonts w:ascii="Times New Roman" w:hAnsi="Times New Roman"/>
          <w:sz w:val="24"/>
          <w:szCs w:val="24"/>
        </w:rPr>
      </w:pPr>
      <w:r w:rsidRPr="007D0B27">
        <w:rPr>
          <w:rFonts w:ascii="Times New Roman" w:hAnsi="Times New Roman"/>
          <w:sz w:val="24"/>
          <w:szCs w:val="24"/>
        </w:rPr>
        <w:t>Atender a meta internacional de Segurança de Identificação do Paciente respaldada pelo Programa Nacional de Segurança do Paciente.</w:t>
      </w:r>
    </w:p>
    <w:p w:rsidR="002108CD" w:rsidRPr="004B4A72" w:rsidRDefault="002108CD" w:rsidP="002108CD">
      <w:pPr>
        <w:pStyle w:val="PargrafodaLista"/>
        <w:ind w:firstLine="696"/>
        <w:jc w:val="both"/>
        <w:rPr>
          <w:rFonts w:ascii="Times New Roman" w:hAnsi="Times New Roman"/>
          <w:sz w:val="24"/>
          <w:szCs w:val="24"/>
        </w:rPr>
      </w:pPr>
    </w:p>
    <w:p w:rsidR="002108CD" w:rsidRDefault="00F70C5B" w:rsidP="002108CD">
      <w:pPr>
        <w:pStyle w:val="PargrafodaLista"/>
        <w:numPr>
          <w:ilvl w:val="0"/>
          <w:numId w:val="14"/>
        </w:numPr>
        <w:jc w:val="both"/>
        <w:rPr>
          <w:rFonts w:ascii="Times New Roman" w:hAnsi="Times New Roman"/>
          <w:sz w:val="24"/>
          <w:szCs w:val="24"/>
        </w:rPr>
      </w:pPr>
      <w:r w:rsidRPr="004B4A72">
        <w:rPr>
          <w:rFonts w:ascii="Times New Roman" w:hAnsi="Times New Roman"/>
          <w:sz w:val="24"/>
          <w:szCs w:val="24"/>
        </w:rPr>
        <w:t xml:space="preserve">ABRANGÊNCIA </w:t>
      </w:r>
    </w:p>
    <w:p w:rsidR="00F70C5B" w:rsidRPr="004B4A72" w:rsidRDefault="00F70C5B" w:rsidP="00F70C5B">
      <w:pPr>
        <w:pStyle w:val="PargrafodaLista"/>
        <w:jc w:val="both"/>
        <w:rPr>
          <w:rFonts w:ascii="Times New Roman" w:hAnsi="Times New Roman"/>
          <w:sz w:val="24"/>
          <w:szCs w:val="24"/>
        </w:rPr>
      </w:pPr>
    </w:p>
    <w:p w:rsidR="002108CD" w:rsidRPr="004B4A72" w:rsidRDefault="00F70C5B" w:rsidP="00062BFA">
      <w:pPr>
        <w:pStyle w:val="PargrafodaLista"/>
        <w:ind w:left="0" w:firstLine="696"/>
        <w:jc w:val="both"/>
        <w:rPr>
          <w:rFonts w:ascii="Times New Roman" w:hAnsi="Times New Roman"/>
          <w:sz w:val="24"/>
          <w:szCs w:val="24"/>
        </w:rPr>
      </w:pPr>
      <w:r w:rsidRPr="004B4A72">
        <w:rPr>
          <w:rFonts w:ascii="Times New Roman" w:hAnsi="Times New Roman"/>
          <w:sz w:val="24"/>
          <w:szCs w:val="24"/>
        </w:rPr>
        <w:t>O protocolo deverá ser aplicado em todos os ambientes de prestação do cuidado de saúde (por exemplo, unidades de internação, ambulatório, salas de emergência, centro cirúrgico) em que sejam realizados procedimentos, quer terapêuticos, quer diagnósticos, para confirmar a identidade de um paciente na admissão, transferência para outro hospital e antes da prestação de cuidados.</w:t>
      </w:r>
    </w:p>
    <w:p w:rsidR="002108CD" w:rsidRPr="004B4A72" w:rsidRDefault="002108CD" w:rsidP="002108CD">
      <w:pPr>
        <w:pStyle w:val="PargrafodaLista"/>
        <w:jc w:val="both"/>
        <w:rPr>
          <w:rFonts w:ascii="Times New Roman" w:hAnsi="Times New Roman"/>
          <w:sz w:val="24"/>
          <w:szCs w:val="24"/>
        </w:rPr>
      </w:pPr>
    </w:p>
    <w:p w:rsidR="002108CD" w:rsidRPr="004B4A72" w:rsidRDefault="00F70C5B" w:rsidP="002108CD">
      <w:pPr>
        <w:pStyle w:val="PargrafodaLista"/>
        <w:numPr>
          <w:ilvl w:val="0"/>
          <w:numId w:val="14"/>
        </w:numPr>
        <w:jc w:val="both"/>
        <w:rPr>
          <w:rFonts w:ascii="Times New Roman" w:hAnsi="Times New Roman"/>
          <w:sz w:val="24"/>
          <w:szCs w:val="24"/>
        </w:rPr>
      </w:pPr>
      <w:r w:rsidRPr="004B4A72">
        <w:rPr>
          <w:rFonts w:ascii="Times New Roman" w:hAnsi="Times New Roman"/>
          <w:sz w:val="24"/>
          <w:szCs w:val="24"/>
        </w:rPr>
        <w:t xml:space="preserve">INSUMOS NECESSÁRIOS </w:t>
      </w:r>
    </w:p>
    <w:p w:rsidR="002108CD" w:rsidRPr="004B4A72" w:rsidRDefault="002108CD" w:rsidP="002108CD">
      <w:pPr>
        <w:pStyle w:val="PargrafodaLista"/>
        <w:jc w:val="both"/>
        <w:rPr>
          <w:rFonts w:ascii="Times New Roman" w:hAnsi="Times New Roman"/>
          <w:sz w:val="24"/>
          <w:szCs w:val="24"/>
        </w:rPr>
      </w:pPr>
    </w:p>
    <w:p w:rsidR="00F70C5B" w:rsidRPr="004B4A72" w:rsidRDefault="00F70C5B" w:rsidP="00F70C5B">
      <w:pPr>
        <w:pStyle w:val="PargrafodaLista"/>
        <w:jc w:val="both"/>
        <w:rPr>
          <w:rFonts w:ascii="Times New Roman" w:hAnsi="Times New Roman"/>
          <w:sz w:val="24"/>
          <w:szCs w:val="24"/>
        </w:rPr>
      </w:pPr>
      <w:r w:rsidRPr="004B4A72">
        <w:rPr>
          <w:rFonts w:ascii="Times New Roman" w:hAnsi="Times New Roman"/>
          <w:sz w:val="24"/>
          <w:szCs w:val="24"/>
        </w:rPr>
        <w:t>• Pulseiras de cor branca com ajustes necessários para a variedade de tamanhos e caract</w:t>
      </w:r>
      <w:r>
        <w:rPr>
          <w:rFonts w:ascii="Times New Roman" w:hAnsi="Times New Roman"/>
          <w:sz w:val="24"/>
          <w:szCs w:val="24"/>
        </w:rPr>
        <w:t>erísticas dos pacientes, obesos e</w:t>
      </w:r>
      <w:r w:rsidRPr="004B4A72">
        <w:rPr>
          <w:rFonts w:ascii="Times New Roman" w:hAnsi="Times New Roman"/>
          <w:sz w:val="24"/>
          <w:szCs w:val="24"/>
        </w:rPr>
        <w:t xml:space="preserve"> com edemas</w:t>
      </w:r>
      <w:r>
        <w:rPr>
          <w:rFonts w:ascii="Times New Roman" w:hAnsi="Times New Roman"/>
          <w:sz w:val="24"/>
          <w:szCs w:val="24"/>
        </w:rPr>
        <w:t>;</w:t>
      </w:r>
    </w:p>
    <w:p w:rsidR="00F70C5B" w:rsidRPr="004B4A72" w:rsidRDefault="00F70C5B" w:rsidP="00F70C5B">
      <w:pPr>
        <w:pStyle w:val="PargrafodaLista"/>
        <w:jc w:val="both"/>
        <w:rPr>
          <w:rFonts w:ascii="Times New Roman" w:hAnsi="Times New Roman"/>
          <w:sz w:val="24"/>
          <w:szCs w:val="24"/>
        </w:rPr>
      </w:pPr>
      <w:r w:rsidRPr="004B4A72">
        <w:rPr>
          <w:rFonts w:ascii="Times New Roman" w:hAnsi="Times New Roman"/>
          <w:sz w:val="24"/>
          <w:szCs w:val="24"/>
        </w:rPr>
        <w:t xml:space="preserve">• Etiquetas devem caber no espaço disponível na pulseira de identificação. Se as etiquetas forem muito grandes, elas podem envolver a pulseira e esconder a informação; </w:t>
      </w:r>
    </w:p>
    <w:p w:rsidR="00F70C5B" w:rsidRPr="005C1004" w:rsidRDefault="00F70C5B" w:rsidP="00F70C5B">
      <w:pPr>
        <w:pStyle w:val="PargrafodaLista"/>
        <w:jc w:val="both"/>
        <w:rPr>
          <w:rFonts w:ascii="Times New Roman" w:hAnsi="Times New Roman"/>
          <w:sz w:val="24"/>
          <w:szCs w:val="24"/>
        </w:rPr>
      </w:pPr>
      <w:r>
        <w:rPr>
          <w:rFonts w:ascii="Times New Roman" w:hAnsi="Times New Roman"/>
          <w:sz w:val="24"/>
          <w:szCs w:val="24"/>
        </w:rPr>
        <w:t>• Impressoras.</w:t>
      </w:r>
    </w:p>
    <w:p w:rsidR="002108CD" w:rsidRPr="004B4A72" w:rsidRDefault="002108CD" w:rsidP="002108CD">
      <w:pPr>
        <w:pStyle w:val="PargrafodaLista"/>
        <w:ind w:firstLine="696"/>
        <w:jc w:val="both"/>
        <w:rPr>
          <w:rFonts w:ascii="Times New Roman" w:hAnsi="Times New Roman"/>
          <w:sz w:val="24"/>
          <w:szCs w:val="24"/>
        </w:rPr>
      </w:pPr>
    </w:p>
    <w:p w:rsidR="002108CD" w:rsidRPr="004B4A72" w:rsidRDefault="002108CD" w:rsidP="002108CD">
      <w:pPr>
        <w:pStyle w:val="PargrafodaLista"/>
        <w:ind w:firstLine="696"/>
        <w:jc w:val="both"/>
        <w:rPr>
          <w:rFonts w:ascii="Times New Roman" w:hAnsi="Times New Roman"/>
          <w:sz w:val="24"/>
          <w:szCs w:val="24"/>
        </w:rPr>
      </w:pPr>
    </w:p>
    <w:p w:rsidR="002108CD" w:rsidRPr="004B4A72" w:rsidRDefault="002108CD" w:rsidP="002108CD">
      <w:pPr>
        <w:pStyle w:val="PargrafodaLista"/>
        <w:numPr>
          <w:ilvl w:val="0"/>
          <w:numId w:val="14"/>
        </w:numPr>
        <w:jc w:val="both"/>
        <w:rPr>
          <w:rFonts w:ascii="Times New Roman" w:hAnsi="Times New Roman"/>
          <w:sz w:val="24"/>
          <w:szCs w:val="24"/>
        </w:rPr>
      </w:pPr>
      <w:r w:rsidRPr="004B4A72">
        <w:rPr>
          <w:rFonts w:ascii="Times New Roman" w:hAnsi="Times New Roman"/>
          <w:sz w:val="24"/>
          <w:szCs w:val="24"/>
        </w:rPr>
        <w:t>FLUXO DO PROCESSO DE IDENTIFICAÇÃO SEGURA DO PACIENTE:</w:t>
      </w:r>
    </w:p>
    <w:p w:rsidR="002108CD" w:rsidRPr="004B4A72" w:rsidRDefault="002108CD" w:rsidP="002108CD">
      <w:pPr>
        <w:pStyle w:val="PargrafodaLista"/>
        <w:jc w:val="both"/>
        <w:rPr>
          <w:rFonts w:ascii="Times New Roman" w:hAnsi="Times New Roman"/>
          <w:sz w:val="24"/>
          <w:szCs w:val="24"/>
        </w:rPr>
      </w:pP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A identificação do paciente deve ser realizada na rotina da admissão no serviço através de uma pulseira de cor branca, esta deverá permanecer durante todo o tempo que o paciente estiver submetido ao cuidado.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 Para assegurar que todos os pacientes sejam corretamente identificados serão utilizados nos pacientes adultos e pediátricos três identificadores: NOME COMPLETO DO PACIENTE SEM ABREVIAÇÕES, DATA DE NASCIMENTO, NO FORMATO DD/MM/AAAA</w:t>
      </w:r>
      <w:r w:rsidR="00184737">
        <w:rPr>
          <w:rFonts w:ascii="Times New Roman" w:hAnsi="Times New Roman"/>
          <w:sz w:val="24"/>
          <w:szCs w:val="24"/>
        </w:rPr>
        <w:t>, NOME DA MÃE</w:t>
      </w:r>
      <w:r w:rsidRPr="004B4A72">
        <w:rPr>
          <w:rFonts w:ascii="Times New Roman" w:hAnsi="Times New Roman"/>
          <w:sz w:val="24"/>
          <w:szCs w:val="24"/>
        </w:rPr>
        <w:t xml:space="preserve"> e o NÚMERO DO PRONTUÁRIO em pulseira branca padronizada que será colocada no PUNHO DIREITO do paciente para que seja CONFERIDA ANTES DO CUIDADO. Que os registros sejam feitos de forma legível com caneta especial no lado indicado (campo rugoso) da pulseira de identificação.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Nos casos em que a identidade do paciente não está disponível na admissão e quando não houver a informação do nome completo, poderão ser utilizados o número do prontuário e as características físicas mais relevantes do paciente, incluindo gênero e raça.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A conferência é obrigatória antes da prestação do cuidado, como: a administração de medicamentos, administração de sangue ou de hemoderivados, coleta de material para exame, entrega da dieta e realização de procedimentos invasivos e cirúrgicos.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Confirmar a identificação do paciente na pulseira, na prescrição médica e no rótulo do medicamento/hemocomponente, antes de sua administração.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Sempre realizar a correta correspondência entre o paciente e o pedido e entre o pedido e a amostra.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O profissional responsável pelo cuidado deve PEDIR ao paciente, familiar ou acompanhante que declare seu nome completo e data de nascimento, SEMPRE verificando essas informações na pulseira de identificação do paciente, que deve dizer exatamente o mesmo. O paciente e a família devem ser ESTIMULADOS a participar de todas as fases do processo de identificação e os profissionais de saúde devem esclarecer a importância deste processo.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NUNCA pergunte ao paciente “você é o Sr. ou a </w:t>
      </w:r>
      <w:proofErr w:type="spellStart"/>
      <w:r w:rsidRPr="004B4A72">
        <w:rPr>
          <w:rFonts w:ascii="Times New Roman" w:hAnsi="Times New Roman"/>
          <w:sz w:val="24"/>
          <w:szCs w:val="24"/>
        </w:rPr>
        <w:t>Sra</w:t>
      </w:r>
      <w:proofErr w:type="spellEnd"/>
      <w:r w:rsidRPr="004B4A72">
        <w:rPr>
          <w:rFonts w:ascii="Times New Roman" w:hAnsi="Times New Roman"/>
          <w:sz w:val="24"/>
          <w:szCs w:val="24"/>
        </w:rPr>
        <w:t xml:space="preserve"> Silva?” porque o paciente pode não compreender e concordar por engano. NUNCA suponha que o paciente está no leito correto ou que a etiqueta com o nome acima do leito está correta.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O número do quarto/enfermaria/leito do paciente não pode ser usado como um identificador, em função do risco de trocas no decorrer da estada do paciente no serviço.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lastRenderedPageBreak/>
        <w:t xml:space="preserve">Checar se a impressão ou registro encontra-se legível. A verificação dos identificadores do paciente não deve ocorrer apenas no início de um episódio de cuidado, mas deve continuar a cada intervenção realizada no paciente ao longo de sua permanência no hospital, a fim de manter a sua segurança. </w:t>
      </w:r>
    </w:p>
    <w:p w:rsidR="002108CD" w:rsidRPr="004B4A72"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 xml:space="preserve">Verificar continuamente a integridade da pele do membro no qual a pulseira está posicionada. </w:t>
      </w:r>
    </w:p>
    <w:p w:rsidR="003937BE" w:rsidRDefault="002108CD" w:rsidP="002108CD">
      <w:pPr>
        <w:pStyle w:val="PargrafodaLista"/>
        <w:numPr>
          <w:ilvl w:val="0"/>
          <w:numId w:val="15"/>
        </w:numPr>
        <w:jc w:val="both"/>
        <w:rPr>
          <w:rFonts w:ascii="Times New Roman" w:hAnsi="Times New Roman"/>
          <w:sz w:val="24"/>
          <w:szCs w:val="24"/>
        </w:rPr>
      </w:pPr>
      <w:r w:rsidRPr="004B4A72">
        <w:rPr>
          <w:rFonts w:ascii="Times New Roman" w:hAnsi="Times New Roman"/>
          <w:sz w:val="24"/>
          <w:szCs w:val="24"/>
        </w:rPr>
        <w:t>Quando as pulseiras caírem ou ficarem ilegíveis deverão ser prontamente substituídas.</w:t>
      </w:r>
    </w:p>
    <w:p w:rsidR="00184737" w:rsidRPr="004B4A72" w:rsidRDefault="00184737" w:rsidP="002108CD">
      <w:pPr>
        <w:pStyle w:val="PargrafodaLista"/>
        <w:numPr>
          <w:ilvl w:val="0"/>
          <w:numId w:val="15"/>
        </w:numPr>
        <w:jc w:val="both"/>
        <w:rPr>
          <w:rFonts w:ascii="Times New Roman" w:hAnsi="Times New Roman"/>
          <w:sz w:val="24"/>
          <w:szCs w:val="24"/>
        </w:rPr>
      </w:pPr>
      <w:r>
        <w:rPr>
          <w:rFonts w:ascii="Times New Roman" w:hAnsi="Times New Roman"/>
          <w:sz w:val="24"/>
          <w:szCs w:val="24"/>
        </w:rPr>
        <w:t xml:space="preserve">Em caso de alergia, membro afetado, mastectomias, fistulas, pacientes em quimioterapia, também são feitas as identificações seguras, com esquema de cores de acordo com a condição do paciente. </w:t>
      </w:r>
    </w:p>
    <w:p w:rsidR="00E45E34" w:rsidRDefault="00E45E34" w:rsidP="002108CD">
      <w:pPr>
        <w:ind w:left="765"/>
        <w:jc w:val="center"/>
        <w:rPr>
          <w:rFonts w:ascii="Times New Roman" w:hAnsi="Times New Roman"/>
          <w:sz w:val="24"/>
          <w:szCs w:val="24"/>
        </w:rPr>
      </w:pPr>
    </w:p>
    <w:p w:rsidR="002108CD" w:rsidRDefault="004B4A72" w:rsidP="002108CD">
      <w:pPr>
        <w:ind w:left="765"/>
        <w:jc w:val="center"/>
        <w:rPr>
          <w:rFonts w:ascii="Times New Roman" w:hAnsi="Times New Roman"/>
          <w:sz w:val="24"/>
          <w:szCs w:val="24"/>
        </w:rPr>
      </w:pPr>
      <w:r>
        <w:rPr>
          <w:rFonts w:ascii="Times New Roman" w:hAnsi="Times New Roman"/>
          <w:sz w:val="24"/>
          <w:szCs w:val="24"/>
        </w:rPr>
        <w:t>TABELA DE IDENTIFIAÇÃO SEGURA DO PACIENTE</w:t>
      </w:r>
    </w:p>
    <w:tbl>
      <w:tblPr>
        <w:tblStyle w:val="Tabelacomgrade"/>
        <w:tblW w:w="0" w:type="auto"/>
        <w:tblLook w:val="04A0"/>
      </w:tblPr>
      <w:tblGrid>
        <w:gridCol w:w="4544"/>
        <w:gridCol w:w="4545"/>
      </w:tblGrid>
      <w:tr w:rsidR="004B4A72" w:rsidRPr="00062BFA" w:rsidTr="00184737">
        <w:tc>
          <w:tcPr>
            <w:tcW w:w="9089" w:type="dxa"/>
            <w:gridSpan w:val="2"/>
          </w:tcPr>
          <w:p w:rsidR="004B4A72" w:rsidRPr="00062BFA" w:rsidRDefault="004B4A72" w:rsidP="002108CD">
            <w:pPr>
              <w:jc w:val="center"/>
              <w:rPr>
                <w:rFonts w:ascii="Times New Roman" w:hAnsi="Times New Roman"/>
                <w:sz w:val="14"/>
                <w:szCs w:val="14"/>
              </w:rPr>
            </w:pPr>
            <w:r w:rsidRPr="00062BFA">
              <w:rPr>
                <w:rFonts w:ascii="Times New Roman" w:hAnsi="Times New Roman"/>
                <w:sz w:val="14"/>
                <w:szCs w:val="14"/>
              </w:rPr>
              <w:t>IDENTIFICAÇÃO SEGURA DO PACIENTE</w:t>
            </w:r>
          </w:p>
        </w:tc>
      </w:tr>
      <w:tr w:rsidR="00E45E34" w:rsidRPr="00062BFA" w:rsidTr="00184737">
        <w:tc>
          <w:tcPr>
            <w:tcW w:w="9089" w:type="dxa"/>
            <w:gridSpan w:val="2"/>
            <w:vAlign w:val="center"/>
          </w:tcPr>
          <w:p w:rsidR="00E45E34" w:rsidRPr="00062BFA" w:rsidRDefault="00E45E34" w:rsidP="002108CD">
            <w:pPr>
              <w:jc w:val="center"/>
              <w:rPr>
                <w:rFonts w:ascii="Times New Roman" w:hAnsi="Times New Roman"/>
                <w:sz w:val="14"/>
                <w:szCs w:val="14"/>
              </w:rPr>
            </w:pPr>
            <w:r w:rsidRPr="00062BFA">
              <w:rPr>
                <w:rFonts w:ascii="Times New Roman" w:hAnsi="Times New Roman"/>
                <w:sz w:val="14"/>
                <w:szCs w:val="14"/>
              </w:rPr>
              <w:t xml:space="preserve">IDENTIFICAÇÃO COMPLETA </w:t>
            </w:r>
          </w:p>
          <w:p w:rsidR="00E45E34" w:rsidRPr="00062BFA" w:rsidRDefault="00E45E34" w:rsidP="004B4A72">
            <w:pPr>
              <w:jc w:val="center"/>
              <w:rPr>
                <w:rFonts w:ascii="Times New Roman" w:hAnsi="Times New Roman"/>
                <w:sz w:val="14"/>
                <w:szCs w:val="14"/>
              </w:rPr>
            </w:pPr>
            <w:r w:rsidRPr="00062BFA">
              <w:rPr>
                <w:rFonts w:ascii="Times New Roman" w:hAnsi="Times New Roman"/>
                <w:sz w:val="14"/>
                <w:szCs w:val="14"/>
              </w:rPr>
              <w:t xml:space="preserve">IMPRESSÃO DA PULSEIRA </w:t>
            </w:r>
            <w:r w:rsidRPr="00062BFA">
              <w:rPr>
                <w:rFonts w:ascii="Times New Roman" w:hAnsi="Times New Roman"/>
                <w:b/>
                <w:i/>
                <w:sz w:val="14"/>
                <w:szCs w:val="14"/>
                <w:u w:val="single"/>
              </w:rPr>
              <w:t>BRANCA</w:t>
            </w:r>
          </w:p>
        </w:tc>
      </w:tr>
      <w:tr w:rsidR="00E45E34" w:rsidRPr="00062BFA" w:rsidTr="00184737">
        <w:tc>
          <w:tcPr>
            <w:tcW w:w="9089" w:type="dxa"/>
            <w:gridSpan w:val="2"/>
          </w:tcPr>
          <w:p w:rsidR="00E45E34" w:rsidRPr="00062BFA" w:rsidRDefault="00E45E34" w:rsidP="004B4A72">
            <w:pPr>
              <w:pStyle w:val="PargrafodaLista"/>
              <w:numPr>
                <w:ilvl w:val="0"/>
                <w:numId w:val="16"/>
              </w:numPr>
              <w:rPr>
                <w:rFonts w:ascii="Times New Roman" w:hAnsi="Times New Roman"/>
                <w:sz w:val="14"/>
                <w:szCs w:val="14"/>
              </w:rPr>
            </w:pPr>
            <w:r w:rsidRPr="00062BFA">
              <w:rPr>
                <w:rFonts w:ascii="Times New Roman" w:hAnsi="Times New Roman"/>
                <w:sz w:val="14"/>
                <w:szCs w:val="14"/>
              </w:rPr>
              <w:t>NOME COMPLETO DO PACIENTE SEM ABREVIATURA</w:t>
            </w:r>
          </w:p>
          <w:p w:rsidR="00E45E34" w:rsidRPr="00062BFA" w:rsidRDefault="00E45E34" w:rsidP="004B4A72">
            <w:pPr>
              <w:pStyle w:val="PargrafodaLista"/>
              <w:numPr>
                <w:ilvl w:val="0"/>
                <w:numId w:val="16"/>
              </w:numPr>
              <w:rPr>
                <w:rFonts w:ascii="Times New Roman" w:hAnsi="Times New Roman"/>
                <w:sz w:val="14"/>
                <w:szCs w:val="14"/>
              </w:rPr>
            </w:pPr>
            <w:r w:rsidRPr="00062BFA">
              <w:rPr>
                <w:rFonts w:ascii="Times New Roman" w:hAnsi="Times New Roman"/>
                <w:sz w:val="14"/>
                <w:szCs w:val="14"/>
              </w:rPr>
              <w:t>DATA DE NASCIMENTO (DD/MM/AAAA)</w:t>
            </w:r>
          </w:p>
          <w:p w:rsidR="00E45E34" w:rsidRPr="00062BFA" w:rsidRDefault="00E45E34" w:rsidP="004B4A72">
            <w:pPr>
              <w:pStyle w:val="PargrafodaLista"/>
              <w:numPr>
                <w:ilvl w:val="0"/>
                <w:numId w:val="16"/>
              </w:numPr>
              <w:rPr>
                <w:rFonts w:ascii="Times New Roman" w:hAnsi="Times New Roman"/>
                <w:sz w:val="14"/>
                <w:szCs w:val="14"/>
              </w:rPr>
            </w:pPr>
            <w:r w:rsidRPr="00062BFA">
              <w:rPr>
                <w:rFonts w:ascii="Times New Roman" w:hAnsi="Times New Roman"/>
                <w:sz w:val="14"/>
                <w:szCs w:val="14"/>
              </w:rPr>
              <w:t>NÚMERO DO PRONTUÁRIO</w:t>
            </w:r>
          </w:p>
          <w:p w:rsidR="00E45E34" w:rsidRPr="00062BFA" w:rsidRDefault="00E45E34" w:rsidP="004B4A72">
            <w:pPr>
              <w:pStyle w:val="PargrafodaLista"/>
              <w:numPr>
                <w:ilvl w:val="0"/>
                <w:numId w:val="16"/>
              </w:numPr>
              <w:rPr>
                <w:rFonts w:ascii="Times New Roman" w:hAnsi="Times New Roman"/>
                <w:sz w:val="14"/>
                <w:szCs w:val="14"/>
              </w:rPr>
            </w:pPr>
            <w:r w:rsidRPr="00062BFA">
              <w:rPr>
                <w:rFonts w:ascii="Times New Roman" w:hAnsi="Times New Roman"/>
                <w:sz w:val="14"/>
                <w:szCs w:val="14"/>
              </w:rPr>
              <w:t>NÚMERO DE ATENDIMENTO</w:t>
            </w:r>
          </w:p>
          <w:p w:rsidR="00E45E34" w:rsidRPr="00062BFA" w:rsidRDefault="00E45E34" w:rsidP="004B4A72">
            <w:pPr>
              <w:pStyle w:val="PargrafodaLista"/>
              <w:numPr>
                <w:ilvl w:val="0"/>
                <w:numId w:val="16"/>
              </w:numPr>
              <w:rPr>
                <w:rFonts w:ascii="Times New Roman" w:hAnsi="Times New Roman"/>
                <w:sz w:val="14"/>
                <w:szCs w:val="14"/>
              </w:rPr>
            </w:pPr>
            <w:r w:rsidRPr="00062BFA">
              <w:rPr>
                <w:rFonts w:ascii="Times New Roman" w:hAnsi="Times New Roman"/>
                <w:sz w:val="14"/>
                <w:szCs w:val="14"/>
              </w:rPr>
              <w:t xml:space="preserve">DATA DA INTERNAÇÃO </w:t>
            </w:r>
          </w:p>
          <w:p w:rsidR="00E45E34" w:rsidRPr="00062BFA" w:rsidRDefault="00E45E34" w:rsidP="00E45E34">
            <w:pPr>
              <w:pStyle w:val="PargrafodaLista"/>
              <w:numPr>
                <w:ilvl w:val="0"/>
                <w:numId w:val="16"/>
              </w:numPr>
              <w:rPr>
                <w:rFonts w:ascii="Times New Roman" w:hAnsi="Times New Roman"/>
                <w:sz w:val="14"/>
                <w:szCs w:val="14"/>
              </w:rPr>
            </w:pPr>
            <w:r w:rsidRPr="00062BFA">
              <w:rPr>
                <w:rFonts w:ascii="Times New Roman" w:hAnsi="Times New Roman"/>
                <w:sz w:val="14"/>
                <w:szCs w:val="14"/>
              </w:rPr>
              <w:t>NOME DA MÃE</w:t>
            </w:r>
          </w:p>
        </w:tc>
      </w:tr>
      <w:tr w:rsidR="004B4A72" w:rsidRPr="00062BFA" w:rsidTr="00184737">
        <w:tc>
          <w:tcPr>
            <w:tcW w:w="9089" w:type="dxa"/>
            <w:gridSpan w:val="2"/>
          </w:tcPr>
          <w:p w:rsidR="004B4A72" w:rsidRPr="00062BFA" w:rsidRDefault="00E45E34" w:rsidP="002108CD">
            <w:pPr>
              <w:jc w:val="center"/>
              <w:rPr>
                <w:rFonts w:ascii="Times New Roman" w:hAnsi="Times New Roman"/>
                <w:sz w:val="14"/>
                <w:szCs w:val="14"/>
              </w:rPr>
            </w:pPr>
            <w:r w:rsidRPr="00062BFA">
              <w:rPr>
                <w:rFonts w:ascii="Times New Roman" w:hAnsi="Times New Roman"/>
                <w:sz w:val="14"/>
                <w:szCs w:val="14"/>
              </w:rPr>
              <w:t>PACIENTE INTERNADO</w:t>
            </w:r>
          </w:p>
        </w:tc>
      </w:tr>
      <w:tr w:rsidR="004B4A72" w:rsidRPr="00062BFA" w:rsidTr="00184737">
        <w:tc>
          <w:tcPr>
            <w:tcW w:w="9089" w:type="dxa"/>
            <w:gridSpan w:val="2"/>
          </w:tcPr>
          <w:p w:rsidR="004B4A72" w:rsidRPr="00062BFA" w:rsidRDefault="00E45E34" w:rsidP="002108CD">
            <w:pPr>
              <w:jc w:val="center"/>
              <w:rPr>
                <w:rFonts w:ascii="Times New Roman" w:hAnsi="Times New Roman"/>
                <w:sz w:val="14"/>
                <w:szCs w:val="14"/>
              </w:rPr>
            </w:pPr>
            <w:r w:rsidRPr="00062BFA">
              <w:rPr>
                <w:rFonts w:ascii="Times New Roman" w:hAnsi="Times New Roman"/>
                <w:sz w:val="14"/>
                <w:szCs w:val="14"/>
              </w:rPr>
              <w:t>PERMANECER COM A PULSEIRA, DURANTE TODA A INTERNAÇÃO</w:t>
            </w:r>
          </w:p>
        </w:tc>
      </w:tr>
      <w:tr w:rsidR="00E45E34" w:rsidRPr="00062BFA" w:rsidTr="00184737">
        <w:tc>
          <w:tcPr>
            <w:tcW w:w="4544" w:type="dxa"/>
          </w:tcPr>
          <w:p w:rsidR="00E45E34" w:rsidRPr="00062BFA" w:rsidRDefault="00E45E34" w:rsidP="002108CD">
            <w:pPr>
              <w:jc w:val="center"/>
              <w:rPr>
                <w:rFonts w:ascii="Times New Roman" w:hAnsi="Times New Roman"/>
                <w:sz w:val="14"/>
                <w:szCs w:val="14"/>
              </w:rPr>
            </w:pPr>
            <w:r w:rsidRPr="00062BFA">
              <w:rPr>
                <w:rFonts w:ascii="Times New Roman" w:hAnsi="Times New Roman"/>
                <w:sz w:val="14"/>
                <w:szCs w:val="14"/>
              </w:rPr>
              <w:t>CUIDADOS MULTIDISCIPLINARES</w:t>
            </w:r>
          </w:p>
        </w:tc>
        <w:tc>
          <w:tcPr>
            <w:tcW w:w="4545" w:type="dxa"/>
          </w:tcPr>
          <w:p w:rsidR="00E45E34" w:rsidRPr="00062BFA" w:rsidRDefault="00E45E34" w:rsidP="002108CD">
            <w:pPr>
              <w:jc w:val="center"/>
              <w:rPr>
                <w:rFonts w:ascii="Times New Roman" w:hAnsi="Times New Roman"/>
                <w:sz w:val="14"/>
                <w:szCs w:val="14"/>
              </w:rPr>
            </w:pPr>
            <w:r w:rsidRPr="00062BFA">
              <w:rPr>
                <w:rFonts w:ascii="Times New Roman" w:hAnsi="Times New Roman"/>
                <w:sz w:val="14"/>
                <w:szCs w:val="14"/>
              </w:rPr>
              <w:t>ROTINAS MULTIDISCIPLINARES</w:t>
            </w:r>
          </w:p>
        </w:tc>
      </w:tr>
      <w:tr w:rsidR="00E45E34" w:rsidRPr="00062BFA" w:rsidTr="00184737">
        <w:tc>
          <w:tcPr>
            <w:tcW w:w="4544" w:type="dxa"/>
          </w:tcPr>
          <w:p w:rsidR="006A6055" w:rsidRPr="00062BFA" w:rsidRDefault="006A6055"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 Conferência OBRIGATÓRIA da pulseira, quando houver: </w:t>
            </w:r>
          </w:p>
          <w:p w:rsidR="006A6055" w:rsidRPr="00062BFA" w:rsidRDefault="006A6055"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Administração de medicamentos; </w:t>
            </w:r>
          </w:p>
          <w:p w:rsidR="006A6055" w:rsidRPr="00062BFA" w:rsidRDefault="006A6055"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Administração de sangue ou hemoderivados; </w:t>
            </w:r>
          </w:p>
          <w:p w:rsidR="006A6055" w:rsidRPr="00062BFA" w:rsidRDefault="006A6055"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Coleta de material para exames; </w:t>
            </w:r>
          </w:p>
          <w:p w:rsidR="006A6055" w:rsidRPr="00062BFA" w:rsidRDefault="006A6055"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Entrega da dieta; </w:t>
            </w:r>
          </w:p>
          <w:p w:rsidR="00E45E34" w:rsidRPr="00062BFA" w:rsidRDefault="006A6055"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Realização de procedimentos invasivos e cirúrgicos.</w:t>
            </w:r>
          </w:p>
        </w:tc>
        <w:tc>
          <w:tcPr>
            <w:tcW w:w="4545" w:type="dxa"/>
          </w:tcPr>
          <w:p w:rsidR="00E45E34"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ANTES DE ADMINISTRAR, confirmar a identificação do paciente na pulseira/ prescrição médica/ rótulo de medicamento/ hemocomponente;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PEDIR ao paciente/ familiar/ acompanhante que declare seu nome c</w:t>
            </w:r>
            <w:r w:rsidR="006A6055" w:rsidRPr="00062BFA">
              <w:rPr>
                <w:rFonts w:ascii="Times New Roman" w:hAnsi="Times New Roman"/>
                <w:sz w:val="14"/>
                <w:szCs w:val="14"/>
              </w:rPr>
              <w:t xml:space="preserve">ompleto e data de nascimento;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SEMPRE verifica</w:t>
            </w:r>
            <w:r w:rsidR="006A6055" w:rsidRPr="00062BFA">
              <w:rPr>
                <w:rFonts w:ascii="Times New Roman" w:hAnsi="Times New Roman"/>
                <w:sz w:val="14"/>
                <w:szCs w:val="14"/>
              </w:rPr>
              <w:t xml:space="preserve">r as informações na pulseira;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ESTIMULAR o paciente/ familiar no processo de id</w:t>
            </w:r>
            <w:r w:rsidR="006A6055" w:rsidRPr="00062BFA">
              <w:rPr>
                <w:rFonts w:ascii="Times New Roman" w:hAnsi="Times New Roman"/>
                <w:sz w:val="14"/>
                <w:szCs w:val="14"/>
              </w:rPr>
              <w:t>entificação e sua importância;</w:t>
            </w:r>
            <w:r w:rsidRPr="00062BFA">
              <w:rPr>
                <w:rFonts w:ascii="Times New Roman" w:hAnsi="Times New Roman"/>
                <w:sz w:val="14"/>
                <w:szCs w:val="14"/>
              </w:rPr>
              <w:t xml:space="preserve">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NUNCA perguntar ao paciente “Você é o Sr. ou Sra. Silva? Paciente pode NÃO compr</w:t>
            </w:r>
            <w:r w:rsidR="006A6055" w:rsidRPr="00062BFA">
              <w:rPr>
                <w:rFonts w:ascii="Times New Roman" w:hAnsi="Times New Roman"/>
                <w:sz w:val="14"/>
                <w:szCs w:val="14"/>
              </w:rPr>
              <w:t>eender e concordar por ENGANO;</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 xml:space="preserve"> NUNCA supor que o paciente está no leito correto ou identif</w:t>
            </w:r>
            <w:r w:rsidR="006A6055" w:rsidRPr="00062BFA">
              <w:rPr>
                <w:rFonts w:ascii="Times New Roman" w:hAnsi="Times New Roman"/>
                <w:sz w:val="14"/>
                <w:szCs w:val="14"/>
              </w:rPr>
              <w:t xml:space="preserve">icação do leito está correta;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NÃO usar como IDENTIFICADOR o número do quarto/ enfermaria/ leito do paciente, devido a tro</w:t>
            </w:r>
            <w:r w:rsidR="006A6055" w:rsidRPr="00062BFA">
              <w:rPr>
                <w:rFonts w:ascii="Times New Roman" w:hAnsi="Times New Roman"/>
                <w:sz w:val="14"/>
                <w:szCs w:val="14"/>
              </w:rPr>
              <w:t>cas no decorrer da internação;</w:t>
            </w:r>
            <w:r w:rsidRPr="00062BFA">
              <w:rPr>
                <w:rFonts w:ascii="Times New Roman" w:hAnsi="Times New Roman"/>
                <w:sz w:val="14"/>
                <w:szCs w:val="14"/>
              </w:rPr>
              <w:t xml:space="preserve">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CHECAR a pulseira</w:t>
            </w:r>
            <w:r w:rsidR="006A6055" w:rsidRPr="00062BFA">
              <w:rPr>
                <w:rFonts w:ascii="Times New Roman" w:hAnsi="Times New Roman"/>
                <w:sz w:val="14"/>
                <w:szCs w:val="14"/>
              </w:rPr>
              <w:t xml:space="preserve"> se a impressão está legível; </w:t>
            </w:r>
          </w:p>
          <w:p w:rsidR="006A6055"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t>VERIFICAR continuamente a integridade da</w:t>
            </w:r>
            <w:r w:rsidR="006A6055" w:rsidRPr="00062BFA">
              <w:rPr>
                <w:rFonts w:ascii="Times New Roman" w:hAnsi="Times New Roman"/>
                <w:sz w:val="14"/>
                <w:szCs w:val="14"/>
              </w:rPr>
              <w:t xml:space="preserve"> pele que está com a pulseira;</w:t>
            </w:r>
            <w:r w:rsidRPr="00062BFA">
              <w:rPr>
                <w:rFonts w:ascii="Times New Roman" w:hAnsi="Times New Roman"/>
                <w:sz w:val="14"/>
                <w:szCs w:val="14"/>
              </w:rPr>
              <w:t xml:space="preserve"> </w:t>
            </w:r>
          </w:p>
          <w:p w:rsidR="00E45E34" w:rsidRPr="00062BFA" w:rsidRDefault="00E45E34" w:rsidP="00E45E34">
            <w:pPr>
              <w:pStyle w:val="PargrafodaLista"/>
              <w:numPr>
                <w:ilvl w:val="0"/>
                <w:numId w:val="17"/>
              </w:numPr>
              <w:rPr>
                <w:rFonts w:ascii="Times New Roman" w:hAnsi="Times New Roman"/>
                <w:sz w:val="14"/>
                <w:szCs w:val="14"/>
              </w:rPr>
            </w:pPr>
            <w:r w:rsidRPr="00062BFA">
              <w:rPr>
                <w:rFonts w:ascii="Times New Roman" w:hAnsi="Times New Roman"/>
                <w:sz w:val="14"/>
                <w:szCs w:val="14"/>
              </w:rPr>
              <w:lastRenderedPageBreak/>
              <w:t>SUBSTITUIR as pulseiras se caírem, arrancadas ou ficarem ilegíveis</w:t>
            </w:r>
            <w:r w:rsidR="006A6055" w:rsidRPr="00062BFA">
              <w:rPr>
                <w:rFonts w:ascii="Times New Roman" w:hAnsi="Times New Roman"/>
                <w:sz w:val="14"/>
                <w:szCs w:val="14"/>
              </w:rPr>
              <w:t>.</w:t>
            </w:r>
          </w:p>
        </w:tc>
      </w:tr>
      <w:tr w:rsidR="004B4A72" w:rsidRPr="00062BFA" w:rsidTr="00184737">
        <w:tc>
          <w:tcPr>
            <w:tcW w:w="9089" w:type="dxa"/>
            <w:gridSpan w:val="2"/>
          </w:tcPr>
          <w:p w:rsidR="004B4A72" w:rsidRPr="00062BFA" w:rsidRDefault="006A6055" w:rsidP="002108CD">
            <w:pPr>
              <w:jc w:val="center"/>
              <w:rPr>
                <w:rFonts w:ascii="Times New Roman" w:hAnsi="Times New Roman"/>
                <w:sz w:val="14"/>
                <w:szCs w:val="14"/>
              </w:rPr>
            </w:pPr>
            <w:r w:rsidRPr="00062BFA">
              <w:rPr>
                <w:rFonts w:ascii="Times New Roman" w:hAnsi="Times New Roman"/>
                <w:sz w:val="14"/>
                <w:szCs w:val="14"/>
              </w:rPr>
              <w:lastRenderedPageBreak/>
              <w:t>ALTA HOSPITALAR</w:t>
            </w:r>
          </w:p>
        </w:tc>
      </w:tr>
      <w:tr w:rsidR="006A6055" w:rsidRPr="00062BFA" w:rsidTr="00184737">
        <w:tc>
          <w:tcPr>
            <w:tcW w:w="9089" w:type="dxa"/>
            <w:gridSpan w:val="2"/>
          </w:tcPr>
          <w:p w:rsidR="006A6055" w:rsidRPr="00062BFA" w:rsidRDefault="006A6055" w:rsidP="006A6055">
            <w:pPr>
              <w:pStyle w:val="PargrafodaLista"/>
              <w:numPr>
                <w:ilvl w:val="0"/>
                <w:numId w:val="18"/>
              </w:numPr>
              <w:rPr>
                <w:rFonts w:ascii="Times New Roman" w:hAnsi="Times New Roman"/>
                <w:sz w:val="14"/>
                <w:szCs w:val="14"/>
              </w:rPr>
            </w:pPr>
            <w:r w:rsidRPr="00062BFA">
              <w:rPr>
                <w:rFonts w:ascii="Times New Roman" w:hAnsi="Times New Roman"/>
                <w:sz w:val="14"/>
                <w:szCs w:val="14"/>
              </w:rPr>
              <w:t>REALIZAR AS ORIENTAÇÕES NECESSÁRIAS DA ALTA</w:t>
            </w:r>
          </w:p>
          <w:p w:rsidR="006A6055" w:rsidRPr="00062BFA" w:rsidRDefault="006A6055" w:rsidP="006A6055">
            <w:pPr>
              <w:pStyle w:val="PargrafodaLista"/>
              <w:numPr>
                <w:ilvl w:val="0"/>
                <w:numId w:val="18"/>
              </w:numPr>
              <w:rPr>
                <w:rFonts w:ascii="Times New Roman" w:hAnsi="Times New Roman"/>
                <w:sz w:val="14"/>
                <w:szCs w:val="14"/>
              </w:rPr>
            </w:pPr>
            <w:r w:rsidRPr="00062BFA">
              <w:rPr>
                <w:rFonts w:ascii="Times New Roman" w:hAnsi="Times New Roman"/>
                <w:sz w:val="14"/>
                <w:szCs w:val="14"/>
              </w:rPr>
              <w:t>RETIRAR A PULSEIRA DE IDENTIFICAÇÃO</w:t>
            </w:r>
          </w:p>
        </w:tc>
      </w:tr>
    </w:tbl>
    <w:tbl>
      <w:tblPr>
        <w:tblStyle w:val="Tabelacomgrade"/>
        <w:tblpPr w:leftFromText="141" w:rightFromText="141" w:vertAnchor="page" w:horzAnchor="margin" w:tblpY="4441"/>
        <w:tblW w:w="9923" w:type="dxa"/>
        <w:tblLook w:val="04A0"/>
      </w:tblPr>
      <w:tblGrid>
        <w:gridCol w:w="5266"/>
        <w:gridCol w:w="4657"/>
      </w:tblGrid>
      <w:tr w:rsidR="00184737" w:rsidTr="00184737">
        <w:trPr>
          <w:trHeight w:val="866"/>
        </w:trPr>
        <w:tc>
          <w:tcPr>
            <w:tcW w:w="9923" w:type="dxa"/>
            <w:gridSpan w:val="2"/>
            <w:shd w:val="clear" w:color="auto" w:fill="FFFFFF" w:themeFill="background1"/>
          </w:tcPr>
          <w:p w:rsidR="00184737" w:rsidRPr="002E5F80" w:rsidRDefault="00184737" w:rsidP="00184737">
            <w:pPr>
              <w:jc w:val="center"/>
              <w:rPr>
                <w:b/>
                <w:bCs/>
                <w:sz w:val="32"/>
                <w:szCs w:val="32"/>
                <w:u w:val="single"/>
              </w:rPr>
            </w:pPr>
            <w:r w:rsidRPr="002E5F80">
              <w:rPr>
                <w:b/>
                <w:bCs/>
                <w:sz w:val="32"/>
                <w:szCs w:val="32"/>
                <w:u w:val="single"/>
              </w:rPr>
              <w:t>CLASSIFICAÇÃO DAS PULSEIRAS DE IDENTIFICAÇÃO</w:t>
            </w:r>
          </w:p>
        </w:tc>
      </w:tr>
      <w:tr w:rsidR="00184737" w:rsidTr="00184737">
        <w:trPr>
          <w:trHeight w:val="1104"/>
        </w:trPr>
        <w:tc>
          <w:tcPr>
            <w:tcW w:w="5266" w:type="dxa"/>
            <w:shd w:val="clear" w:color="auto" w:fill="FF0000"/>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VERMELHA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Classificação de risco do paciente</w:t>
            </w:r>
          </w:p>
        </w:tc>
      </w:tr>
      <w:tr w:rsidR="00184737" w:rsidTr="00184737">
        <w:trPr>
          <w:trHeight w:val="977"/>
        </w:trPr>
        <w:tc>
          <w:tcPr>
            <w:tcW w:w="5266" w:type="dxa"/>
            <w:shd w:val="clear" w:color="auto" w:fill="92D050"/>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VERDE CLARO</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Classificação de risco do paciente</w:t>
            </w:r>
          </w:p>
        </w:tc>
      </w:tr>
      <w:tr w:rsidR="00184737" w:rsidTr="00184737">
        <w:trPr>
          <w:trHeight w:val="977"/>
        </w:trPr>
        <w:tc>
          <w:tcPr>
            <w:tcW w:w="5266" w:type="dxa"/>
            <w:shd w:val="clear" w:color="auto" w:fill="FFFF00"/>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AMARELO</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Classificação de risco do paciente</w:t>
            </w:r>
          </w:p>
        </w:tc>
      </w:tr>
      <w:tr w:rsidR="00184737" w:rsidTr="00184737">
        <w:trPr>
          <w:trHeight w:val="972"/>
        </w:trPr>
        <w:tc>
          <w:tcPr>
            <w:tcW w:w="5266" w:type="dxa"/>
            <w:shd w:val="clear" w:color="auto" w:fill="4F81BD" w:themeFill="accent1"/>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AZUL</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Ambulatório / Acompanhantes</w:t>
            </w:r>
          </w:p>
        </w:tc>
      </w:tr>
      <w:tr w:rsidR="00184737" w:rsidTr="00184737">
        <w:trPr>
          <w:trHeight w:val="999"/>
        </w:trPr>
        <w:tc>
          <w:tcPr>
            <w:tcW w:w="5266" w:type="dxa"/>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BRANCA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Pacientes internos (Nome do paciente / Nome da mãe / DN / AT</w:t>
            </w:r>
          </w:p>
        </w:tc>
      </w:tr>
      <w:tr w:rsidR="00184737" w:rsidTr="00184737">
        <w:trPr>
          <w:trHeight w:val="971"/>
        </w:trPr>
        <w:tc>
          <w:tcPr>
            <w:tcW w:w="5266" w:type="dxa"/>
            <w:shd w:val="clear" w:color="auto" w:fill="C0504D" w:themeFill="accent2"/>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LARANJA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Mastectomia / Fístulas</w:t>
            </w:r>
          </w:p>
        </w:tc>
      </w:tr>
      <w:tr w:rsidR="00184737" w:rsidTr="00184737">
        <w:trPr>
          <w:trHeight w:val="1000"/>
        </w:trPr>
        <w:tc>
          <w:tcPr>
            <w:tcW w:w="5266" w:type="dxa"/>
            <w:shd w:val="clear" w:color="auto" w:fill="8C3FC5"/>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ROXA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Alergias medicamentosas</w:t>
            </w:r>
          </w:p>
        </w:tc>
      </w:tr>
      <w:tr w:rsidR="00184737" w:rsidTr="00184737">
        <w:trPr>
          <w:trHeight w:val="972"/>
        </w:trPr>
        <w:tc>
          <w:tcPr>
            <w:tcW w:w="5266" w:type="dxa"/>
            <w:shd w:val="clear" w:color="auto" w:fill="8064A2" w:themeFill="accent4"/>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MOSTARDA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Queda</w:t>
            </w:r>
          </w:p>
        </w:tc>
      </w:tr>
      <w:tr w:rsidR="00184737" w:rsidTr="00184737">
        <w:trPr>
          <w:trHeight w:val="971"/>
        </w:trPr>
        <w:tc>
          <w:tcPr>
            <w:tcW w:w="5266" w:type="dxa"/>
            <w:shd w:val="clear" w:color="auto" w:fill="F9A1EF"/>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t>ROSA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Membro afetado</w:t>
            </w:r>
          </w:p>
        </w:tc>
      </w:tr>
      <w:tr w:rsidR="00184737" w:rsidTr="00184737">
        <w:trPr>
          <w:trHeight w:val="1141"/>
        </w:trPr>
        <w:tc>
          <w:tcPr>
            <w:tcW w:w="5266" w:type="dxa"/>
            <w:shd w:val="clear" w:color="auto" w:fill="528C4A"/>
          </w:tcPr>
          <w:p w:rsidR="00184737" w:rsidRPr="00184737" w:rsidRDefault="00184737" w:rsidP="00184737">
            <w:pPr>
              <w:jc w:val="center"/>
              <w:rPr>
                <w:rFonts w:ascii="Times New Roman" w:hAnsi="Times New Roman"/>
                <w:b/>
                <w:bCs/>
                <w:sz w:val="24"/>
                <w:szCs w:val="24"/>
              </w:rPr>
            </w:pPr>
            <w:r w:rsidRPr="00184737">
              <w:rPr>
                <w:rFonts w:ascii="Times New Roman" w:hAnsi="Times New Roman"/>
                <w:b/>
                <w:bCs/>
                <w:sz w:val="24"/>
                <w:szCs w:val="24"/>
              </w:rPr>
              <w:lastRenderedPageBreak/>
              <w:t>VERDE BANDEIRA</w:t>
            </w:r>
          </w:p>
        </w:tc>
        <w:tc>
          <w:tcPr>
            <w:tcW w:w="4657" w:type="dxa"/>
          </w:tcPr>
          <w:p w:rsidR="00184737" w:rsidRPr="00184737" w:rsidRDefault="00184737" w:rsidP="00184737">
            <w:pPr>
              <w:rPr>
                <w:rFonts w:ascii="Times New Roman" w:hAnsi="Times New Roman"/>
                <w:sz w:val="24"/>
                <w:szCs w:val="24"/>
              </w:rPr>
            </w:pPr>
            <w:r w:rsidRPr="00184737">
              <w:rPr>
                <w:rFonts w:ascii="Times New Roman" w:hAnsi="Times New Roman"/>
                <w:sz w:val="24"/>
                <w:szCs w:val="24"/>
              </w:rPr>
              <w:t>Hemocomponentes</w:t>
            </w:r>
          </w:p>
        </w:tc>
      </w:tr>
      <w:tr w:rsidR="001251E5" w:rsidTr="001251E5">
        <w:trPr>
          <w:trHeight w:val="1141"/>
        </w:trPr>
        <w:tc>
          <w:tcPr>
            <w:tcW w:w="5266" w:type="dxa"/>
            <w:shd w:val="clear" w:color="auto" w:fill="CCFF33"/>
          </w:tcPr>
          <w:p w:rsidR="001251E5" w:rsidRPr="001251E5" w:rsidRDefault="001251E5" w:rsidP="00184737">
            <w:pPr>
              <w:jc w:val="center"/>
              <w:rPr>
                <w:rFonts w:ascii="Times New Roman" w:hAnsi="Times New Roman"/>
                <w:b/>
                <w:bCs/>
                <w:sz w:val="24"/>
                <w:szCs w:val="24"/>
              </w:rPr>
            </w:pPr>
            <w:r>
              <w:rPr>
                <w:rFonts w:ascii="Times New Roman" w:hAnsi="Times New Roman"/>
                <w:b/>
                <w:bCs/>
                <w:sz w:val="24"/>
                <w:szCs w:val="24"/>
              </w:rPr>
              <w:t>AMARELO NEON</w:t>
            </w:r>
          </w:p>
          <w:p w:rsidR="001251E5" w:rsidRPr="001251E5" w:rsidRDefault="001251E5" w:rsidP="001251E5">
            <w:pPr>
              <w:jc w:val="center"/>
              <w:rPr>
                <w:rFonts w:ascii="Times New Roman" w:hAnsi="Times New Roman"/>
                <w:color w:val="F2FF75"/>
                <w:sz w:val="24"/>
                <w:szCs w:val="24"/>
              </w:rPr>
            </w:pPr>
          </w:p>
        </w:tc>
        <w:tc>
          <w:tcPr>
            <w:tcW w:w="4657" w:type="dxa"/>
          </w:tcPr>
          <w:p w:rsidR="001251E5" w:rsidRPr="00184737" w:rsidRDefault="001251E5" w:rsidP="00184737">
            <w:pPr>
              <w:rPr>
                <w:rFonts w:ascii="Times New Roman" w:hAnsi="Times New Roman"/>
                <w:sz w:val="24"/>
                <w:szCs w:val="24"/>
              </w:rPr>
            </w:pPr>
            <w:r>
              <w:rPr>
                <w:rFonts w:ascii="Times New Roman" w:hAnsi="Times New Roman"/>
                <w:sz w:val="24"/>
                <w:szCs w:val="24"/>
              </w:rPr>
              <w:t>Pacientes em quimioterapia</w:t>
            </w:r>
          </w:p>
        </w:tc>
      </w:tr>
    </w:tbl>
    <w:p w:rsidR="004B4A72" w:rsidRDefault="004B4A72" w:rsidP="002108CD">
      <w:pPr>
        <w:ind w:left="765"/>
        <w:jc w:val="center"/>
        <w:rPr>
          <w:rFonts w:ascii="Times New Roman" w:hAnsi="Times New Roman"/>
          <w:sz w:val="24"/>
          <w:szCs w:val="24"/>
        </w:rPr>
      </w:pPr>
    </w:p>
    <w:p w:rsidR="00184737" w:rsidRDefault="00184737" w:rsidP="002108CD">
      <w:pPr>
        <w:ind w:left="765"/>
        <w:jc w:val="center"/>
        <w:rPr>
          <w:rFonts w:ascii="Times New Roman" w:hAnsi="Times New Roman"/>
          <w:sz w:val="24"/>
          <w:szCs w:val="24"/>
        </w:rPr>
      </w:pPr>
    </w:p>
    <w:p w:rsidR="006A6055" w:rsidRPr="006A6055" w:rsidRDefault="006A6055" w:rsidP="006A6055">
      <w:pPr>
        <w:pStyle w:val="PargrafodaLista"/>
        <w:numPr>
          <w:ilvl w:val="0"/>
          <w:numId w:val="14"/>
        </w:numPr>
        <w:jc w:val="both"/>
        <w:rPr>
          <w:rFonts w:ascii="Times New Roman" w:hAnsi="Times New Roman"/>
          <w:sz w:val="24"/>
          <w:szCs w:val="24"/>
        </w:rPr>
      </w:pPr>
      <w:r w:rsidRPr="006A6055">
        <w:rPr>
          <w:rFonts w:ascii="Times New Roman" w:hAnsi="Times New Roman"/>
          <w:sz w:val="24"/>
          <w:szCs w:val="24"/>
        </w:rPr>
        <w:t xml:space="preserve">RESPONSABILIDADE </w:t>
      </w:r>
    </w:p>
    <w:p w:rsidR="006A6055" w:rsidRPr="006A6055" w:rsidRDefault="006A6055" w:rsidP="006A6055">
      <w:pPr>
        <w:pStyle w:val="PargrafodaLista"/>
        <w:jc w:val="both"/>
        <w:rPr>
          <w:rFonts w:ascii="Times New Roman" w:hAnsi="Times New Roman"/>
          <w:sz w:val="24"/>
          <w:szCs w:val="24"/>
        </w:rPr>
      </w:pPr>
    </w:p>
    <w:p w:rsidR="006A6055" w:rsidRPr="006A6055" w:rsidRDefault="006A6055" w:rsidP="00062BFA">
      <w:pPr>
        <w:pStyle w:val="PargrafodaLista"/>
        <w:ind w:left="0" w:firstLine="1416"/>
        <w:jc w:val="both"/>
        <w:rPr>
          <w:rFonts w:ascii="Times New Roman" w:hAnsi="Times New Roman"/>
          <w:sz w:val="24"/>
          <w:szCs w:val="24"/>
        </w:rPr>
      </w:pPr>
      <w:r w:rsidRPr="006A6055">
        <w:rPr>
          <w:rFonts w:ascii="Times New Roman" w:hAnsi="Times New Roman"/>
          <w:sz w:val="24"/>
          <w:szCs w:val="24"/>
        </w:rPr>
        <w:t xml:space="preserve">É de responsabilidade da equipe de enfermagem identificar o paciente na unidade de admissão e orientar sobre a necessidade do uso da pulseira durante todo o período de internação. É de responsabilidade do Enfermeiro a identificação do paciente na unidade. É de responsabilidade de todos os profissionais da assistência o envolvimento e comprometimento com o processo de identificação do paciente, seja recolocando a pulseira, caso seja retirada ou avisando à equipe de Enfermagem quanto à necessidade de revisão do processo ou para sua recolocação ou apagamento de registros. É de responsabilidade do enfermeiro do andar a colocação da pulseira nos pacientes que venham transferidos de outra unidade hospitalar e que não tenham passado pelo setor de admissão. É de responsabilidade de todas as lideranças de equipe multiprofissional o conhecimento e comprometimento com a rotina de identificação correta do paciente, orientando seus membros quanto á exigência da dupla identificação e checagem prévia para cada atendimento ou procedimento. </w:t>
      </w:r>
    </w:p>
    <w:p w:rsidR="006A6055" w:rsidRPr="006A6055" w:rsidRDefault="006A6055" w:rsidP="006A6055">
      <w:pPr>
        <w:pStyle w:val="PargrafodaLista"/>
        <w:ind w:firstLine="696"/>
        <w:jc w:val="both"/>
        <w:rPr>
          <w:rFonts w:ascii="Times New Roman" w:hAnsi="Times New Roman"/>
          <w:sz w:val="24"/>
          <w:szCs w:val="24"/>
        </w:rPr>
      </w:pPr>
    </w:p>
    <w:p w:rsidR="006A6055" w:rsidRPr="006A6055" w:rsidRDefault="006A6055" w:rsidP="006A6055">
      <w:pPr>
        <w:pStyle w:val="PargrafodaLista"/>
        <w:numPr>
          <w:ilvl w:val="0"/>
          <w:numId w:val="14"/>
        </w:numPr>
        <w:jc w:val="both"/>
        <w:rPr>
          <w:rFonts w:ascii="Times New Roman" w:hAnsi="Times New Roman"/>
          <w:sz w:val="24"/>
          <w:szCs w:val="24"/>
        </w:rPr>
      </w:pPr>
      <w:r w:rsidRPr="006A6055">
        <w:rPr>
          <w:rFonts w:ascii="Times New Roman" w:hAnsi="Times New Roman"/>
          <w:sz w:val="24"/>
          <w:szCs w:val="24"/>
        </w:rPr>
        <w:t xml:space="preserve">INDICADORES </w:t>
      </w:r>
    </w:p>
    <w:p w:rsidR="006A6055" w:rsidRPr="006A6055" w:rsidRDefault="006A6055" w:rsidP="006A6055">
      <w:pPr>
        <w:pStyle w:val="PargrafodaLista"/>
        <w:jc w:val="both"/>
        <w:rPr>
          <w:rFonts w:ascii="Times New Roman" w:hAnsi="Times New Roman"/>
          <w:sz w:val="24"/>
          <w:szCs w:val="24"/>
        </w:rPr>
      </w:pPr>
    </w:p>
    <w:p w:rsidR="006A6055" w:rsidRDefault="006A6055" w:rsidP="00062BFA">
      <w:pPr>
        <w:pStyle w:val="PargrafodaLista"/>
        <w:ind w:left="0" w:firstLine="1416"/>
        <w:jc w:val="both"/>
        <w:rPr>
          <w:rFonts w:ascii="Times New Roman" w:hAnsi="Times New Roman"/>
          <w:sz w:val="24"/>
          <w:szCs w:val="24"/>
        </w:rPr>
      </w:pPr>
      <w:r w:rsidRPr="006A6055">
        <w:rPr>
          <w:rFonts w:ascii="Times New Roman" w:hAnsi="Times New Roman"/>
          <w:sz w:val="24"/>
          <w:szCs w:val="24"/>
        </w:rPr>
        <w:t>Será monitorada a proporção de pacientes utilizando a pulseira padronizada,</w:t>
      </w:r>
      <w:r>
        <w:rPr>
          <w:rFonts w:ascii="Times New Roman" w:hAnsi="Times New Roman"/>
          <w:sz w:val="24"/>
          <w:szCs w:val="24"/>
        </w:rPr>
        <w:t xml:space="preserve"> sendo esta</w:t>
      </w:r>
      <w:r w:rsidR="0037565F">
        <w:rPr>
          <w:rFonts w:ascii="Times New Roman" w:hAnsi="Times New Roman"/>
          <w:sz w:val="24"/>
          <w:szCs w:val="24"/>
        </w:rPr>
        <w:t>,</w:t>
      </w:r>
      <w:r>
        <w:rPr>
          <w:rFonts w:ascii="Times New Roman" w:hAnsi="Times New Roman"/>
          <w:sz w:val="24"/>
          <w:szCs w:val="24"/>
        </w:rPr>
        <w:t xml:space="preserve"> uma prática recomend</w:t>
      </w:r>
      <w:r w:rsidRPr="006A6055">
        <w:rPr>
          <w:rFonts w:ascii="Times New Roman" w:hAnsi="Times New Roman"/>
          <w:sz w:val="24"/>
          <w:szCs w:val="24"/>
        </w:rPr>
        <w:t xml:space="preserve">ada no protocolo de identificação do paciente do Ministério da Saúde do Brasil, bem como taxas de pulseiras corretas, quanto aos identificadores presentes, nome completo do paciente sem abreviatura, número do prontuário e a data de nascimento, legibilidade dos mesmos e integridade das pulseiras. </w:t>
      </w:r>
    </w:p>
    <w:p w:rsidR="006A6055" w:rsidRPr="006A6055" w:rsidRDefault="006A6055" w:rsidP="006A6055">
      <w:pPr>
        <w:pStyle w:val="PargrafodaLista"/>
        <w:ind w:firstLine="696"/>
        <w:jc w:val="both"/>
        <w:rPr>
          <w:rFonts w:ascii="Times New Roman" w:hAnsi="Times New Roman"/>
          <w:sz w:val="24"/>
          <w:szCs w:val="24"/>
        </w:rPr>
      </w:pPr>
    </w:p>
    <w:p w:rsidR="006A6055" w:rsidRPr="00062BFA" w:rsidRDefault="006A6055" w:rsidP="00062BFA">
      <w:pPr>
        <w:pStyle w:val="PargrafodaLista"/>
        <w:numPr>
          <w:ilvl w:val="0"/>
          <w:numId w:val="14"/>
        </w:numPr>
        <w:jc w:val="both"/>
        <w:rPr>
          <w:rFonts w:ascii="Times New Roman" w:hAnsi="Times New Roman"/>
          <w:sz w:val="24"/>
          <w:szCs w:val="24"/>
          <w:lang w:val="en-US"/>
        </w:rPr>
      </w:pPr>
      <w:r w:rsidRPr="00062BFA">
        <w:rPr>
          <w:rFonts w:ascii="Times New Roman" w:hAnsi="Times New Roman"/>
          <w:sz w:val="24"/>
          <w:szCs w:val="24"/>
          <w:lang w:val="en-US"/>
        </w:rPr>
        <w:t xml:space="preserve">REFERENCIAS </w:t>
      </w:r>
    </w:p>
    <w:p w:rsidR="00062BFA" w:rsidRPr="00062BFA" w:rsidRDefault="00062BFA" w:rsidP="00062BFA">
      <w:pPr>
        <w:pStyle w:val="PargrafodaLista"/>
        <w:jc w:val="both"/>
        <w:rPr>
          <w:rFonts w:ascii="Times New Roman" w:hAnsi="Times New Roman"/>
          <w:sz w:val="24"/>
          <w:szCs w:val="24"/>
          <w:lang w:val="en-US"/>
        </w:rPr>
      </w:pPr>
    </w:p>
    <w:p w:rsidR="006A6055" w:rsidRPr="006A6055" w:rsidRDefault="006A6055" w:rsidP="00062BFA">
      <w:pPr>
        <w:jc w:val="both"/>
        <w:rPr>
          <w:rFonts w:ascii="Times New Roman" w:hAnsi="Times New Roman"/>
          <w:sz w:val="24"/>
          <w:szCs w:val="24"/>
        </w:rPr>
      </w:pPr>
      <w:r w:rsidRPr="006A6055">
        <w:rPr>
          <w:rFonts w:ascii="Times New Roman" w:hAnsi="Times New Roman"/>
          <w:sz w:val="24"/>
          <w:szCs w:val="24"/>
          <w:lang w:val="en-US"/>
        </w:rPr>
        <w:lastRenderedPageBreak/>
        <w:t xml:space="preserve">World Health Organization. Joint </w:t>
      </w:r>
      <w:proofErr w:type="spellStart"/>
      <w:r w:rsidRPr="006A6055">
        <w:rPr>
          <w:rFonts w:ascii="Times New Roman" w:hAnsi="Times New Roman"/>
          <w:sz w:val="24"/>
          <w:szCs w:val="24"/>
          <w:lang w:val="en-US"/>
        </w:rPr>
        <w:t>Comission</w:t>
      </w:r>
      <w:proofErr w:type="spellEnd"/>
      <w:r w:rsidRPr="006A6055">
        <w:rPr>
          <w:rFonts w:ascii="Times New Roman" w:hAnsi="Times New Roman"/>
          <w:sz w:val="24"/>
          <w:szCs w:val="24"/>
          <w:lang w:val="en-US"/>
        </w:rPr>
        <w:t xml:space="preserve"> Resources. Joint </w:t>
      </w:r>
      <w:proofErr w:type="spellStart"/>
      <w:r w:rsidRPr="006A6055">
        <w:rPr>
          <w:rFonts w:ascii="Times New Roman" w:hAnsi="Times New Roman"/>
          <w:sz w:val="24"/>
          <w:szCs w:val="24"/>
          <w:lang w:val="en-US"/>
        </w:rPr>
        <w:t>Comission</w:t>
      </w:r>
      <w:proofErr w:type="spellEnd"/>
      <w:r w:rsidRPr="006A6055">
        <w:rPr>
          <w:rFonts w:ascii="Times New Roman" w:hAnsi="Times New Roman"/>
          <w:sz w:val="24"/>
          <w:szCs w:val="24"/>
          <w:lang w:val="en-US"/>
        </w:rPr>
        <w:t xml:space="preserve"> International. Patient Safety Solutions. </w:t>
      </w:r>
      <w:r w:rsidRPr="00FF0561">
        <w:rPr>
          <w:rFonts w:ascii="Times New Roman" w:hAnsi="Times New Roman"/>
          <w:sz w:val="24"/>
          <w:szCs w:val="24"/>
        </w:rPr>
        <w:t xml:space="preserve">Solution 2: </w:t>
      </w:r>
      <w:proofErr w:type="spellStart"/>
      <w:r w:rsidRPr="00FF0561">
        <w:rPr>
          <w:rFonts w:ascii="Times New Roman" w:hAnsi="Times New Roman"/>
          <w:sz w:val="24"/>
          <w:szCs w:val="24"/>
        </w:rPr>
        <w:t>patient</w:t>
      </w:r>
      <w:proofErr w:type="spellEnd"/>
      <w:r w:rsidRPr="00FF0561">
        <w:rPr>
          <w:rFonts w:ascii="Times New Roman" w:hAnsi="Times New Roman"/>
          <w:sz w:val="24"/>
          <w:szCs w:val="24"/>
        </w:rPr>
        <w:t xml:space="preserve"> </w:t>
      </w:r>
      <w:proofErr w:type="spellStart"/>
      <w:r w:rsidRPr="00FF0561">
        <w:rPr>
          <w:rFonts w:ascii="Times New Roman" w:hAnsi="Times New Roman"/>
          <w:sz w:val="24"/>
          <w:szCs w:val="24"/>
        </w:rPr>
        <w:t>identification</w:t>
      </w:r>
      <w:proofErr w:type="spellEnd"/>
      <w:r w:rsidRPr="00FF0561">
        <w:rPr>
          <w:rFonts w:ascii="Times New Roman" w:hAnsi="Times New Roman"/>
          <w:sz w:val="24"/>
          <w:szCs w:val="24"/>
        </w:rPr>
        <w:t xml:space="preserve"> [Internet]. Genebra; 2007 [acesso em: 15 de junho 2015]. </w:t>
      </w:r>
      <w:r w:rsidRPr="006A6055">
        <w:rPr>
          <w:rFonts w:ascii="Times New Roman" w:hAnsi="Times New Roman"/>
          <w:sz w:val="24"/>
          <w:szCs w:val="24"/>
        </w:rPr>
        <w:t xml:space="preserve">Disponível em: http://www.jointcommissioninternational.org/WHOCollaboratingCentre-for-Patient-Safety-Solutions/ </w:t>
      </w:r>
    </w:p>
    <w:p w:rsidR="006A6055" w:rsidRDefault="006A6055" w:rsidP="00062BFA">
      <w:pPr>
        <w:jc w:val="both"/>
        <w:rPr>
          <w:rFonts w:ascii="Times New Roman" w:hAnsi="Times New Roman"/>
          <w:sz w:val="24"/>
          <w:szCs w:val="24"/>
        </w:rPr>
      </w:pPr>
      <w:r w:rsidRPr="006A6055">
        <w:rPr>
          <w:rFonts w:ascii="Times New Roman" w:hAnsi="Times New Roman"/>
          <w:sz w:val="24"/>
          <w:szCs w:val="24"/>
        </w:rPr>
        <w:t>Ministério da Saúde (BR). Protocolo de Identificação do Paciente. Brasília: Ministério da Saúde; 2013 [acesso em: 12 abril 2014]. Disponível em: http://www.anvisa.gov.br/hotsite/ segurancadopaciente/documentos/julho/Protocolo%20Identifica%C3%A7%C3%A3o%20 do%20Paciente.pdf</w:t>
      </w:r>
    </w:p>
    <w:p w:rsidR="000505E9" w:rsidRDefault="00062BFA" w:rsidP="00062BFA">
      <w:pPr>
        <w:jc w:val="both"/>
        <w:rPr>
          <w:rFonts w:ascii="Times New Roman" w:hAnsi="Times New Roman"/>
          <w:sz w:val="24"/>
          <w:szCs w:val="24"/>
        </w:rPr>
      </w:pPr>
      <w:r w:rsidRPr="001A4BBA">
        <w:rPr>
          <w:rFonts w:ascii="Times New Roman" w:hAnsi="Times New Roman"/>
          <w:sz w:val="24"/>
          <w:szCs w:val="24"/>
          <w:bdr w:val="none" w:sz="0" w:space="0" w:color="auto" w:frame="1"/>
          <w:shd w:val="clear" w:color="auto" w:fill="F5F5F5"/>
        </w:rPr>
        <w:t xml:space="preserve">http://www.hospitalregional.ms.gov.br/wp-content/uploads/sites/129/2016/05/POP- </w:t>
      </w:r>
      <w:proofErr w:type="spellStart"/>
      <w:r w:rsidRPr="001A4BBA">
        <w:rPr>
          <w:rFonts w:ascii="Times New Roman" w:hAnsi="Times New Roman"/>
          <w:sz w:val="24"/>
          <w:szCs w:val="24"/>
          <w:bdr w:val="none" w:sz="0" w:space="0" w:color="auto" w:frame="1"/>
          <w:shd w:val="clear" w:color="auto" w:fill="F5F5F5"/>
        </w:rPr>
        <w:t>dentifica</w:t>
      </w:r>
      <w:proofErr w:type="spellEnd"/>
      <w:r w:rsidRPr="001A4BBA">
        <w:rPr>
          <w:rFonts w:ascii="Times New Roman" w:hAnsi="Times New Roman"/>
          <w:sz w:val="24"/>
          <w:szCs w:val="24"/>
          <w:bdr w:val="none" w:sz="0" w:space="0" w:color="auto" w:frame="1"/>
          <w:shd w:val="clear" w:color="auto" w:fill="F5F5F5"/>
        </w:rPr>
        <w:t>%C3%A7%C3%A3o-do-paciente.pdf</w:t>
      </w:r>
      <w:r w:rsidR="000505E9">
        <w:rPr>
          <w:rFonts w:ascii="Arial" w:hAnsi="Arial" w:cs="Arial"/>
          <w:color w:val="202020"/>
          <w:sz w:val="13"/>
          <w:szCs w:val="13"/>
          <w:shd w:val="clear" w:color="auto" w:fill="F5F5F5"/>
        </w:rPr>
        <w:t>.</w:t>
      </w:r>
    </w:p>
    <w:p w:rsidR="006A6055" w:rsidRDefault="006A6055" w:rsidP="006A6055">
      <w:pPr>
        <w:ind w:left="426"/>
        <w:jc w:val="both"/>
        <w:rPr>
          <w:rFonts w:ascii="Times New Roman" w:hAnsi="Times New Roman"/>
          <w:sz w:val="24"/>
          <w:szCs w:val="24"/>
        </w:rPr>
      </w:pPr>
    </w:p>
    <w:p w:rsidR="006A6055" w:rsidRPr="006A6055" w:rsidRDefault="006A6055" w:rsidP="006A6055">
      <w:pPr>
        <w:ind w:left="426"/>
        <w:jc w:val="both"/>
        <w:rPr>
          <w:rFonts w:ascii="Times New Roman" w:hAnsi="Times New Roman"/>
          <w:sz w:val="24"/>
          <w:szCs w:val="24"/>
        </w:rPr>
      </w:pPr>
    </w:p>
    <w:tbl>
      <w:tblPr>
        <w:tblStyle w:val="Tabelacomgrade"/>
        <w:tblW w:w="9889" w:type="dxa"/>
        <w:tblLook w:val="04A0"/>
      </w:tblPr>
      <w:tblGrid>
        <w:gridCol w:w="3936"/>
        <w:gridCol w:w="3118"/>
        <w:gridCol w:w="2835"/>
      </w:tblGrid>
      <w:tr w:rsidR="00062BFA" w:rsidTr="00062BFA">
        <w:trPr>
          <w:trHeight w:val="1539"/>
        </w:trPr>
        <w:tc>
          <w:tcPr>
            <w:tcW w:w="3936" w:type="dxa"/>
            <w:vMerge w:val="restart"/>
            <w:tcBorders>
              <w:top w:val="single" w:sz="4" w:space="0" w:color="auto"/>
              <w:left w:val="single" w:sz="4" w:space="0" w:color="auto"/>
              <w:bottom w:val="single" w:sz="4" w:space="0" w:color="auto"/>
              <w:right w:val="single" w:sz="4" w:space="0" w:color="auto"/>
            </w:tcBorders>
            <w:hideMark/>
          </w:tcPr>
          <w:p w:rsidR="00062BFA" w:rsidRDefault="00062BFA">
            <w:pPr>
              <w:jc w:val="both"/>
              <w:rPr>
                <w:rFonts w:ascii="Times New Roman" w:hAnsi="Times New Roman"/>
                <w:sz w:val="24"/>
                <w:szCs w:val="24"/>
              </w:rPr>
            </w:pPr>
            <w:r>
              <w:rPr>
                <w:rFonts w:ascii="Times New Roman" w:hAnsi="Times New Roman"/>
                <w:sz w:val="24"/>
                <w:szCs w:val="24"/>
              </w:rPr>
              <w:t>Elaborado por:</w:t>
            </w:r>
          </w:p>
          <w:p w:rsidR="001A4BBA" w:rsidRDefault="001A4BBA" w:rsidP="001A4BBA">
            <w:pPr>
              <w:spacing w:after="0"/>
              <w:jc w:val="both"/>
              <w:rPr>
                <w:rFonts w:ascii="Times New Roman" w:hAnsi="Times New Roman"/>
              </w:rPr>
            </w:pPr>
            <w:r>
              <w:rPr>
                <w:rFonts w:ascii="Times New Roman" w:hAnsi="Times New Roman"/>
              </w:rPr>
              <w:t>Nayanne Ingrid Farias Mota Guerra</w:t>
            </w:r>
          </w:p>
          <w:p w:rsidR="001A4BBA" w:rsidRDefault="001A4BBA" w:rsidP="001A4BBA">
            <w:pPr>
              <w:jc w:val="both"/>
              <w:rPr>
                <w:rFonts w:ascii="Times New Roman" w:hAnsi="Times New Roman"/>
                <w:sz w:val="24"/>
                <w:szCs w:val="24"/>
              </w:rPr>
            </w:pPr>
            <w:r>
              <w:rPr>
                <w:rFonts w:ascii="Times New Roman" w:hAnsi="Times New Roman"/>
              </w:rPr>
              <w:t>CCIH / Núcleo de segurança do paciente</w:t>
            </w:r>
          </w:p>
        </w:tc>
        <w:tc>
          <w:tcPr>
            <w:tcW w:w="3118" w:type="dxa"/>
            <w:tcBorders>
              <w:top w:val="single" w:sz="4" w:space="0" w:color="auto"/>
              <w:left w:val="single" w:sz="4" w:space="0" w:color="auto"/>
              <w:bottom w:val="single" w:sz="4" w:space="0" w:color="auto"/>
              <w:right w:val="single" w:sz="4" w:space="0" w:color="auto"/>
            </w:tcBorders>
            <w:hideMark/>
          </w:tcPr>
          <w:p w:rsidR="00062BFA" w:rsidRDefault="00062BFA">
            <w:pPr>
              <w:jc w:val="both"/>
              <w:rPr>
                <w:rFonts w:ascii="Times New Roman" w:hAnsi="Times New Roman"/>
                <w:sz w:val="24"/>
                <w:szCs w:val="24"/>
              </w:rPr>
            </w:pPr>
            <w:r>
              <w:rPr>
                <w:rFonts w:ascii="Times New Roman" w:hAnsi="Times New Roman"/>
                <w:sz w:val="24"/>
                <w:szCs w:val="24"/>
              </w:rPr>
              <w:t>Revisado por:</w:t>
            </w:r>
          </w:p>
          <w:p w:rsidR="001A4BBA" w:rsidRDefault="001A4BBA" w:rsidP="001A4BBA">
            <w:pPr>
              <w:ind w:right="-136"/>
              <w:rPr>
                <w:rFonts w:ascii="Times New Roman" w:hAnsi="Times New Roman"/>
              </w:rPr>
            </w:pPr>
            <w:r>
              <w:rPr>
                <w:rFonts w:ascii="Times New Roman" w:hAnsi="Times New Roman"/>
              </w:rPr>
              <w:t>Giulianna Carla Marçal Lourenço</w:t>
            </w:r>
          </w:p>
          <w:p w:rsidR="001A4BBA" w:rsidRDefault="001A4BBA" w:rsidP="001A4BBA">
            <w:pPr>
              <w:rPr>
                <w:rFonts w:ascii="Times New Roman" w:hAnsi="Times New Roman"/>
              </w:rPr>
            </w:pPr>
            <w:r>
              <w:rPr>
                <w:rFonts w:ascii="Times New Roman" w:hAnsi="Times New Roman"/>
              </w:rPr>
              <w:t>Coordenadora de Enfermagem</w:t>
            </w:r>
          </w:p>
          <w:p w:rsidR="005D00F2" w:rsidRDefault="005D00F2" w:rsidP="005D00F2">
            <w:pPr>
              <w:spacing w:after="0"/>
              <w:jc w:val="both"/>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rsidR="00062BFA" w:rsidRDefault="00062BFA">
            <w:pPr>
              <w:jc w:val="both"/>
              <w:rPr>
                <w:rFonts w:ascii="Times New Roman" w:hAnsi="Times New Roman"/>
                <w:sz w:val="24"/>
                <w:szCs w:val="24"/>
              </w:rPr>
            </w:pPr>
            <w:r>
              <w:rPr>
                <w:rFonts w:ascii="Times New Roman" w:hAnsi="Times New Roman"/>
                <w:sz w:val="24"/>
                <w:szCs w:val="24"/>
              </w:rPr>
              <w:t>Reconhecido por:</w:t>
            </w:r>
          </w:p>
          <w:p w:rsidR="00062BFA" w:rsidRDefault="00062BFA">
            <w:pPr>
              <w:ind w:right="-136"/>
              <w:rPr>
                <w:rFonts w:ascii="Times New Roman" w:hAnsi="Times New Roman"/>
              </w:rPr>
            </w:pPr>
            <w:r>
              <w:rPr>
                <w:rFonts w:ascii="Times New Roman" w:hAnsi="Times New Roman"/>
              </w:rPr>
              <w:t>Maria Helena Alves C de Oliveira</w:t>
            </w:r>
          </w:p>
          <w:p w:rsidR="001A4BBA" w:rsidRDefault="001A4BBA" w:rsidP="001A4BBA">
            <w:pPr>
              <w:rPr>
                <w:rFonts w:ascii="Times New Roman" w:hAnsi="Times New Roman"/>
              </w:rPr>
            </w:pPr>
            <w:r>
              <w:rPr>
                <w:rFonts w:ascii="Times New Roman" w:hAnsi="Times New Roman"/>
              </w:rPr>
              <w:t>Coordenadora de Enfermagem</w:t>
            </w:r>
          </w:p>
          <w:p w:rsidR="00062BFA" w:rsidRDefault="005D00F2">
            <w:pPr>
              <w:rPr>
                <w:rFonts w:ascii="Times New Roman" w:hAnsi="Times New Roman"/>
              </w:rPr>
            </w:pPr>
            <w:r>
              <w:rPr>
                <w:rFonts w:ascii="Times New Roman" w:hAnsi="Times New Roman"/>
              </w:rPr>
              <w:t>Sonia da Silva Delgado</w:t>
            </w:r>
          </w:p>
          <w:p w:rsidR="00062BFA" w:rsidRDefault="00062BFA">
            <w:pPr>
              <w:rPr>
                <w:rFonts w:ascii="Times New Roman" w:hAnsi="Times New Roman"/>
                <w:sz w:val="24"/>
                <w:szCs w:val="24"/>
              </w:rPr>
            </w:pPr>
            <w:r>
              <w:rPr>
                <w:rFonts w:ascii="Times New Roman" w:hAnsi="Times New Roman"/>
              </w:rPr>
              <w:t>Diretora Assistencial</w:t>
            </w:r>
          </w:p>
        </w:tc>
      </w:tr>
      <w:tr w:rsidR="00062BFA" w:rsidTr="00062BFA">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2BFA" w:rsidRDefault="00062BFA">
            <w:pPr>
              <w:spacing w:after="0" w:line="240" w:lineRule="auto"/>
              <w:rPr>
                <w:rFonts w:ascii="Times New Roman" w:hAnsi="Times New Roman"/>
                <w:sz w:val="24"/>
                <w:szCs w:val="24"/>
              </w:rPr>
            </w:pPr>
          </w:p>
        </w:tc>
        <w:tc>
          <w:tcPr>
            <w:tcW w:w="3118" w:type="dxa"/>
            <w:tcBorders>
              <w:top w:val="single" w:sz="4" w:space="0" w:color="auto"/>
              <w:left w:val="single" w:sz="4" w:space="0" w:color="auto"/>
              <w:bottom w:val="single" w:sz="4" w:space="0" w:color="auto"/>
              <w:right w:val="single" w:sz="4" w:space="0" w:color="auto"/>
            </w:tcBorders>
            <w:vAlign w:val="bottom"/>
            <w:hideMark/>
          </w:tcPr>
          <w:p w:rsidR="00062BFA" w:rsidRDefault="00062BFA" w:rsidP="001A4BBA">
            <w:pPr>
              <w:rPr>
                <w:rFonts w:ascii="Times New Roman" w:hAnsi="Times New Roman"/>
                <w:sz w:val="24"/>
                <w:szCs w:val="24"/>
              </w:rPr>
            </w:pPr>
            <w:r>
              <w:rPr>
                <w:rFonts w:ascii="Times New Roman" w:hAnsi="Times New Roman"/>
                <w:sz w:val="24"/>
                <w:szCs w:val="24"/>
              </w:rPr>
              <w:t xml:space="preserve">Data: </w:t>
            </w:r>
            <w:r w:rsidR="001A4BBA">
              <w:rPr>
                <w:rFonts w:ascii="Times New Roman" w:hAnsi="Times New Roman"/>
                <w:sz w:val="24"/>
                <w:szCs w:val="24"/>
              </w:rPr>
              <w:t>01/06/2023</w:t>
            </w:r>
          </w:p>
        </w:tc>
        <w:tc>
          <w:tcPr>
            <w:tcW w:w="2835" w:type="dxa"/>
            <w:tcBorders>
              <w:top w:val="single" w:sz="4" w:space="0" w:color="auto"/>
              <w:left w:val="single" w:sz="4" w:space="0" w:color="auto"/>
              <w:bottom w:val="single" w:sz="4" w:space="0" w:color="auto"/>
              <w:right w:val="single" w:sz="4" w:space="0" w:color="auto"/>
            </w:tcBorders>
            <w:vAlign w:val="bottom"/>
            <w:hideMark/>
          </w:tcPr>
          <w:p w:rsidR="00062BFA" w:rsidRDefault="00062BFA" w:rsidP="001A4BBA">
            <w:pPr>
              <w:rPr>
                <w:rFonts w:ascii="Times New Roman" w:hAnsi="Times New Roman"/>
                <w:sz w:val="24"/>
                <w:szCs w:val="24"/>
              </w:rPr>
            </w:pPr>
            <w:r>
              <w:rPr>
                <w:rFonts w:ascii="Times New Roman" w:hAnsi="Times New Roman"/>
                <w:sz w:val="24"/>
                <w:szCs w:val="24"/>
              </w:rPr>
              <w:t xml:space="preserve">Data: </w:t>
            </w:r>
            <w:r w:rsidR="001A4BBA">
              <w:rPr>
                <w:rFonts w:ascii="Times New Roman" w:hAnsi="Times New Roman"/>
                <w:sz w:val="24"/>
                <w:szCs w:val="24"/>
              </w:rPr>
              <w:t>01/06/2023</w:t>
            </w:r>
          </w:p>
        </w:tc>
      </w:tr>
    </w:tbl>
    <w:p w:rsidR="003937BE" w:rsidRPr="00F6534E" w:rsidRDefault="003937BE" w:rsidP="00533B54">
      <w:pPr>
        <w:jc w:val="both"/>
        <w:rPr>
          <w:rFonts w:ascii="Times New Roman" w:hAnsi="Times New Roman"/>
          <w:sz w:val="24"/>
          <w:szCs w:val="24"/>
        </w:rPr>
      </w:pPr>
    </w:p>
    <w:p w:rsidR="003937BE" w:rsidRPr="00F6534E" w:rsidRDefault="003937BE" w:rsidP="00533B54">
      <w:pPr>
        <w:jc w:val="both"/>
        <w:rPr>
          <w:rFonts w:ascii="Times New Roman" w:hAnsi="Times New Roman"/>
          <w:sz w:val="24"/>
          <w:szCs w:val="24"/>
        </w:rPr>
      </w:pPr>
    </w:p>
    <w:sectPr w:rsidR="003937BE" w:rsidRPr="00F6534E" w:rsidSect="003D4441">
      <w:headerReference w:type="default" r:id="rId8"/>
      <w:footerReference w:type="default" r:id="rId9"/>
      <w:pgSz w:w="11906" w:h="16838" w:code="9"/>
      <w:pgMar w:top="851" w:right="1134" w:bottom="851" w:left="1134" w:header="1701" w:footer="25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18E" w:rsidRDefault="00F6218E" w:rsidP="00B804FE">
      <w:pPr>
        <w:spacing w:after="0" w:line="240" w:lineRule="auto"/>
      </w:pPr>
      <w:r>
        <w:separator/>
      </w:r>
    </w:p>
  </w:endnote>
  <w:endnote w:type="continuationSeparator" w:id="0">
    <w:p w:rsidR="00F6218E" w:rsidRDefault="00F6218E" w:rsidP="00B80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E" w:rsidRDefault="00F6218E">
    <w:pPr>
      <w:pStyle w:val="Rodap"/>
    </w:pPr>
    <w:r>
      <w:rPr>
        <w:noProof/>
        <w:lang w:eastAsia="pt-BR"/>
      </w:rPr>
      <w:drawing>
        <wp:anchor distT="0" distB="0" distL="114300" distR="114300" simplePos="0" relativeHeight="251662336" behindDoc="1" locked="0" layoutInCell="0" allowOverlap="0">
          <wp:simplePos x="0" y="0"/>
          <wp:positionH relativeFrom="page">
            <wp:posOffset>3420745</wp:posOffset>
          </wp:positionH>
          <wp:positionV relativeFrom="page">
            <wp:posOffset>9177655</wp:posOffset>
          </wp:positionV>
          <wp:extent cx="1672590" cy="976630"/>
          <wp:effectExtent l="19050" t="0" r="3810" b="0"/>
          <wp:wrapTight wrapText="bothSides">
            <wp:wrapPolygon edited="0">
              <wp:start x="-246" y="0"/>
              <wp:lineTo x="-246" y="21066"/>
              <wp:lineTo x="21649" y="21066"/>
              <wp:lineTo x="21649" y="0"/>
              <wp:lineTo x="-246" y="0"/>
            </wp:wrapPolygon>
          </wp:wrapTight>
          <wp:docPr id="2" name="Imagem 2" descr="Endereç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Endereço IWGP.jpg"/>
                  <pic:cNvPicPr>
                    <a:picLocks noChangeAspect="1" noChangeArrowheads="1"/>
                  </pic:cNvPicPr>
                </pic:nvPicPr>
                <pic:blipFill>
                  <a:blip r:embed="rId1"/>
                  <a:srcRect/>
                  <a:stretch>
                    <a:fillRect/>
                  </a:stretch>
                </pic:blipFill>
                <pic:spPr bwMode="auto">
                  <a:xfrm>
                    <a:off x="0" y="0"/>
                    <a:ext cx="1672590" cy="97663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18E" w:rsidRDefault="00F6218E" w:rsidP="00B804FE">
      <w:pPr>
        <w:spacing w:after="0" w:line="240" w:lineRule="auto"/>
      </w:pPr>
      <w:r>
        <w:separator/>
      </w:r>
    </w:p>
  </w:footnote>
  <w:footnote w:type="continuationSeparator" w:id="0">
    <w:p w:rsidR="00F6218E" w:rsidRDefault="00F6218E" w:rsidP="00B804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E" w:rsidRDefault="00F6218E">
    <w:pPr>
      <w:pStyle w:val="Cabealho"/>
    </w:pPr>
    <w:r>
      <w:rPr>
        <w:noProof/>
        <w:lang w:eastAsia="pt-BR"/>
      </w:rPr>
      <w:drawing>
        <wp:anchor distT="0" distB="0" distL="114935" distR="114300" simplePos="0" relativeHeight="251660288" behindDoc="1" locked="0" layoutInCell="1" allowOverlap="1">
          <wp:simplePos x="0" y="0"/>
          <wp:positionH relativeFrom="page">
            <wp:posOffset>3422650</wp:posOffset>
          </wp:positionH>
          <wp:positionV relativeFrom="paragraph">
            <wp:posOffset>-539750</wp:posOffset>
          </wp:positionV>
          <wp:extent cx="3456305" cy="530860"/>
          <wp:effectExtent l="19050" t="0" r="0" b="0"/>
          <wp:wrapTight wrapText="left">
            <wp:wrapPolygon edited="0">
              <wp:start x="-119" y="0"/>
              <wp:lineTo x="-119" y="20928"/>
              <wp:lineTo x="21548" y="20928"/>
              <wp:lineTo x="21548" y="0"/>
              <wp:lineTo x="-119" y="0"/>
            </wp:wrapPolygon>
          </wp:wrapTight>
          <wp:docPr id="1"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1"/>
                  <a:srcRect/>
                  <a:stretch>
                    <a:fillRect/>
                  </a:stretch>
                </pic:blipFill>
                <pic:spPr bwMode="auto">
                  <a:xfrm>
                    <a:off x="0" y="0"/>
                    <a:ext cx="3456305" cy="53086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D72BA7"/>
    <w:multiLevelType w:val="hybridMultilevel"/>
    <w:tmpl w:val="CBE805AA"/>
    <w:lvl w:ilvl="0" w:tplc="B0D0C7DC">
      <w:start w:val="1"/>
      <w:numFmt w:val="bullet"/>
      <w:lvlText w:val=""/>
      <w:lvlJc w:val="left"/>
      <w:pPr>
        <w:ind w:left="720" w:hanging="360"/>
      </w:pPr>
      <w:rPr>
        <w:rFonts w:ascii="Symbol" w:hAnsi="Symbol" w:hint="default"/>
        <w:sz w:val="1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70F069E"/>
    <w:multiLevelType w:val="hybridMultilevel"/>
    <w:tmpl w:val="D1F8B7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FE61B0E"/>
    <w:multiLevelType w:val="hybridMultilevel"/>
    <w:tmpl w:val="60E0DD54"/>
    <w:lvl w:ilvl="0" w:tplc="645CA94C">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nsid w:val="1AAB59F0"/>
    <w:multiLevelType w:val="hybridMultilevel"/>
    <w:tmpl w:val="E6586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F1A63B3"/>
    <w:multiLevelType w:val="hybridMultilevel"/>
    <w:tmpl w:val="3D7AEB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49949C9"/>
    <w:multiLevelType w:val="hybridMultilevel"/>
    <w:tmpl w:val="AF12D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8B43685"/>
    <w:multiLevelType w:val="hybridMultilevel"/>
    <w:tmpl w:val="9B800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5B93281"/>
    <w:multiLevelType w:val="hybridMultilevel"/>
    <w:tmpl w:val="B832F0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975B1"/>
    <w:multiLevelType w:val="hybridMultilevel"/>
    <w:tmpl w:val="E31E931C"/>
    <w:lvl w:ilvl="0" w:tplc="838E64A0">
      <w:start w:val="1"/>
      <w:numFmt w:val="upperRoman"/>
      <w:lvlText w:val="%1."/>
      <w:lvlJc w:val="left"/>
      <w:pPr>
        <w:ind w:left="1485" w:hanging="72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2">
    <w:nsid w:val="438F04E0"/>
    <w:multiLevelType w:val="hybridMultilevel"/>
    <w:tmpl w:val="83AA7D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DAA09E2"/>
    <w:multiLevelType w:val="hybridMultilevel"/>
    <w:tmpl w:val="F9F4C3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8D6A8F"/>
    <w:multiLevelType w:val="hybridMultilevel"/>
    <w:tmpl w:val="7C32F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CE4271"/>
    <w:multiLevelType w:val="hybridMultilevel"/>
    <w:tmpl w:val="70DAD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BBA0F10"/>
    <w:multiLevelType w:val="hybridMultilevel"/>
    <w:tmpl w:val="D47674F6"/>
    <w:lvl w:ilvl="0" w:tplc="57142354">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nsid w:val="74397DC3"/>
    <w:multiLevelType w:val="hybridMultilevel"/>
    <w:tmpl w:val="58B6AD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5"/>
  </w:num>
  <w:num w:numId="3">
    <w:abstractNumId w:val="15"/>
  </w:num>
  <w:num w:numId="4">
    <w:abstractNumId w:val="12"/>
  </w:num>
  <w:num w:numId="5">
    <w:abstractNumId w:val="8"/>
  </w:num>
  <w:num w:numId="6">
    <w:abstractNumId w:val="3"/>
  </w:num>
  <w:num w:numId="7">
    <w:abstractNumId w:val="0"/>
  </w:num>
  <w:num w:numId="8">
    <w:abstractNumId w:val="1"/>
  </w:num>
  <w:num w:numId="9">
    <w:abstractNumId w:val="2"/>
  </w:num>
  <w:num w:numId="10">
    <w:abstractNumId w:val="17"/>
  </w:num>
  <w:num w:numId="11">
    <w:abstractNumId w:val="13"/>
  </w:num>
  <w:num w:numId="12">
    <w:abstractNumId w:val="10"/>
  </w:num>
  <w:num w:numId="13">
    <w:abstractNumId w:val="4"/>
  </w:num>
  <w:num w:numId="14">
    <w:abstractNumId w:val="6"/>
  </w:num>
  <w:num w:numId="15">
    <w:abstractNumId w:val="11"/>
  </w:num>
  <w:num w:numId="16">
    <w:abstractNumId w:val="14"/>
  </w:num>
  <w:num w:numId="17">
    <w:abstractNumId w:val="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rawingGridVerticalSpacing w:val="181"/>
  <w:displayHorizontalDrawingGridEvery w:val="2"/>
  <w:characterSpacingControl w:val="doNotCompress"/>
  <w:hdrShapeDefaults>
    <o:shapedefaults v:ext="edit" spidmax="43009"/>
  </w:hdrShapeDefaults>
  <w:footnotePr>
    <w:footnote w:id="-1"/>
    <w:footnote w:id="0"/>
  </w:footnotePr>
  <w:endnotePr>
    <w:endnote w:id="-1"/>
    <w:endnote w:id="0"/>
  </w:endnotePr>
  <w:compat/>
  <w:rsids>
    <w:rsidRoot w:val="004B151A"/>
    <w:rsid w:val="000505E9"/>
    <w:rsid w:val="00062BFA"/>
    <w:rsid w:val="0008020D"/>
    <w:rsid w:val="0008411A"/>
    <w:rsid w:val="000B3693"/>
    <w:rsid w:val="00103DBF"/>
    <w:rsid w:val="00106883"/>
    <w:rsid w:val="001251E5"/>
    <w:rsid w:val="00184737"/>
    <w:rsid w:val="001A4BBA"/>
    <w:rsid w:val="001B4332"/>
    <w:rsid w:val="002108CD"/>
    <w:rsid w:val="00234B85"/>
    <w:rsid w:val="00293A9E"/>
    <w:rsid w:val="002E5F96"/>
    <w:rsid w:val="002F5C05"/>
    <w:rsid w:val="0030089A"/>
    <w:rsid w:val="0037565F"/>
    <w:rsid w:val="00376C58"/>
    <w:rsid w:val="003937BE"/>
    <w:rsid w:val="003D4441"/>
    <w:rsid w:val="003D5C19"/>
    <w:rsid w:val="004445DA"/>
    <w:rsid w:val="00485059"/>
    <w:rsid w:val="0049446A"/>
    <w:rsid w:val="004A1D81"/>
    <w:rsid w:val="004B151A"/>
    <w:rsid w:val="004B4A72"/>
    <w:rsid w:val="004D6437"/>
    <w:rsid w:val="004D784A"/>
    <w:rsid w:val="004F7396"/>
    <w:rsid w:val="00500935"/>
    <w:rsid w:val="005028BF"/>
    <w:rsid w:val="005254FD"/>
    <w:rsid w:val="00533B54"/>
    <w:rsid w:val="00537329"/>
    <w:rsid w:val="005375D1"/>
    <w:rsid w:val="005642DC"/>
    <w:rsid w:val="0058078F"/>
    <w:rsid w:val="00593880"/>
    <w:rsid w:val="005C1004"/>
    <w:rsid w:val="005D00F2"/>
    <w:rsid w:val="005D5956"/>
    <w:rsid w:val="005E3717"/>
    <w:rsid w:val="0064503E"/>
    <w:rsid w:val="006525DF"/>
    <w:rsid w:val="00670F01"/>
    <w:rsid w:val="006841AF"/>
    <w:rsid w:val="006A6055"/>
    <w:rsid w:val="006B5A45"/>
    <w:rsid w:val="006C736A"/>
    <w:rsid w:val="006F2852"/>
    <w:rsid w:val="00701ACF"/>
    <w:rsid w:val="00725D47"/>
    <w:rsid w:val="007462BE"/>
    <w:rsid w:val="00762AC7"/>
    <w:rsid w:val="00764D7A"/>
    <w:rsid w:val="007925B1"/>
    <w:rsid w:val="007C60A7"/>
    <w:rsid w:val="007D0B27"/>
    <w:rsid w:val="007D2AA1"/>
    <w:rsid w:val="007E285E"/>
    <w:rsid w:val="008022E2"/>
    <w:rsid w:val="00817297"/>
    <w:rsid w:val="008507FB"/>
    <w:rsid w:val="0086290D"/>
    <w:rsid w:val="008A2ECF"/>
    <w:rsid w:val="008F7004"/>
    <w:rsid w:val="00982AAA"/>
    <w:rsid w:val="009872D3"/>
    <w:rsid w:val="00995BF9"/>
    <w:rsid w:val="009A2403"/>
    <w:rsid w:val="009D3FD7"/>
    <w:rsid w:val="00A17A78"/>
    <w:rsid w:val="00A34B4D"/>
    <w:rsid w:val="00A57D7F"/>
    <w:rsid w:val="00A92DCF"/>
    <w:rsid w:val="00AA158D"/>
    <w:rsid w:val="00AB009B"/>
    <w:rsid w:val="00AE00F1"/>
    <w:rsid w:val="00AE3161"/>
    <w:rsid w:val="00B02B5B"/>
    <w:rsid w:val="00B25E7B"/>
    <w:rsid w:val="00B26409"/>
    <w:rsid w:val="00B41FCD"/>
    <w:rsid w:val="00B421CF"/>
    <w:rsid w:val="00B42996"/>
    <w:rsid w:val="00B43ADD"/>
    <w:rsid w:val="00B804FE"/>
    <w:rsid w:val="00B9792C"/>
    <w:rsid w:val="00BA61E7"/>
    <w:rsid w:val="00BE3D16"/>
    <w:rsid w:val="00BF0D32"/>
    <w:rsid w:val="00C030B8"/>
    <w:rsid w:val="00C2253C"/>
    <w:rsid w:val="00CD7B83"/>
    <w:rsid w:val="00D04804"/>
    <w:rsid w:val="00D16EDF"/>
    <w:rsid w:val="00D45E95"/>
    <w:rsid w:val="00D8614B"/>
    <w:rsid w:val="00DA1F35"/>
    <w:rsid w:val="00DB0ACC"/>
    <w:rsid w:val="00DB0C20"/>
    <w:rsid w:val="00DE64F6"/>
    <w:rsid w:val="00DE6DB9"/>
    <w:rsid w:val="00DF5366"/>
    <w:rsid w:val="00E161CE"/>
    <w:rsid w:val="00E24CF7"/>
    <w:rsid w:val="00E34FBA"/>
    <w:rsid w:val="00E3740A"/>
    <w:rsid w:val="00E45E34"/>
    <w:rsid w:val="00E879D4"/>
    <w:rsid w:val="00EA2142"/>
    <w:rsid w:val="00EA6125"/>
    <w:rsid w:val="00EE49DF"/>
    <w:rsid w:val="00F6218E"/>
    <w:rsid w:val="00F6534E"/>
    <w:rsid w:val="00F66491"/>
    <w:rsid w:val="00F70C0F"/>
    <w:rsid w:val="00F70C5B"/>
    <w:rsid w:val="00FD6AE2"/>
    <w:rsid w:val="00FE47C9"/>
    <w:rsid w:val="00FF056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32"/>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4B15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4B151A"/>
    <w:rPr>
      <w:rFonts w:ascii="Tahoma" w:hAnsi="Tahoma" w:cs="Tahoma"/>
      <w:sz w:val="16"/>
      <w:szCs w:val="16"/>
    </w:rPr>
  </w:style>
  <w:style w:type="paragraph" w:styleId="Cabealho">
    <w:name w:val="header"/>
    <w:basedOn w:val="Normal"/>
    <w:link w:val="CabealhoChar"/>
    <w:uiPriority w:val="99"/>
    <w:semiHidden/>
    <w:rsid w:val="00B804F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B804FE"/>
    <w:rPr>
      <w:rFonts w:cs="Times New Roman"/>
    </w:rPr>
  </w:style>
  <w:style w:type="paragraph" w:styleId="Rodap">
    <w:name w:val="footer"/>
    <w:basedOn w:val="Normal"/>
    <w:link w:val="RodapChar"/>
    <w:uiPriority w:val="99"/>
    <w:semiHidden/>
    <w:rsid w:val="00B804FE"/>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B804FE"/>
    <w:rPr>
      <w:rFonts w:cs="Times New Roman"/>
    </w:rPr>
  </w:style>
  <w:style w:type="table" w:styleId="Tabelacomgrade">
    <w:name w:val="Table Grid"/>
    <w:basedOn w:val="Tabelanormal"/>
    <w:uiPriority w:val="39"/>
    <w:locked/>
    <w:rsid w:val="005D5956"/>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0">
    <w:name w:val="ff0"/>
    <w:basedOn w:val="Fontepargpadro"/>
    <w:uiPriority w:val="99"/>
    <w:rsid w:val="005642DC"/>
    <w:rPr>
      <w:rFonts w:cs="Times New Roman"/>
    </w:rPr>
  </w:style>
  <w:style w:type="paragraph" w:customStyle="1" w:styleId="pl">
    <w:name w:val="pl"/>
    <w:basedOn w:val="Normal"/>
    <w:uiPriority w:val="99"/>
    <w:rsid w:val="00A57D7F"/>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99"/>
    <w:qFormat/>
    <w:rsid w:val="00670F01"/>
    <w:pPr>
      <w:ind w:left="720"/>
      <w:contextualSpacing/>
    </w:pPr>
  </w:style>
  <w:style w:type="character" w:styleId="Hyperlink">
    <w:name w:val="Hyperlink"/>
    <w:basedOn w:val="Fontepargpadro"/>
    <w:uiPriority w:val="99"/>
    <w:unhideWhenUsed/>
    <w:rsid w:val="000505E9"/>
    <w:rPr>
      <w:color w:val="0000FF"/>
      <w:u w:val="single"/>
    </w:rPr>
  </w:style>
</w:styles>
</file>

<file path=word/webSettings.xml><?xml version="1.0" encoding="utf-8"?>
<w:webSettings xmlns:r="http://schemas.openxmlformats.org/officeDocument/2006/relationships" xmlns:w="http://schemas.openxmlformats.org/wordprocessingml/2006/main">
  <w:divs>
    <w:div w:id="512647219">
      <w:bodyDiv w:val="1"/>
      <w:marLeft w:val="0"/>
      <w:marRight w:val="0"/>
      <w:marTop w:val="0"/>
      <w:marBottom w:val="0"/>
      <w:divBdr>
        <w:top w:val="none" w:sz="0" w:space="0" w:color="auto"/>
        <w:left w:val="none" w:sz="0" w:space="0" w:color="auto"/>
        <w:bottom w:val="none" w:sz="0" w:space="0" w:color="auto"/>
        <w:right w:val="none" w:sz="0" w:space="0" w:color="auto"/>
      </w:divBdr>
    </w:div>
    <w:div w:id="1565986602">
      <w:marLeft w:val="0"/>
      <w:marRight w:val="0"/>
      <w:marTop w:val="0"/>
      <w:marBottom w:val="0"/>
      <w:divBdr>
        <w:top w:val="none" w:sz="0" w:space="0" w:color="auto"/>
        <w:left w:val="none" w:sz="0" w:space="0" w:color="auto"/>
        <w:bottom w:val="none" w:sz="0" w:space="0" w:color="auto"/>
        <w:right w:val="none" w:sz="0" w:space="0" w:color="auto"/>
      </w:divBdr>
      <w:divsChild>
        <w:div w:id="1565986597">
          <w:marLeft w:val="0"/>
          <w:marRight w:val="0"/>
          <w:marTop w:val="0"/>
          <w:marBottom w:val="0"/>
          <w:divBdr>
            <w:top w:val="none" w:sz="0" w:space="0" w:color="auto"/>
            <w:left w:val="none" w:sz="0" w:space="0" w:color="auto"/>
            <w:bottom w:val="none" w:sz="0" w:space="0" w:color="auto"/>
            <w:right w:val="none" w:sz="0" w:space="0" w:color="auto"/>
          </w:divBdr>
        </w:div>
        <w:div w:id="1565986599">
          <w:marLeft w:val="0"/>
          <w:marRight w:val="0"/>
          <w:marTop w:val="0"/>
          <w:marBottom w:val="0"/>
          <w:divBdr>
            <w:top w:val="none" w:sz="0" w:space="0" w:color="auto"/>
            <w:left w:val="none" w:sz="0" w:space="0" w:color="auto"/>
            <w:bottom w:val="none" w:sz="0" w:space="0" w:color="auto"/>
            <w:right w:val="none" w:sz="0" w:space="0" w:color="auto"/>
          </w:divBdr>
        </w:div>
        <w:div w:id="1565986600">
          <w:marLeft w:val="0"/>
          <w:marRight w:val="0"/>
          <w:marTop w:val="0"/>
          <w:marBottom w:val="0"/>
          <w:divBdr>
            <w:top w:val="none" w:sz="0" w:space="0" w:color="auto"/>
            <w:left w:val="none" w:sz="0" w:space="0" w:color="auto"/>
            <w:bottom w:val="none" w:sz="0" w:space="0" w:color="auto"/>
            <w:right w:val="none" w:sz="0" w:space="0" w:color="auto"/>
          </w:divBdr>
        </w:div>
        <w:div w:id="1565986605">
          <w:marLeft w:val="0"/>
          <w:marRight w:val="0"/>
          <w:marTop w:val="0"/>
          <w:marBottom w:val="0"/>
          <w:divBdr>
            <w:top w:val="none" w:sz="0" w:space="0" w:color="auto"/>
            <w:left w:val="none" w:sz="0" w:space="0" w:color="auto"/>
            <w:bottom w:val="none" w:sz="0" w:space="0" w:color="auto"/>
            <w:right w:val="none" w:sz="0" w:space="0" w:color="auto"/>
          </w:divBdr>
        </w:div>
        <w:div w:id="1565986613">
          <w:marLeft w:val="0"/>
          <w:marRight w:val="0"/>
          <w:marTop w:val="0"/>
          <w:marBottom w:val="0"/>
          <w:divBdr>
            <w:top w:val="none" w:sz="0" w:space="0" w:color="auto"/>
            <w:left w:val="none" w:sz="0" w:space="0" w:color="auto"/>
            <w:bottom w:val="none" w:sz="0" w:space="0" w:color="auto"/>
            <w:right w:val="none" w:sz="0" w:space="0" w:color="auto"/>
          </w:divBdr>
        </w:div>
        <w:div w:id="1565986619">
          <w:marLeft w:val="0"/>
          <w:marRight w:val="0"/>
          <w:marTop w:val="0"/>
          <w:marBottom w:val="0"/>
          <w:divBdr>
            <w:top w:val="none" w:sz="0" w:space="0" w:color="auto"/>
            <w:left w:val="none" w:sz="0" w:space="0" w:color="auto"/>
            <w:bottom w:val="none" w:sz="0" w:space="0" w:color="auto"/>
            <w:right w:val="none" w:sz="0" w:space="0" w:color="auto"/>
          </w:divBdr>
        </w:div>
      </w:divsChild>
    </w:div>
    <w:div w:id="1565986606">
      <w:marLeft w:val="0"/>
      <w:marRight w:val="0"/>
      <w:marTop w:val="0"/>
      <w:marBottom w:val="0"/>
      <w:divBdr>
        <w:top w:val="none" w:sz="0" w:space="0" w:color="auto"/>
        <w:left w:val="none" w:sz="0" w:space="0" w:color="auto"/>
        <w:bottom w:val="none" w:sz="0" w:space="0" w:color="auto"/>
        <w:right w:val="none" w:sz="0" w:space="0" w:color="auto"/>
      </w:divBdr>
      <w:divsChild>
        <w:div w:id="1565986595">
          <w:marLeft w:val="0"/>
          <w:marRight w:val="0"/>
          <w:marTop w:val="0"/>
          <w:marBottom w:val="0"/>
          <w:divBdr>
            <w:top w:val="none" w:sz="0" w:space="0" w:color="auto"/>
            <w:left w:val="none" w:sz="0" w:space="0" w:color="auto"/>
            <w:bottom w:val="none" w:sz="0" w:space="0" w:color="auto"/>
            <w:right w:val="none" w:sz="0" w:space="0" w:color="auto"/>
          </w:divBdr>
        </w:div>
        <w:div w:id="1565986603">
          <w:marLeft w:val="0"/>
          <w:marRight w:val="0"/>
          <w:marTop w:val="0"/>
          <w:marBottom w:val="0"/>
          <w:divBdr>
            <w:top w:val="none" w:sz="0" w:space="0" w:color="auto"/>
            <w:left w:val="none" w:sz="0" w:space="0" w:color="auto"/>
            <w:bottom w:val="none" w:sz="0" w:space="0" w:color="auto"/>
            <w:right w:val="none" w:sz="0" w:space="0" w:color="auto"/>
          </w:divBdr>
        </w:div>
        <w:div w:id="1565986604">
          <w:marLeft w:val="0"/>
          <w:marRight w:val="0"/>
          <w:marTop w:val="0"/>
          <w:marBottom w:val="0"/>
          <w:divBdr>
            <w:top w:val="none" w:sz="0" w:space="0" w:color="auto"/>
            <w:left w:val="none" w:sz="0" w:space="0" w:color="auto"/>
            <w:bottom w:val="none" w:sz="0" w:space="0" w:color="auto"/>
            <w:right w:val="none" w:sz="0" w:space="0" w:color="auto"/>
          </w:divBdr>
        </w:div>
        <w:div w:id="1565986609">
          <w:marLeft w:val="0"/>
          <w:marRight w:val="0"/>
          <w:marTop w:val="0"/>
          <w:marBottom w:val="0"/>
          <w:divBdr>
            <w:top w:val="none" w:sz="0" w:space="0" w:color="auto"/>
            <w:left w:val="none" w:sz="0" w:space="0" w:color="auto"/>
            <w:bottom w:val="none" w:sz="0" w:space="0" w:color="auto"/>
            <w:right w:val="none" w:sz="0" w:space="0" w:color="auto"/>
          </w:divBdr>
        </w:div>
        <w:div w:id="1565986611">
          <w:marLeft w:val="0"/>
          <w:marRight w:val="0"/>
          <w:marTop w:val="0"/>
          <w:marBottom w:val="0"/>
          <w:divBdr>
            <w:top w:val="none" w:sz="0" w:space="0" w:color="auto"/>
            <w:left w:val="none" w:sz="0" w:space="0" w:color="auto"/>
            <w:bottom w:val="none" w:sz="0" w:space="0" w:color="auto"/>
            <w:right w:val="none" w:sz="0" w:space="0" w:color="auto"/>
          </w:divBdr>
        </w:div>
        <w:div w:id="1565986620">
          <w:marLeft w:val="0"/>
          <w:marRight w:val="0"/>
          <w:marTop w:val="0"/>
          <w:marBottom w:val="0"/>
          <w:divBdr>
            <w:top w:val="none" w:sz="0" w:space="0" w:color="auto"/>
            <w:left w:val="none" w:sz="0" w:space="0" w:color="auto"/>
            <w:bottom w:val="none" w:sz="0" w:space="0" w:color="auto"/>
            <w:right w:val="none" w:sz="0" w:space="0" w:color="auto"/>
          </w:divBdr>
        </w:div>
      </w:divsChild>
    </w:div>
    <w:div w:id="1565986610">
      <w:marLeft w:val="0"/>
      <w:marRight w:val="0"/>
      <w:marTop w:val="0"/>
      <w:marBottom w:val="0"/>
      <w:divBdr>
        <w:top w:val="none" w:sz="0" w:space="0" w:color="auto"/>
        <w:left w:val="none" w:sz="0" w:space="0" w:color="auto"/>
        <w:bottom w:val="none" w:sz="0" w:space="0" w:color="auto"/>
        <w:right w:val="none" w:sz="0" w:space="0" w:color="auto"/>
      </w:divBdr>
      <w:divsChild>
        <w:div w:id="1565986608">
          <w:marLeft w:val="0"/>
          <w:marRight w:val="0"/>
          <w:marTop w:val="0"/>
          <w:marBottom w:val="0"/>
          <w:divBdr>
            <w:top w:val="none" w:sz="0" w:space="0" w:color="auto"/>
            <w:left w:val="none" w:sz="0" w:space="0" w:color="auto"/>
            <w:bottom w:val="none" w:sz="0" w:space="0" w:color="auto"/>
            <w:right w:val="none" w:sz="0" w:space="0" w:color="auto"/>
          </w:divBdr>
        </w:div>
        <w:div w:id="1565986612">
          <w:marLeft w:val="0"/>
          <w:marRight w:val="0"/>
          <w:marTop w:val="0"/>
          <w:marBottom w:val="0"/>
          <w:divBdr>
            <w:top w:val="none" w:sz="0" w:space="0" w:color="auto"/>
            <w:left w:val="none" w:sz="0" w:space="0" w:color="auto"/>
            <w:bottom w:val="none" w:sz="0" w:space="0" w:color="auto"/>
            <w:right w:val="none" w:sz="0" w:space="0" w:color="auto"/>
          </w:divBdr>
        </w:div>
        <w:div w:id="1565986618">
          <w:marLeft w:val="0"/>
          <w:marRight w:val="0"/>
          <w:marTop w:val="0"/>
          <w:marBottom w:val="0"/>
          <w:divBdr>
            <w:top w:val="none" w:sz="0" w:space="0" w:color="auto"/>
            <w:left w:val="none" w:sz="0" w:space="0" w:color="auto"/>
            <w:bottom w:val="none" w:sz="0" w:space="0" w:color="auto"/>
            <w:right w:val="none" w:sz="0" w:space="0" w:color="auto"/>
          </w:divBdr>
        </w:div>
      </w:divsChild>
    </w:div>
    <w:div w:id="1565986615">
      <w:marLeft w:val="0"/>
      <w:marRight w:val="0"/>
      <w:marTop w:val="0"/>
      <w:marBottom w:val="0"/>
      <w:divBdr>
        <w:top w:val="none" w:sz="0" w:space="0" w:color="auto"/>
        <w:left w:val="none" w:sz="0" w:space="0" w:color="auto"/>
        <w:bottom w:val="none" w:sz="0" w:space="0" w:color="auto"/>
        <w:right w:val="none" w:sz="0" w:space="0" w:color="auto"/>
      </w:divBdr>
      <w:divsChild>
        <w:div w:id="1565986598">
          <w:marLeft w:val="0"/>
          <w:marRight w:val="0"/>
          <w:marTop w:val="0"/>
          <w:marBottom w:val="0"/>
          <w:divBdr>
            <w:top w:val="none" w:sz="0" w:space="0" w:color="auto"/>
            <w:left w:val="none" w:sz="0" w:space="0" w:color="auto"/>
            <w:bottom w:val="none" w:sz="0" w:space="0" w:color="auto"/>
            <w:right w:val="none" w:sz="0" w:space="0" w:color="auto"/>
          </w:divBdr>
        </w:div>
        <w:div w:id="1565986601">
          <w:marLeft w:val="0"/>
          <w:marRight w:val="0"/>
          <w:marTop w:val="0"/>
          <w:marBottom w:val="0"/>
          <w:divBdr>
            <w:top w:val="none" w:sz="0" w:space="0" w:color="auto"/>
            <w:left w:val="none" w:sz="0" w:space="0" w:color="auto"/>
            <w:bottom w:val="none" w:sz="0" w:space="0" w:color="auto"/>
            <w:right w:val="none" w:sz="0" w:space="0" w:color="auto"/>
          </w:divBdr>
        </w:div>
        <w:div w:id="1565986607">
          <w:marLeft w:val="0"/>
          <w:marRight w:val="0"/>
          <w:marTop w:val="0"/>
          <w:marBottom w:val="0"/>
          <w:divBdr>
            <w:top w:val="none" w:sz="0" w:space="0" w:color="auto"/>
            <w:left w:val="none" w:sz="0" w:space="0" w:color="auto"/>
            <w:bottom w:val="none" w:sz="0" w:space="0" w:color="auto"/>
            <w:right w:val="none" w:sz="0" w:space="0" w:color="auto"/>
          </w:divBdr>
        </w:div>
        <w:div w:id="1565986614">
          <w:marLeft w:val="0"/>
          <w:marRight w:val="0"/>
          <w:marTop w:val="0"/>
          <w:marBottom w:val="0"/>
          <w:divBdr>
            <w:top w:val="none" w:sz="0" w:space="0" w:color="auto"/>
            <w:left w:val="none" w:sz="0" w:space="0" w:color="auto"/>
            <w:bottom w:val="none" w:sz="0" w:space="0" w:color="auto"/>
            <w:right w:val="none" w:sz="0" w:space="0" w:color="auto"/>
          </w:divBdr>
        </w:div>
        <w:div w:id="1565986617">
          <w:marLeft w:val="0"/>
          <w:marRight w:val="0"/>
          <w:marTop w:val="0"/>
          <w:marBottom w:val="0"/>
          <w:divBdr>
            <w:top w:val="none" w:sz="0" w:space="0" w:color="auto"/>
            <w:left w:val="none" w:sz="0" w:space="0" w:color="auto"/>
            <w:bottom w:val="none" w:sz="0" w:space="0" w:color="auto"/>
            <w:right w:val="none" w:sz="0" w:space="0" w:color="auto"/>
          </w:divBdr>
        </w:div>
      </w:divsChild>
    </w:div>
    <w:div w:id="1565986616">
      <w:marLeft w:val="0"/>
      <w:marRight w:val="0"/>
      <w:marTop w:val="0"/>
      <w:marBottom w:val="0"/>
      <w:divBdr>
        <w:top w:val="none" w:sz="0" w:space="0" w:color="auto"/>
        <w:left w:val="none" w:sz="0" w:space="0" w:color="auto"/>
        <w:bottom w:val="none" w:sz="0" w:space="0" w:color="auto"/>
        <w:right w:val="none" w:sz="0" w:space="0" w:color="auto"/>
      </w:divBdr>
      <w:divsChild>
        <w:div w:id="1565986596">
          <w:marLeft w:val="0"/>
          <w:marRight w:val="0"/>
          <w:marTop w:val="0"/>
          <w:marBottom w:val="0"/>
          <w:divBdr>
            <w:top w:val="none" w:sz="0" w:space="0" w:color="auto"/>
            <w:left w:val="none" w:sz="0" w:space="0" w:color="auto"/>
            <w:bottom w:val="none" w:sz="0" w:space="0" w:color="auto"/>
            <w:right w:val="none" w:sz="0" w:space="0" w:color="auto"/>
          </w:divBdr>
        </w:div>
      </w:divsChild>
    </w:div>
    <w:div w:id="191936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0EA0C-AA1D-4AA8-907F-17C8F106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1404</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MODELO PARA ORGANIZAR O PRONTUÁRIO CLINICO DE CTI PARA O FATURAMENTO</vt:lpstr>
    </vt:vector>
  </TitlesOfParts>
  <Company>mpl</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ORGANIZAR O PRONTUÁRIO CLINICO DE CTI PARA O FATURAMENTO</dc:title>
  <dc:creator>martinho</dc:creator>
  <cp:lastModifiedBy>Seguranca Paciente</cp:lastModifiedBy>
  <cp:revision>3</cp:revision>
  <cp:lastPrinted>2013-03-06T13:24:00Z</cp:lastPrinted>
  <dcterms:created xsi:type="dcterms:W3CDTF">2022-08-24T12:47:00Z</dcterms:created>
  <dcterms:modified xsi:type="dcterms:W3CDTF">2023-06-06T17:14:00Z</dcterms:modified>
</cp:coreProperties>
</file>