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3C" w:rsidRDefault="00C2253C"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6C736A" w:rsidRDefault="006C736A" w:rsidP="006C736A">
      <w:pPr>
        <w:jc w:val="center"/>
        <w:rPr>
          <w:szCs w:val="20"/>
        </w:rPr>
      </w:pPr>
    </w:p>
    <w:p w:rsidR="009A2403" w:rsidRPr="00BC513B" w:rsidRDefault="009A2403" w:rsidP="006C736A">
      <w:pPr>
        <w:jc w:val="center"/>
        <w:rPr>
          <w:rFonts w:ascii="Comic Sans MS" w:hAnsi="Comic Sans MS" w:cs="Arial"/>
          <w:b/>
          <w:bCs/>
          <w:color w:val="17365D" w:themeColor="text2" w:themeShade="BF"/>
          <w:sz w:val="48"/>
          <w:szCs w:val="48"/>
          <w:lang w:eastAsia="pt-BR"/>
        </w:rPr>
      </w:pPr>
      <w:r w:rsidRPr="00BC513B">
        <w:rPr>
          <w:rFonts w:ascii="Comic Sans MS" w:hAnsi="Comic Sans MS" w:cs="Arial"/>
          <w:b/>
          <w:bCs/>
          <w:color w:val="17365D" w:themeColor="text2" w:themeShade="BF"/>
          <w:sz w:val="48"/>
          <w:szCs w:val="48"/>
          <w:lang w:eastAsia="pt-BR"/>
        </w:rPr>
        <w:t>Protocolo Institucional</w:t>
      </w:r>
    </w:p>
    <w:p w:rsidR="009A2403" w:rsidRPr="00BC513B" w:rsidRDefault="009A2403" w:rsidP="006C736A">
      <w:pPr>
        <w:jc w:val="center"/>
        <w:rPr>
          <w:rFonts w:ascii="Comic Sans MS" w:hAnsi="Comic Sans MS" w:cs="Arial"/>
          <w:b/>
          <w:bCs/>
          <w:color w:val="17365D" w:themeColor="text2" w:themeShade="BF"/>
          <w:sz w:val="48"/>
          <w:szCs w:val="48"/>
          <w:lang w:eastAsia="pt-BR"/>
        </w:rPr>
      </w:pPr>
      <w:r w:rsidRPr="00BC513B">
        <w:rPr>
          <w:rFonts w:ascii="Comic Sans MS" w:hAnsi="Comic Sans MS" w:cs="Arial"/>
          <w:b/>
          <w:bCs/>
          <w:color w:val="17365D" w:themeColor="text2" w:themeShade="BF"/>
          <w:sz w:val="48"/>
          <w:szCs w:val="48"/>
          <w:lang w:eastAsia="pt-BR"/>
        </w:rPr>
        <w:t xml:space="preserve"> </w:t>
      </w:r>
    </w:p>
    <w:p w:rsidR="006C736A" w:rsidRPr="007914BF" w:rsidRDefault="006C736A" w:rsidP="006C736A">
      <w:pPr>
        <w:jc w:val="center"/>
        <w:rPr>
          <w:rFonts w:ascii="Comic Sans MS" w:hAnsi="Comic Sans MS"/>
          <w:b/>
          <w:color w:val="17365D" w:themeColor="text2" w:themeShade="BF"/>
          <w:sz w:val="48"/>
          <w:szCs w:val="48"/>
        </w:rPr>
      </w:pPr>
      <w:r w:rsidRPr="007914BF">
        <w:rPr>
          <w:rFonts w:ascii="Comic Sans MS" w:hAnsi="Comic Sans MS" w:cs="Arial"/>
          <w:b/>
          <w:bCs/>
          <w:color w:val="17365D" w:themeColor="text2" w:themeShade="BF"/>
          <w:sz w:val="48"/>
          <w:szCs w:val="48"/>
          <w:lang w:eastAsia="pt-BR"/>
        </w:rPr>
        <w:t xml:space="preserve"> </w:t>
      </w:r>
      <w:r w:rsidR="004253CC" w:rsidRPr="007914BF">
        <w:rPr>
          <w:rFonts w:ascii="Comic Sans MS" w:hAnsi="Comic Sans MS"/>
          <w:b/>
          <w:color w:val="17365D" w:themeColor="text2" w:themeShade="BF"/>
          <w:sz w:val="48"/>
          <w:szCs w:val="48"/>
        </w:rPr>
        <w:t xml:space="preserve">PROTOCOLO DE SEGURANÇA NA PRESCRIÇÃO, DISPENSAÇÃO, ADMINISTRAÇÃO E USO DE </w:t>
      </w:r>
      <w:proofErr w:type="gramStart"/>
      <w:r w:rsidR="004253CC" w:rsidRPr="007914BF">
        <w:rPr>
          <w:rFonts w:ascii="Comic Sans MS" w:hAnsi="Comic Sans MS"/>
          <w:b/>
          <w:color w:val="17365D" w:themeColor="text2" w:themeShade="BF"/>
          <w:sz w:val="48"/>
          <w:szCs w:val="48"/>
        </w:rPr>
        <w:t>MEDICAMENTOS</w:t>
      </w:r>
      <w:proofErr w:type="gramEnd"/>
    </w:p>
    <w:p w:rsidR="00D42DA4" w:rsidRPr="00BC513B" w:rsidRDefault="00D42DA4" w:rsidP="006C736A">
      <w:pPr>
        <w:jc w:val="center"/>
        <w:rPr>
          <w:rFonts w:ascii="Arial" w:hAnsi="Arial" w:cs="Arial"/>
          <w:b/>
          <w:bCs/>
          <w:color w:val="17365D" w:themeColor="text2" w:themeShade="BF"/>
          <w:sz w:val="48"/>
          <w:szCs w:val="48"/>
          <w:lang w:eastAsia="pt-BR"/>
        </w:rPr>
      </w:pPr>
    </w:p>
    <w:p w:rsidR="007914BF" w:rsidRDefault="007914BF" w:rsidP="006C736A">
      <w:pPr>
        <w:jc w:val="center"/>
        <w:rPr>
          <w:rFonts w:ascii="Arial" w:hAnsi="Arial" w:cs="Arial"/>
          <w:b/>
          <w:bCs/>
          <w:color w:val="17365D" w:themeColor="text2" w:themeShade="BF"/>
          <w:sz w:val="48"/>
          <w:szCs w:val="48"/>
          <w:lang w:eastAsia="pt-BR"/>
        </w:rPr>
      </w:pPr>
    </w:p>
    <w:p w:rsidR="007914BF" w:rsidRPr="00BC513B" w:rsidRDefault="007914BF" w:rsidP="006C736A">
      <w:pPr>
        <w:jc w:val="center"/>
        <w:rPr>
          <w:rFonts w:ascii="Arial" w:hAnsi="Arial" w:cs="Arial"/>
          <w:b/>
          <w:bCs/>
          <w:color w:val="17365D" w:themeColor="text2" w:themeShade="BF"/>
          <w:sz w:val="48"/>
          <w:szCs w:val="48"/>
          <w:lang w:eastAsia="pt-BR"/>
        </w:rPr>
      </w:pPr>
    </w:p>
    <w:p w:rsidR="009A2403" w:rsidRDefault="009A2403" w:rsidP="006C736A">
      <w:pPr>
        <w:jc w:val="center"/>
        <w:rPr>
          <w:rFonts w:ascii="Comic Sans MS" w:hAnsi="Comic Sans MS" w:cs="Arial"/>
          <w:b/>
          <w:bCs/>
          <w:color w:val="17365D" w:themeColor="text2" w:themeShade="BF"/>
          <w:sz w:val="48"/>
          <w:szCs w:val="48"/>
          <w:lang w:eastAsia="pt-BR"/>
        </w:rPr>
      </w:pPr>
      <w:r w:rsidRPr="00BC513B">
        <w:rPr>
          <w:rFonts w:ascii="Comic Sans MS" w:hAnsi="Comic Sans MS" w:cs="Arial"/>
          <w:b/>
          <w:bCs/>
          <w:color w:val="17365D" w:themeColor="text2" w:themeShade="BF"/>
          <w:sz w:val="48"/>
          <w:szCs w:val="48"/>
          <w:lang w:eastAsia="pt-BR"/>
        </w:rPr>
        <w:t>20</w:t>
      </w:r>
      <w:r w:rsidR="000A759E">
        <w:rPr>
          <w:rFonts w:ascii="Comic Sans MS" w:hAnsi="Comic Sans MS" w:cs="Arial"/>
          <w:b/>
          <w:bCs/>
          <w:color w:val="17365D" w:themeColor="text2" w:themeShade="BF"/>
          <w:sz w:val="48"/>
          <w:szCs w:val="48"/>
          <w:lang w:eastAsia="pt-BR"/>
        </w:rPr>
        <w:t>23</w:t>
      </w:r>
    </w:p>
    <w:p w:rsidR="004253CC" w:rsidRDefault="004253CC" w:rsidP="006C736A">
      <w:pPr>
        <w:jc w:val="center"/>
        <w:rPr>
          <w:rFonts w:ascii="Comic Sans MS" w:hAnsi="Comic Sans MS" w:cs="Arial"/>
          <w:b/>
          <w:bCs/>
          <w:color w:val="17365D" w:themeColor="text2" w:themeShade="BF"/>
          <w:sz w:val="48"/>
          <w:szCs w:val="48"/>
          <w:lang w:eastAsia="pt-BR"/>
        </w:rPr>
      </w:pPr>
    </w:p>
    <w:p w:rsidR="004253CC" w:rsidRPr="00CA5FD1" w:rsidRDefault="00242A3E" w:rsidP="00CA5FD1">
      <w:pPr>
        <w:pStyle w:val="PargrafodaLista"/>
        <w:numPr>
          <w:ilvl w:val="0"/>
          <w:numId w:val="14"/>
        </w:numPr>
        <w:jc w:val="both"/>
        <w:rPr>
          <w:rFonts w:ascii="Times New Roman" w:hAnsi="Times New Roman"/>
          <w:b/>
          <w:bCs/>
          <w:sz w:val="24"/>
          <w:szCs w:val="24"/>
          <w:lang w:eastAsia="pt-BR"/>
        </w:rPr>
      </w:pPr>
      <w:r w:rsidRPr="00CA5FD1">
        <w:rPr>
          <w:rFonts w:ascii="Times New Roman" w:hAnsi="Times New Roman"/>
          <w:b/>
          <w:bCs/>
          <w:sz w:val="24"/>
          <w:szCs w:val="24"/>
          <w:lang w:eastAsia="pt-BR"/>
        </w:rPr>
        <w:t>INTRODUÇÃO</w:t>
      </w:r>
    </w:p>
    <w:p w:rsidR="00242A3E" w:rsidRPr="00CA5FD1" w:rsidRDefault="00242A3E" w:rsidP="00CA5FD1">
      <w:pPr>
        <w:pStyle w:val="PargrafodaLista"/>
        <w:ind w:left="360"/>
        <w:jc w:val="both"/>
        <w:rPr>
          <w:rFonts w:ascii="Times New Roman" w:hAnsi="Times New Roman"/>
          <w:b/>
          <w:bCs/>
          <w:sz w:val="24"/>
          <w:szCs w:val="24"/>
          <w:lang w:eastAsia="pt-BR"/>
        </w:rPr>
      </w:pPr>
    </w:p>
    <w:p w:rsidR="00242A3E" w:rsidRPr="00CA5FD1" w:rsidRDefault="00242A3E" w:rsidP="00CA5FD1">
      <w:pPr>
        <w:pStyle w:val="PargrafodaLista"/>
        <w:ind w:left="360" w:firstLine="348"/>
        <w:jc w:val="both"/>
        <w:rPr>
          <w:rFonts w:ascii="Times New Roman" w:hAnsi="Times New Roman"/>
          <w:sz w:val="24"/>
          <w:szCs w:val="24"/>
        </w:rPr>
      </w:pPr>
      <w:r w:rsidRPr="00CA5FD1">
        <w:rPr>
          <w:rFonts w:ascii="Times New Roman" w:hAnsi="Times New Roman"/>
          <w:sz w:val="24"/>
          <w:szCs w:val="24"/>
        </w:rPr>
        <w:t>O atendimento em ambiente hospitalar</w:t>
      </w:r>
      <w:proofErr w:type="gramStart"/>
      <w:r w:rsidRPr="00CA5FD1">
        <w:rPr>
          <w:rFonts w:ascii="Times New Roman" w:hAnsi="Times New Roman"/>
          <w:sz w:val="24"/>
          <w:szCs w:val="24"/>
        </w:rPr>
        <w:t>, há</w:t>
      </w:r>
      <w:proofErr w:type="gramEnd"/>
      <w:r w:rsidRPr="00CA5FD1">
        <w:rPr>
          <w:rFonts w:ascii="Times New Roman" w:hAnsi="Times New Roman"/>
          <w:sz w:val="24"/>
          <w:szCs w:val="24"/>
        </w:rPr>
        <w:t xml:space="preserve"> alguns anos, foi considerado, em geral, seguro e eficaz. Nos Estados Unidos, pelo menos 44.000 pessoas morriam por ano devido a erros durante a assistência e concluiu-se que a maioria destas falhas eram </w:t>
      </w:r>
      <w:proofErr w:type="gramStart"/>
      <w:r w:rsidRPr="00CA5FD1">
        <w:rPr>
          <w:rFonts w:ascii="Times New Roman" w:hAnsi="Times New Roman"/>
          <w:sz w:val="24"/>
          <w:szCs w:val="24"/>
        </w:rPr>
        <w:t>evitáveis</w:t>
      </w:r>
      <w:proofErr w:type="gramEnd"/>
      <w:r w:rsidRPr="00CA5FD1">
        <w:rPr>
          <w:rFonts w:ascii="Times New Roman" w:hAnsi="Times New Roman"/>
          <w:sz w:val="24"/>
          <w:szCs w:val="24"/>
        </w:rPr>
        <w:t>. Dentre os problemas identificados, os eventos adversos relacionados a alguma falha no processo do medicamento, transfusões inadequadas, danos após cirurgias, úlceras por pressão e falhas na identificação de pacientes,</w:t>
      </w:r>
      <w:r w:rsidR="00C42C2D">
        <w:rPr>
          <w:rFonts w:ascii="Times New Roman" w:hAnsi="Times New Roman"/>
          <w:sz w:val="24"/>
          <w:szCs w:val="24"/>
        </w:rPr>
        <w:t xml:space="preserve"> </w:t>
      </w:r>
      <w:r w:rsidRPr="00CA5FD1">
        <w:rPr>
          <w:rFonts w:ascii="Times New Roman" w:hAnsi="Times New Roman"/>
          <w:sz w:val="24"/>
          <w:szCs w:val="24"/>
        </w:rPr>
        <w:t>destacaram-se como os mais graves e frequentes.</w:t>
      </w:r>
    </w:p>
    <w:p w:rsidR="00242A3E" w:rsidRPr="00CA5FD1" w:rsidRDefault="00242A3E" w:rsidP="00CA5FD1">
      <w:pPr>
        <w:pStyle w:val="PargrafodaLista"/>
        <w:ind w:left="360" w:firstLine="348"/>
        <w:jc w:val="both"/>
        <w:rPr>
          <w:rFonts w:ascii="Times New Roman" w:hAnsi="Times New Roman"/>
          <w:sz w:val="24"/>
          <w:szCs w:val="24"/>
        </w:rPr>
      </w:pPr>
      <w:r w:rsidRPr="00CA5FD1">
        <w:rPr>
          <w:rFonts w:ascii="Times New Roman" w:hAnsi="Times New Roman"/>
          <w:sz w:val="24"/>
          <w:szCs w:val="24"/>
        </w:rPr>
        <w:t>A Organização Mundial</w:t>
      </w:r>
      <w:r w:rsidR="00CA5FD1" w:rsidRPr="00CA5FD1">
        <w:rPr>
          <w:rFonts w:ascii="Times New Roman" w:hAnsi="Times New Roman"/>
          <w:sz w:val="24"/>
          <w:szCs w:val="24"/>
        </w:rPr>
        <w:t xml:space="preserve"> </w:t>
      </w:r>
      <w:r w:rsidRPr="00CA5FD1">
        <w:rPr>
          <w:rFonts w:ascii="Times New Roman" w:hAnsi="Times New Roman"/>
          <w:sz w:val="24"/>
          <w:szCs w:val="24"/>
        </w:rPr>
        <w:t>de Saúde – OMS lançou, em 2004, o programa Aliança Mundial para a Segurança</w:t>
      </w:r>
      <w:r w:rsidR="00CA5FD1" w:rsidRPr="00CA5FD1">
        <w:rPr>
          <w:rFonts w:ascii="Times New Roman" w:hAnsi="Times New Roman"/>
          <w:sz w:val="24"/>
          <w:szCs w:val="24"/>
        </w:rPr>
        <w:t xml:space="preserve"> </w:t>
      </w:r>
      <w:r w:rsidRPr="00CA5FD1">
        <w:rPr>
          <w:rFonts w:ascii="Times New Roman" w:hAnsi="Times New Roman"/>
          <w:sz w:val="24"/>
          <w:szCs w:val="24"/>
        </w:rPr>
        <w:t>do Paciente, que conclama todos os países-membros a adotarem medidas para</w:t>
      </w:r>
      <w:r w:rsidR="00CA5FD1" w:rsidRPr="00CA5FD1">
        <w:rPr>
          <w:rFonts w:ascii="Times New Roman" w:hAnsi="Times New Roman"/>
          <w:sz w:val="24"/>
          <w:szCs w:val="24"/>
        </w:rPr>
        <w:t xml:space="preserve"> </w:t>
      </w:r>
      <w:r w:rsidRPr="00CA5FD1">
        <w:rPr>
          <w:rFonts w:ascii="Times New Roman" w:hAnsi="Times New Roman"/>
          <w:sz w:val="24"/>
          <w:szCs w:val="24"/>
        </w:rPr>
        <w:t xml:space="preserve">assegurar a qualidade e segurança da assistência prestada nas unidades de saúde. O Brasil divulgou, em primeiro de abril de 2013, a Portaria 594/2013, lançando o Programa Nacional de Segurança do Paciente. Neste momento, foram divulgados os seis </w:t>
      </w:r>
      <w:proofErr w:type="gramStart"/>
      <w:r w:rsidRPr="00CA5FD1">
        <w:rPr>
          <w:rFonts w:ascii="Times New Roman" w:hAnsi="Times New Roman"/>
          <w:sz w:val="24"/>
          <w:szCs w:val="24"/>
        </w:rPr>
        <w:t>protocolos de segurança do paciente, que abordam as seis metas adotas</w:t>
      </w:r>
      <w:proofErr w:type="gramEnd"/>
      <w:r w:rsidRPr="00CA5FD1">
        <w:rPr>
          <w:rFonts w:ascii="Times New Roman" w:hAnsi="Times New Roman"/>
          <w:sz w:val="24"/>
          <w:szCs w:val="24"/>
        </w:rPr>
        <w:t xml:space="preserve"> como prioritárias a serem trabalhadas no Brasil com o objetivo de eliminar os maiores riscos na assistência aos pacientes.</w:t>
      </w:r>
    </w:p>
    <w:p w:rsidR="00242A3E" w:rsidRPr="00CA5FD1" w:rsidRDefault="00242A3E" w:rsidP="00CA5FD1">
      <w:pPr>
        <w:pStyle w:val="PargrafodaLista"/>
        <w:ind w:left="360" w:firstLine="348"/>
        <w:jc w:val="both"/>
        <w:rPr>
          <w:rFonts w:ascii="Times New Roman" w:hAnsi="Times New Roman"/>
          <w:sz w:val="24"/>
          <w:szCs w:val="24"/>
        </w:rPr>
      </w:pPr>
      <w:r w:rsidRPr="00CA5FD1">
        <w:rPr>
          <w:rFonts w:ascii="Times New Roman" w:hAnsi="Times New Roman"/>
          <w:sz w:val="24"/>
          <w:szCs w:val="24"/>
        </w:rPr>
        <w:t>Dos eventos adversos notificados em qualquer país, os erros associados a medicamento são sempre muito significativos.</w:t>
      </w:r>
    </w:p>
    <w:p w:rsidR="00CA5FD1" w:rsidRPr="00CA5FD1" w:rsidRDefault="00CA5FD1" w:rsidP="00CA5FD1">
      <w:pPr>
        <w:pStyle w:val="PargrafodaLista"/>
        <w:ind w:left="360" w:firstLine="348"/>
        <w:jc w:val="both"/>
        <w:rPr>
          <w:rFonts w:ascii="Times New Roman" w:hAnsi="Times New Roman"/>
          <w:sz w:val="24"/>
          <w:szCs w:val="24"/>
        </w:rPr>
      </w:pPr>
    </w:p>
    <w:p w:rsidR="00CA5FD1" w:rsidRPr="00CA5FD1" w:rsidRDefault="00CA5FD1" w:rsidP="00CA5FD1">
      <w:pPr>
        <w:pStyle w:val="PargrafodaLista"/>
        <w:numPr>
          <w:ilvl w:val="0"/>
          <w:numId w:val="14"/>
        </w:numPr>
        <w:jc w:val="both"/>
        <w:rPr>
          <w:rFonts w:ascii="Times New Roman" w:hAnsi="Times New Roman"/>
          <w:b/>
          <w:bCs/>
          <w:sz w:val="24"/>
          <w:szCs w:val="24"/>
          <w:lang w:eastAsia="pt-BR"/>
        </w:rPr>
      </w:pPr>
      <w:r w:rsidRPr="00CA5FD1">
        <w:rPr>
          <w:rFonts w:ascii="Times New Roman" w:hAnsi="Times New Roman"/>
          <w:b/>
          <w:bCs/>
          <w:sz w:val="24"/>
          <w:szCs w:val="24"/>
          <w:lang w:eastAsia="pt-BR"/>
        </w:rPr>
        <w:t>OBJETIVOS</w:t>
      </w:r>
    </w:p>
    <w:p w:rsidR="00CA5FD1" w:rsidRDefault="00CA5FD1" w:rsidP="00CA5FD1">
      <w:pPr>
        <w:ind w:firstLine="360"/>
        <w:jc w:val="both"/>
        <w:rPr>
          <w:rFonts w:ascii="Times New Roman" w:hAnsi="Times New Roman"/>
          <w:sz w:val="24"/>
          <w:szCs w:val="24"/>
        </w:rPr>
      </w:pPr>
      <w:r w:rsidRPr="00CA5FD1">
        <w:rPr>
          <w:rFonts w:ascii="Times New Roman" w:hAnsi="Times New Roman"/>
          <w:sz w:val="24"/>
          <w:szCs w:val="24"/>
        </w:rPr>
        <w:t xml:space="preserve">Promover práticas seguras na prescrição, </w:t>
      </w:r>
      <w:proofErr w:type="spellStart"/>
      <w:r w:rsidRPr="00CA5FD1">
        <w:rPr>
          <w:rFonts w:ascii="Times New Roman" w:hAnsi="Times New Roman"/>
          <w:sz w:val="24"/>
          <w:szCs w:val="24"/>
        </w:rPr>
        <w:t>dispensação</w:t>
      </w:r>
      <w:proofErr w:type="spellEnd"/>
      <w:r w:rsidRPr="00CA5FD1">
        <w:rPr>
          <w:rFonts w:ascii="Times New Roman" w:hAnsi="Times New Roman"/>
          <w:sz w:val="24"/>
          <w:szCs w:val="24"/>
        </w:rPr>
        <w:t>, administração e uso de medicamentos n</w:t>
      </w:r>
      <w:r>
        <w:rPr>
          <w:rFonts w:ascii="Times New Roman" w:hAnsi="Times New Roman"/>
          <w:sz w:val="24"/>
          <w:szCs w:val="24"/>
        </w:rPr>
        <w:t>o</w:t>
      </w:r>
      <w:r w:rsidRPr="00CA5FD1">
        <w:rPr>
          <w:rFonts w:ascii="Times New Roman" w:hAnsi="Times New Roman"/>
          <w:sz w:val="24"/>
          <w:szCs w:val="24"/>
        </w:rPr>
        <w:t xml:space="preserve"> </w:t>
      </w:r>
      <w:r>
        <w:rPr>
          <w:rFonts w:ascii="Times New Roman" w:hAnsi="Times New Roman"/>
          <w:sz w:val="24"/>
          <w:szCs w:val="24"/>
        </w:rPr>
        <w:t>Hospital São Vicente de Paulo</w:t>
      </w:r>
      <w:r w:rsidRPr="00CA5FD1">
        <w:rPr>
          <w:rFonts w:ascii="Times New Roman" w:hAnsi="Times New Roman"/>
          <w:sz w:val="24"/>
          <w:szCs w:val="24"/>
        </w:rPr>
        <w:t>.</w:t>
      </w:r>
    </w:p>
    <w:p w:rsidR="00DF7021" w:rsidRDefault="00DF7021" w:rsidP="00DF7021">
      <w:pPr>
        <w:pStyle w:val="PargrafodaLista"/>
        <w:numPr>
          <w:ilvl w:val="0"/>
          <w:numId w:val="14"/>
        </w:numPr>
        <w:jc w:val="both"/>
        <w:rPr>
          <w:rFonts w:ascii="Times New Roman" w:hAnsi="Times New Roman"/>
          <w:b/>
          <w:bCs/>
          <w:sz w:val="24"/>
          <w:szCs w:val="24"/>
          <w:lang w:eastAsia="pt-BR"/>
        </w:rPr>
      </w:pPr>
      <w:r>
        <w:rPr>
          <w:rFonts w:ascii="Times New Roman" w:hAnsi="Times New Roman"/>
          <w:b/>
          <w:bCs/>
          <w:sz w:val="24"/>
          <w:szCs w:val="24"/>
          <w:lang w:eastAsia="pt-BR"/>
        </w:rPr>
        <w:t>ABRANGÊNCIA</w:t>
      </w:r>
    </w:p>
    <w:p w:rsidR="00DF7021" w:rsidRDefault="00DF7021" w:rsidP="00DF7021">
      <w:pPr>
        <w:ind w:firstLine="360"/>
        <w:jc w:val="both"/>
        <w:rPr>
          <w:rFonts w:ascii="Times New Roman" w:hAnsi="Times New Roman"/>
          <w:sz w:val="24"/>
          <w:szCs w:val="24"/>
        </w:rPr>
      </w:pPr>
      <w:r w:rsidRPr="00DF7021">
        <w:rPr>
          <w:rFonts w:ascii="Times New Roman" w:hAnsi="Times New Roman"/>
          <w:sz w:val="24"/>
          <w:szCs w:val="24"/>
        </w:rPr>
        <w:t xml:space="preserve">Este protocolo aplica-se a todos os setores e profissionais </w:t>
      </w:r>
      <w:r>
        <w:rPr>
          <w:rFonts w:ascii="Times New Roman" w:hAnsi="Times New Roman"/>
          <w:sz w:val="24"/>
          <w:szCs w:val="24"/>
        </w:rPr>
        <w:t xml:space="preserve">do Hospital São Vicente de Paulo </w:t>
      </w:r>
      <w:r w:rsidRPr="00DF7021">
        <w:rPr>
          <w:rFonts w:ascii="Times New Roman" w:hAnsi="Times New Roman"/>
          <w:sz w:val="24"/>
          <w:szCs w:val="24"/>
        </w:rPr>
        <w:t xml:space="preserve">que façam parte do fluxo de prescrição, </w:t>
      </w:r>
      <w:proofErr w:type="spellStart"/>
      <w:r w:rsidRPr="00DF7021">
        <w:rPr>
          <w:rFonts w:ascii="Times New Roman" w:hAnsi="Times New Roman"/>
          <w:sz w:val="24"/>
          <w:szCs w:val="24"/>
        </w:rPr>
        <w:t>dispensação</w:t>
      </w:r>
      <w:proofErr w:type="spellEnd"/>
      <w:r w:rsidRPr="00DF7021">
        <w:rPr>
          <w:rFonts w:ascii="Times New Roman" w:hAnsi="Times New Roman"/>
          <w:sz w:val="24"/>
          <w:szCs w:val="24"/>
        </w:rPr>
        <w:t>, administração e uso de medicamentos, sejam eles utilizados para fins de profilaxia, exames diagnósticos, tratamento e medidas</w:t>
      </w:r>
      <w:r>
        <w:rPr>
          <w:rFonts w:ascii="Times New Roman" w:hAnsi="Times New Roman"/>
          <w:sz w:val="24"/>
          <w:szCs w:val="24"/>
        </w:rPr>
        <w:t xml:space="preserve"> </w:t>
      </w:r>
      <w:r w:rsidRPr="00DF7021">
        <w:rPr>
          <w:rFonts w:ascii="Times New Roman" w:hAnsi="Times New Roman"/>
          <w:sz w:val="24"/>
          <w:szCs w:val="24"/>
        </w:rPr>
        <w:t>paliativas.</w:t>
      </w:r>
    </w:p>
    <w:p w:rsidR="00DF7021" w:rsidRPr="002B2539" w:rsidRDefault="002B2539" w:rsidP="00DF7021">
      <w:pPr>
        <w:pStyle w:val="PargrafodaLista"/>
        <w:numPr>
          <w:ilvl w:val="0"/>
          <w:numId w:val="14"/>
        </w:numPr>
        <w:jc w:val="both"/>
        <w:rPr>
          <w:rFonts w:ascii="Times New Roman" w:hAnsi="Times New Roman"/>
          <w:b/>
          <w:bCs/>
          <w:sz w:val="24"/>
          <w:szCs w:val="24"/>
          <w:lang w:eastAsia="pt-BR"/>
        </w:rPr>
      </w:pPr>
      <w:r w:rsidRPr="002B2539">
        <w:rPr>
          <w:rFonts w:ascii="Times New Roman" w:hAnsi="Times New Roman"/>
          <w:b/>
          <w:sz w:val="24"/>
          <w:szCs w:val="24"/>
        </w:rPr>
        <w:t>PRÁTICAS SEGURAS PARA PRESCRIÇÃO DE MEDICAMENTOS</w:t>
      </w:r>
    </w:p>
    <w:p w:rsidR="002B2539" w:rsidRPr="002B2539" w:rsidRDefault="002B2539" w:rsidP="002B2539">
      <w:pPr>
        <w:ind w:firstLine="360"/>
        <w:jc w:val="both"/>
        <w:rPr>
          <w:rFonts w:ascii="Times New Roman" w:hAnsi="Times New Roman"/>
          <w:sz w:val="24"/>
          <w:szCs w:val="24"/>
        </w:rPr>
      </w:pPr>
      <w:r w:rsidRPr="002B2539">
        <w:rPr>
          <w:rFonts w:ascii="Times New Roman" w:hAnsi="Times New Roman"/>
          <w:sz w:val="24"/>
          <w:szCs w:val="24"/>
        </w:rPr>
        <w:t xml:space="preserve">As prescrições, quanto ao tipo, classificam-se como: </w:t>
      </w:r>
    </w:p>
    <w:p w:rsidR="002B2539" w:rsidRPr="002B2539" w:rsidRDefault="002B2539" w:rsidP="002B2539">
      <w:pPr>
        <w:ind w:left="360"/>
        <w:jc w:val="both"/>
        <w:rPr>
          <w:rFonts w:ascii="Times New Roman" w:hAnsi="Times New Roman"/>
          <w:sz w:val="24"/>
          <w:szCs w:val="24"/>
        </w:rPr>
      </w:pPr>
      <w:r w:rsidRPr="002B2539">
        <w:rPr>
          <w:rFonts w:ascii="Times New Roman" w:hAnsi="Times New Roman"/>
          <w:sz w:val="24"/>
          <w:szCs w:val="24"/>
        </w:rPr>
        <w:t>• Urgência/emergência: quando indica a necessidade do início imediato de</w:t>
      </w:r>
      <w:r w:rsidR="00BC19C5">
        <w:rPr>
          <w:rFonts w:ascii="Times New Roman" w:hAnsi="Times New Roman"/>
          <w:sz w:val="24"/>
          <w:szCs w:val="24"/>
        </w:rPr>
        <w:t xml:space="preserve"> </w:t>
      </w:r>
      <w:r w:rsidRPr="002B2539">
        <w:rPr>
          <w:rFonts w:ascii="Times New Roman" w:hAnsi="Times New Roman"/>
          <w:sz w:val="24"/>
          <w:szCs w:val="24"/>
        </w:rPr>
        <w:t xml:space="preserve">tratamento. Geralmente possui dose única; </w:t>
      </w:r>
    </w:p>
    <w:p w:rsidR="002B2539" w:rsidRPr="002B2539" w:rsidRDefault="002B2539" w:rsidP="002B2539">
      <w:pPr>
        <w:ind w:left="360"/>
        <w:jc w:val="both"/>
        <w:rPr>
          <w:rFonts w:ascii="Times New Roman" w:hAnsi="Times New Roman"/>
          <w:sz w:val="24"/>
          <w:szCs w:val="24"/>
        </w:rPr>
      </w:pPr>
      <w:r w:rsidRPr="002B2539">
        <w:rPr>
          <w:rFonts w:ascii="Times New Roman" w:hAnsi="Times New Roman"/>
          <w:sz w:val="24"/>
          <w:szCs w:val="24"/>
        </w:rPr>
        <w:lastRenderedPageBreak/>
        <w:t xml:space="preserve">• Pro </w:t>
      </w:r>
      <w:proofErr w:type="gramStart"/>
      <w:r w:rsidRPr="002B2539">
        <w:rPr>
          <w:rFonts w:ascii="Times New Roman" w:hAnsi="Times New Roman"/>
          <w:sz w:val="24"/>
          <w:szCs w:val="24"/>
        </w:rPr>
        <w:t>re nata</w:t>
      </w:r>
      <w:proofErr w:type="gramEnd"/>
      <w:r w:rsidRPr="002B2539">
        <w:rPr>
          <w:rFonts w:ascii="Times New Roman" w:hAnsi="Times New Roman"/>
          <w:sz w:val="24"/>
          <w:szCs w:val="24"/>
        </w:rPr>
        <w:t xml:space="preserve"> ou caso necessário: quando o tratamento prescrito deve ser</w:t>
      </w:r>
      <w:r>
        <w:rPr>
          <w:rFonts w:ascii="Times New Roman" w:hAnsi="Times New Roman"/>
          <w:sz w:val="24"/>
          <w:szCs w:val="24"/>
        </w:rPr>
        <w:t xml:space="preserve"> </w:t>
      </w:r>
      <w:r w:rsidRPr="002B2539">
        <w:rPr>
          <w:rFonts w:ascii="Times New Roman" w:hAnsi="Times New Roman"/>
          <w:sz w:val="24"/>
          <w:szCs w:val="24"/>
        </w:rPr>
        <w:t>administrado de acordo com uma necessidade específica do paciente,</w:t>
      </w:r>
      <w:r w:rsidR="00C42C2D">
        <w:rPr>
          <w:rFonts w:ascii="Times New Roman" w:hAnsi="Times New Roman"/>
          <w:sz w:val="24"/>
          <w:szCs w:val="24"/>
        </w:rPr>
        <w:t xml:space="preserve"> </w:t>
      </w:r>
      <w:r w:rsidRPr="002B2539">
        <w:rPr>
          <w:rFonts w:ascii="Times New Roman" w:hAnsi="Times New Roman"/>
          <w:sz w:val="24"/>
          <w:szCs w:val="24"/>
        </w:rPr>
        <w:t xml:space="preserve">considerando-se o tempo mínimo entre as administrações e a dose máxima; </w:t>
      </w:r>
    </w:p>
    <w:p w:rsidR="002B2539" w:rsidRDefault="002B2539" w:rsidP="002B2539">
      <w:pPr>
        <w:ind w:left="360"/>
        <w:jc w:val="both"/>
        <w:rPr>
          <w:rFonts w:ascii="Times New Roman" w:hAnsi="Times New Roman"/>
          <w:sz w:val="24"/>
          <w:szCs w:val="24"/>
        </w:rPr>
      </w:pPr>
      <w:r w:rsidRPr="002B2539">
        <w:rPr>
          <w:rFonts w:ascii="Times New Roman" w:hAnsi="Times New Roman"/>
          <w:sz w:val="24"/>
          <w:szCs w:val="24"/>
        </w:rPr>
        <w:t>• Baseada em protocolos: quando são preestabelecidas com critérios de início</w:t>
      </w:r>
      <w:r>
        <w:rPr>
          <w:rFonts w:ascii="Times New Roman" w:hAnsi="Times New Roman"/>
          <w:sz w:val="24"/>
          <w:szCs w:val="24"/>
        </w:rPr>
        <w:t xml:space="preserve"> </w:t>
      </w:r>
      <w:r w:rsidRPr="002B2539">
        <w:rPr>
          <w:rFonts w:ascii="Times New Roman" w:hAnsi="Times New Roman"/>
          <w:sz w:val="24"/>
          <w:szCs w:val="24"/>
        </w:rPr>
        <w:t xml:space="preserve">do uso, decurso e conclusão, sendo muito comum em quimioterapia antineoplásica; </w:t>
      </w:r>
    </w:p>
    <w:p w:rsidR="002B2539" w:rsidRPr="002B2539" w:rsidRDefault="002B2539" w:rsidP="002B2539">
      <w:pPr>
        <w:ind w:left="360"/>
        <w:jc w:val="both"/>
        <w:rPr>
          <w:rFonts w:ascii="Times New Roman" w:hAnsi="Times New Roman"/>
          <w:sz w:val="24"/>
          <w:szCs w:val="24"/>
        </w:rPr>
      </w:pPr>
      <w:r w:rsidRPr="002B2539">
        <w:rPr>
          <w:rFonts w:ascii="Times New Roman" w:hAnsi="Times New Roman"/>
          <w:sz w:val="24"/>
          <w:szCs w:val="24"/>
        </w:rPr>
        <w:t xml:space="preserve">• Padrão: aquela que inicia um tratamento até que o </w:t>
      </w:r>
      <w:proofErr w:type="spellStart"/>
      <w:r w:rsidRPr="002B2539">
        <w:rPr>
          <w:rFonts w:ascii="Times New Roman" w:hAnsi="Times New Roman"/>
          <w:sz w:val="24"/>
          <w:szCs w:val="24"/>
        </w:rPr>
        <w:t>prescritor</w:t>
      </w:r>
      <w:proofErr w:type="spellEnd"/>
      <w:r w:rsidRPr="002B2539">
        <w:rPr>
          <w:rFonts w:ascii="Times New Roman" w:hAnsi="Times New Roman"/>
          <w:sz w:val="24"/>
          <w:szCs w:val="24"/>
        </w:rPr>
        <w:t xml:space="preserve"> o interrompa; </w:t>
      </w:r>
    </w:p>
    <w:p w:rsidR="002B2539" w:rsidRPr="002B2539" w:rsidRDefault="002B2539" w:rsidP="002B2539">
      <w:pPr>
        <w:ind w:left="360"/>
        <w:jc w:val="both"/>
        <w:rPr>
          <w:rFonts w:ascii="Times New Roman" w:hAnsi="Times New Roman"/>
          <w:sz w:val="24"/>
          <w:szCs w:val="24"/>
        </w:rPr>
      </w:pPr>
      <w:r w:rsidRPr="002B2539">
        <w:rPr>
          <w:rFonts w:ascii="Times New Roman" w:hAnsi="Times New Roman"/>
          <w:sz w:val="24"/>
          <w:szCs w:val="24"/>
        </w:rPr>
        <w:t>• Padrão com data de fechamento: quando indica o início e fim do tratamento,</w:t>
      </w:r>
      <w:r w:rsidR="00C42C2D">
        <w:rPr>
          <w:rFonts w:ascii="Times New Roman" w:hAnsi="Times New Roman"/>
          <w:sz w:val="24"/>
          <w:szCs w:val="24"/>
        </w:rPr>
        <w:t xml:space="preserve"> </w:t>
      </w:r>
      <w:r w:rsidRPr="002B2539">
        <w:rPr>
          <w:rFonts w:ascii="Times New Roman" w:hAnsi="Times New Roman"/>
          <w:sz w:val="24"/>
          <w:szCs w:val="24"/>
        </w:rPr>
        <w:t>sendo amplamente usada para prescrição de antimicrobianos em meio</w:t>
      </w:r>
      <w:r>
        <w:rPr>
          <w:rFonts w:ascii="Times New Roman" w:hAnsi="Times New Roman"/>
          <w:sz w:val="24"/>
          <w:szCs w:val="24"/>
        </w:rPr>
        <w:t xml:space="preserve"> </w:t>
      </w:r>
      <w:r w:rsidRPr="002B2539">
        <w:rPr>
          <w:rFonts w:ascii="Times New Roman" w:hAnsi="Times New Roman"/>
          <w:sz w:val="24"/>
          <w:szCs w:val="24"/>
        </w:rPr>
        <w:t xml:space="preserve">ambulatorial; </w:t>
      </w:r>
      <w:proofErr w:type="gramStart"/>
      <w:r w:rsidRPr="002B2539">
        <w:rPr>
          <w:rFonts w:ascii="Times New Roman" w:hAnsi="Times New Roman"/>
          <w:sz w:val="24"/>
          <w:szCs w:val="24"/>
        </w:rPr>
        <w:t>e</w:t>
      </w:r>
      <w:proofErr w:type="gramEnd"/>
    </w:p>
    <w:p w:rsidR="002B2539" w:rsidRDefault="002B2539" w:rsidP="002B2539">
      <w:pPr>
        <w:ind w:left="360"/>
        <w:jc w:val="both"/>
        <w:rPr>
          <w:rFonts w:ascii="Times New Roman" w:hAnsi="Times New Roman"/>
          <w:sz w:val="24"/>
          <w:szCs w:val="24"/>
        </w:rPr>
      </w:pPr>
      <w:r>
        <w:rPr>
          <w:rFonts w:ascii="Times New Roman" w:hAnsi="Times New Roman"/>
          <w:sz w:val="24"/>
          <w:szCs w:val="24"/>
        </w:rPr>
        <w:t xml:space="preserve">• </w:t>
      </w:r>
      <w:r w:rsidRPr="002B2539">
        <w:rPr>
          <w:rFonts w:ascii="Times New Roman" w:hAnsi="Times New Roman"/>
          <w:sz w:val="24"/>
          <w:szCs w:val="24"/>
        </w:rPr>
        <w:t>Verbal: utilizada, APENAS, em situações de URGÊNCIA/EMERGÊNCIA, sendo escrita posteriormente,</w:t>
      </w:r>
      <w:r w:rsidR="00C42C2D">
        <w:rPr>
          <w:rFonts w:ascii="Times New Roman" w:hAnsi="Times New Roman"/>
          <w:sz w:val="24"/>
          <w:szCs w:val="24"/>
        </w:rPr>
        <w:t xml:space="preserve"> </w:t>
      </w:r>
      <w:r w:rsidRPr="002B2539">
        <w:rPr>
          <w:rFonts w:ascii="Times New Roman" w:hAnsi="Times New Roman"/>
          <w:sz w:val="24"/>
          <w:szCs w:val="24"/>
        </w:rPr>
        <w:t>em decorrência, do elevado risco de erro e deverá ser restrita às</w:t>
      </w:r>
      <w:r>
        <w:rPr>
          <w:rFonts w:ascii="Times New Roman" w:hAnsi="Times New Roman"/>
          <w:sz w:val="24"/>
          <w:szCs w:val="24"/>
        </w:rPr>
        <w:t xml:space="preserve"> </w:t>
      </w:r>
      <w:r w:rsidRPr="002B2539">
        <w:rPr>
          <w:rFonts w:ascii="Times New Roman" w:hAnsi="Times New Roman"/>
          <w:sz w:val="24"/>
          <w:szCs w:val="24"/>
        </w:rPr>
        <w:t>situações para as quais é prevista. (ver no anexo</w:t>
      </w:r>
      <w:r w:rsidR="00BC19C5">
        <w:rPr>
          <w:rFonts w:ascii="Times New Roman" w:hAnsi="Times New Roman"/>
          <w:sz w:val="24"/>
          <w:szCs w:val="24"/>
        </w:rPr>
        <w:t xml:space="preserve"> </w:t>
      </w:r>
      <w:r w:rsidRPr="002B2539">
        <w:rPr>
          <w:rFonts w:ascii="Times New Roman" w:hAnsi="Times New Roman"/>
          <w:sz w:val="24"/>
          <w:szCs w:val="24"/>
        </w:rPr>
        <w:t>fluxo para esta prescrição).</w:t>
      </w:r>
    </w:p>
    <w:p w:rsidR="002B2539" w:rsidRPr="002B2539" w:rsidRDefault="002B2539" w:rsidP="002B2539">
      <w:pPr>
        <w:ind w:firstLine="360"/>
        <w:jc w:val="both"/>
        <w:rPr>
          <w:rFonts w:ascii="Times New Roman" w:hAnsi="Times New Roman"/>
          <w:sz w:val="24"/>
          <w:szCs w:val="24"/>
        </w:rPr>
      </w:pPr>
      <w:r w:rsidRPr="002B2539">
        <w:rPr>
          <w:rFonts w:ascii="Times New Roman" w:hAnsi="Times New Roman"/>
          <w:sz w:val="24"/>
          <w:szCs w:val="24"/>
        </w:rPr>
        <w:t>Quanto à origem, a prescrição pode ser: ambulatorial, hospitalar ou</w:t>
      </w:r>
      <w:r>
        <w:rPr>
          <w:rFonts w:ascii="Times New Roman" w:hAnsi="Times New Roman"/>
          <w:sz w:val="24"/>
          <w:szCs w:val="24"/>
        </w:rPr>
        <w:t xml:space="preserve"> </w:t>
      </w:r>
      <w:r w:rsidRPr="002B2539">
        <w:rPr>
          <w:rFonts w:ascii="Times New Roman" w:hAnsi="Times New Roman"/>
          <w:sz w:val="24"/>
          <w:szCs w:val="24"/>
        </w:rPr>
        <w:t xml:space="preserve">proveniente de outro tipo de estabelecimento de saúde. </w:t>
      </w:r>
    </w:p>
    <w:p w:rsidR="002B2539" w:rsidRDefault="002B2539" w:rsidP="002B2539">
      <w:pPr>
        <w:ind w:firstLine="360"/>
        <w:jc w:val="both"/>
        <w:rPr>
          <w:rFonts w:ascii="Times New Roman" w:hAnsi="Times New Roman"/>
          <w:sz w:val="24"/>
          <w:szCs w:val="24"/>
        </w:rPr>
      </w:pPr>
      <w:r w:rsidRPr="002B2539">
        <w:rPr>
          <w:rFonts w:ascii="Times New Roman" w:hAnsi="Times New Roman"/>
          <w:sz w:val="24"/>
          <w:szCs w:val="24"/>
        </w:rPr>
        <w:t>Os medicamentos prescritos podem ser: medicamentos fabricados pela</w:t>
      </w:r>
      <w:r>
        <w:rPr>
          <w:rFonts w:ascii="Times New Roman" w:hAnsi="Times New Roman"/>
          <w:sz w:val="24"/>
          <w:szCs w:val="24"/>
        </w:rPr>
        <w:t xml:space="preserve"> </w:t>
      </w:r>
      <w:r w:rsidRPr="002B2539">
        <w:rPr>
          <w:rFonts w:ascii="Times New Roman" w:hAnsi="Times New Roman"/>
          <w:sz w:val="24"/>
          <w:szCs w:val="24"/>
        </w:rPr>
        <w:t xml:space="preserve">indústria (referência, similar e intercambiável), magistrais ou </w:t>
      </w:r>
      <w:proofErr w:type="spellStart"/>
      <w:r w:rsidRPr="002B2539">
        <w:rPr>
          <w:rFonts w:ascii="Times New Roman" w:hAnsi="Times New Roman"/>
          <w:sz w:val="24"/>
          <w:szCs w:val="24"/>
        </w:rPr>
        <w:t>farmacopeicos</w:t>
      </w:r>
      <w:proofErr w:type="spellEnd"/>
      <w:r w:rsidRPr="002B2539">
        <w:rPr>
          <w:rFonts w:ascii="Times New Roman" w:hAnsi="Times New Roman"/>
          <w:sz w:val="24"/>
          <w:szCs w:val="24"/>
        </w:rPr>
        <w:t>.</w:t>
      </w:r>
    </w:p>
    <w:p w:rsidR="002B2539" w:rsidRPr="00FA28A5" w:rsidRDefault="002B2539" w:rsidP="00FA28A5">
      <w:pPr>
        <w:pStyle w:val="PargrafodaLista"/>
        <w:numPr>
          <w:ilvl w:val="0"/>
          <w:numId w:val="24"/>
        </w:numPr>
        <w:ind w:left="709" w:hanging="283"/>
        <w:jc w:val="both"/>
        <w:rPr>
          <w:rFonts w:ascii="Times New Roman" w:hAnsi="Times New Roman"/>
          <w:sz w:val="24"/>
          <w:szCs w:val="24"/>
        </w:rPr>
      </w:pPr>
      <w:r w:rsidRPr="00FA28A5">
        <w:rPr>
          <w:rFonts w:ascii="Times New Roman" w:hAnsi="Times New Roman"/>
          <w:sz w:val="24"/>
          <w:szCs w:val="24"/>
        </w:rPr>
        <w:t xml:space="preserve">Características de uma boa prescrição: </w:t>
      </w:r>
    </w:p>
    <w:p w:rsidR="002B2539" w:rsidRPr="00FA28A5" w:rsidRDefault="002B2539" w:rsidP="002B2539">
      <w:pPr>
        <w:pStyle w:val="PargrafodaLista"/>
        <w:jc w:val="both"/>
        <w:rPr>
          <w:rFonts w:ascii="Times New Roman" w:hAnsi="Times New Roman"/>
          <w:sz w:val="24"/>
          <w:szCs w:val="24"/>
        </w:rPr>
      </w:pPr>
      <w:r w:rsidRPr="00FA28A5">
        <w:rPr>
          <w:rFonts w:ascii="Times New Roman" w:hAnsi="Times New Roman"/>
          <w:sz w:val="24"/>
          <w:szCs w:val="24"/>
        </w:rPr>
        <w:t xml:space="preserve">• SER COMPLETA; </w:t>
      </w:r>
    </w:p>
    <w:p w:rsidR="002B2539" w:rsidRPr="00FA28A5" w:rsidRDefault="002B2539" w:rsidP="002B2539">
      <w:pPr>
        <w:pStyle w:val="PargrafodaLista"/>
        <w:jc w:val="both"/>
        <w:rPr>
          <w:rFonts w:ascii="Times New Roman" w:hAnsi="Times New Roman"/>
          <w:sz w:val="24"/>
          <w:szCs w:val="24"/>
        </w:rPr>
      </w:pPr>
      <w:r w:rsidRPr="00FA28A5">
        <w:rPr>
          <w:rFonts w:ascii="Times New Roman" w:hAnsi="Times New Roman"/>
          <w:sz w:val="24"/>
          <w:szCs w:val="24"/>
        </w:rPr>
        <w:t xml:space="preserve">• SER LEGÍVEL; </w:t>
      </w:r>
    </w:p>
    <w:p w:rsidR="002B2539" w:rsidRPr="00FA28A5" w:rsidRDefault="002B2539" w:rsidP="002B2539">
      <w:pPr>
        <w:pStyle w:val="PargrafodaLista"/>
        <w:jc w:val="both"/>
        <w:rPr>
          <w:rFonts w:ascii="Times New Roman" w:hAnsi="Times New Roman"/>
          <w:sz w:val="24"/>
          <w:szCs w:val="24"/>
        </w:rPr>
      </w:pPr>
      <w:r w:rsidRPr="00FA28A5">
        <w:rPr>
          <w:rFonts w:ascii="Times New Roman" w:hAnsi="Times New Roman"/>
          <w:sz w:val="24"/>
          <w:szCs w:val="24"/>
        </w:rPr>
        <w:t xml:space="preserve">• SEM RASURAS; </w:t>
      </w:r>
    </w:p>
    <w:p w:rsidR="002B2539" w:rsidRPr="00FA28A5" w:rsidRDefault="002B2539" w:rsidP="002B2539">
      <w:pPr>
        <w:pStyle w:val="PargrafodaLista"/>
        <w:jc w:val="both"/>
        <w:rPr>
          <w:rFonts w:ascii="Times New Roman" w:hAnsi="Times New Roman"/>
          <w:sz w:val="24"/>
          <w:szCs w:val="24"/>
        </w:rPr>
      </w:pPr>
      <w:r w:rsidRPr="00FA28A5">
        <w:rPr>
          <w:rFonts w:ascii="Times New Roman" w:hAnsi="Times New Roman"/>
          <w:sz w:val="24"/>
          <w:szCs w:val="24"/>
        </w:rPr>
        <w:t>• COM O MÍNIMO POSSÍVEL DE ABREVIATURAS.</w:t>
      </w:r>
    </w:p>
    <w:p w:rsidR="002B2539" w:rsidRPr="00FA28A5" w:rsidRDefault="002B2539" w:rsidP="002B2539">
      <w:pPr>
        <w:pStyle w:val="PargrafodaLista"/>
        <w:jc w:val="both"/>
        <w:rPr>
          <w:rFonts w:ascii="Times New Roman" w:hAnsi="Times New Roman"/>
          <w:sz w:val="24"/>
          <w:szCs w:val="24"/>
        </w:rPr>
      </w:pPr>
    </w:p>
    <w:p w:rsidR="002B2539" w:rsidRPr="00FA28A5" w:rsidRDefault="002B2539" w:rsidP="00FA28A5">
      <w:pPr>
        <w:pStyle w:val="PargrafodaLista"/>
        <w:numPr>
          <w:ilvl w:val="0"/>
          <w:numId w:val="24"/>
        </w:numPr>
        <w:ind w:left="709" w:hanging="283"/>
        <w:jc w:val="both"/>
        <w:rPr>
          <w:rFonts w:ascii="Times New Roman" w:hAnsi="Times New Roman"/>
          <w:b/>
          <w:bCs/>
          <w:sz w:val="24"/>
          <w:szCs w:val="24"/>
          <w:lang w:eastAsia="pt-BR"/>
        </w:rPr>
      </w:pPr>
      <w:r w:rsidRPr="00FA28A5">
        <w:rPr>
          <w:rFonts w:ascii="Times New Roman" w:hAnsi="Times New Roman"/>
          <w:sz w:val="24"/>
          <w:szCs w:val="24"/>
        </w:rPr>
        <w:t xml:space="preserve"> Elementos básicos da prescrição:</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CABEÇALHO: Nome e endereço da instituição;</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SUPERINSCRIÇÃO: Dados do paciente: nome completo do paciente; número do prontuário ou registro do atendimento; leito; serviço; Enfermaria; e andar.</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 xml:space="preserve">INSCRIÇÃO: Nome do medicamento (de acordo com a DCB ou DCI), </w:t>
      </w:r>
      <w:r w:rsidR="00C42C2D">
        <w:rPr>
          <w:rFonts w:ascii="Times New Roman" w:hAnsi="Times New Roman"/>
          <w:sz w:val="24"/>
          <w:szCs w:val="24"/>
        </w:rPr>
        <w:t xml:space="preserve">concentração </w:t>
      </w:r>
      <w:r w:rsidRPr="00FA28A5">
        <w:rPr>
          <w:rFonts w:ascii="Times New Roman" w:hAnsi="Times New Roman"/>
          <w:sz w:val="24"/>
          <w:szCs w:val="24"/>
        </w:rPr>
        <w:t>(usando unidades de pesos e medidas do sistema métrico nacional), forma farmacêutica.</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SUBINSCRIÇÃO: Dose (expressa em unidade usando unidades de pesos e medidas do sistema métrico nacional), diluente: tipo e volume (para administrações parenterais), posologia, quantidade total a ser dispensada e administrada, velocidade de infusão (para soluções intravenosas) e duração da terapia.</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DATA: Data.</w:t>
      </w:r>
    </w:p>
    <w:p w:rsidR="002B2539" w:rsidRPr="00FA28A5" w:rsidRDefault="002B2539" w:rsidP="002B2539">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lastRenderedPageBreak/>
        <w:t xml:space="preserve">TRANSCRIÇÃO: Composta pelas orientações do </w:t>
      </w:r>
      <w:proofErr w:type="spellStart"/>
      <w:r w:rsidRPr="00FA28A5">
        <w:rPr>
          <w:rFonts w:ascii="Times New Roman" w:hAnsi="Times New Roman"/>
          <w:sz w:val="24"/>
          <w:szCs w:val="24"/>
        </w:rPr>
        <w:t>prescritor</w:t>
      </w:r>
      <w:proofErr w:type="spellEnd"/>
      <w:r w:rsidRPr="00FA28A5">
        <w:rPr>
          <w:rFonts w:ascii="Times New Roman" w:hAnsi="Times New Roman"/>
          <w:sz w:val="24"/>
          <w:szCs w:val="24"/>
        </w:rPr>
        <w:t xml:space="preserve"> para o farmacêutico e enfermeiro; IDENTIFICAR ALGUMA ALERGIA DO PACIENTE.</w:t>
      </w:r>
    </w:p>
    <w:p w:rsidR="00FA28A5" w:rsidRPr="00FA28A5" w:rsidRDefault="002B2539" w:rsidP="00FA28A5">
      <w:pPr>
        <w:pStyle w:val="PargrafodaLista"/>
        <w:numPr>
          <w:ilvl w:val="0"/>
          <w:numId w:val="26"/>
        </w:numPr>
        <w:jc w:val="both"/>
        <w:rPr>
          <w:rFonts w:ascii="Times New Roman" w:hAnsi="Times New Roman"/>
          <w:b/>
          <w:bCs/>
          <w:sz w:val="24"/>
          <w:szCs w:val="24"/>
          <w:lang w:eastAsia="pt-BR"/>
        </w:rPr>
      </w:pPr>
      <w:r w:rsidRPr="00FA28A5">
        <w:rPr>
          <w:rFonts w:ascii="Times New Roman" w:hAnsi="Times New Roman"/>
          <w:sz w:val="24"/>
          <w:szCs w:val="24"/>
        </w:rPr>
        <w:t xml:space="preserve">IDENTIFICAÇÃO DO PRESCRITOR: </w:t>
      </w:r>
    </w:p>
    <w:p w:rsidR="00FA28A5" w:rsidRPr="00FA28A5" w:rsidRDefault="002B2539" w:rsidP="00FA28A5">
      <w:pPr>
        <w:pStyle w:val="PargrafodaLista"/>
        <w:ind w:left="1068"/>
        <w:jc w:val="both"/>
        <w:rPr>
          <w:rFonts w:ascii="Times New Roman" w:hAnsi="Times New Roman"/>
          <w:sz w:val="24"/>
          <w:szCs w:val="24"/>
        </w:rPr>
      </w:pPr>
      <w:r w:rsidRPr="00FA28A5">
        <w:rPr>
          <w:rFonts w:ascii="Times New Roman" w:hAnsi="Times New Roman"/>
          <w:sz w:val="24"/>
          <w:szCs w:val="24"/>
        </w:rPr>
        <w:t xml:space="preserve">1ª Situação: Nome completo legível e número do registro profissional; </w:t>
      </w:r>
    </w:p>
    <w:p w:rsidR="00FA28A5" w:rsidRPr="00FA28A5" w:rsidRDefault="002B2539" w:rsidP="00FA28A5">
      <w:pPr>
        <w:pStyle w:val="PargrafodaLista"/>
        <w:ind w:left="1068"/>
        <w:jc w:val="both"/>
        <w:rPr>
          <w:rFonts w:ascii="Times New Roman" w:hAnsi="Times New Roman"/>
          <w:sz w:val="24"/>
          <w:szCs w:val="24"/>
        </w:rPr>
      </w:pPr>
      <w:r w:rsidRPr="00FA28A5">
        <w:rPr>
          <w:rFonts w:ascii="Times New Roman" w:hAnsi="Times New Roman"/>
          <w:sz w:val="24"/>
          <w:szCs w:val="24"/>
        </w:rPr>
        <w:t xml:space="preserve">2ª Situação: carimbo com nome completo e número do registro profissional; </w:t>
      </w:r>
    </w:p>
    <w:p w:rsidR="00FA28A5" w:rsidRDefault="002B2539" w:rsidP="00FA28A5">
      <w:pPr>
        <w:pStyle w:val="PargrafodaLista"/>
        <w:ind w:left="1068"/>
        <w:jc w:val="both"/>
        <w:rPr>
          <w:rFonts w:ascii="Times New Roman" w:hAnsi="Times New Roman"/>
          <w:sz w:val="24"/>
          <w:szCs w:val="24"/>
        </w:rPr>
      </w:pPr>
      <w:r w:rsidRPr="00FA28A5">
        <w:rPr>
          <w:rFonts w:ascii="Times New Roman" w:hAnsi="Times New Roman"/>
          <w:sz w:val="24"/>
          <w:szCs w:val="24"/>
        </w:rPr>
        <w:t>Em ambos, a assinatura deve estar presente</w:t>
      </w:r>
      <w:r w:rsidR="00FA28A5" w:rsidRPr="00FA28A5">
        <w:rPr>
          <w:rFonts w:ascii="Times New Roman" w:hAnsi="Times New Roman"/>
          <w:sz w:val="24"/>
          <w:szCs w:val="24"/>
        </w:rPr>
        <w:t>.</w:t>
      </w:r>
    </w:p>
    <w:p w:rsidR="00FA28A5" w:rsidRDefault="00FA28A5" w:rsidP="00FA28A5">
      <w:pPr>
        <w:pStyle w:val="PargrafodaLista"/>
        <w:ind w:left="1068"/>
        <w:jc w:val="both"/>
        <w:rPr>
          <w:rFonts w:ascii="Times New Roman" w:hAnsi="Times New Roman"/>
          <w:b/>
          <w:bCs/>
          <w:sz w:val="24"/>
          <w:szCs w:val="24"/>
          <w:lang w:eastAsia="pt-BR"/>
        </w:rPr>
      </w:pPr>
    </w:p>
    <w:p w:rsidR="00FA28A5" w:rsidRPr="00FA28A5" w:rsidRDefault="00FA28A5" w:rsidP="00FA28A5">
      <w:pPr>
        <w:pStyle w:val="PargrafodaLista"/>
        <w:numPr>
          <w:ilvl w:val="0"/>
          <w:numId w:val="24"/>
        </w:numPr>
        <w:ind w:hanging="294"/>
        <w:jc w:val="both"/>
        <w:rPr>
          <w:rFonts w:ascii="Times New Roman" w:hAnsi="Times New Roman"/>
          <w:b/>
          <w:bCs/>
          <w:sz w:val="24"/>
          <w:szCs w:val="24"/>
          <w:lang w:eastAsia="pt-BR"/>
        </w:rPr>
      </w:pPr>
      <w:r w:rsidRPr="00FA28A5">
        <w:rPr>
          <w:rFonts w:ascii="Times New Roman" w:hAnsi="Times New Roman"/>
          <w:sz w:val="24"/>
          <w:szCs w:val="24"/>
        </w:rPr>
        <w:t xml:space="preserve">Recomendações quanto ao uso de abreviaturas </w:t>
      </w:r>
    </w:p>
    <w:p w:rsidR="00FA28A5" w:rsidRPr="00FA28A5" w:rsidRDefault="00FA28A5" w:rsidP="00FA28A5">
      <w:pPr>
        <w:pStyle w:val="PargrafodaLista"/>
        <w:jc w:val="both"/>
        <w:rPr>
          <w:rFonts w:ascii="Times New Roman" w:hAnsi="Times New Roman"/>
          <w:sz w:val="24"/>
          <w:szCs w:val="24"/>
        </w:rPr>
      </w:pPr>
      <w:r w:rsidRPr="00FA28A5">
        <w:rPr>
          <w:rFonts w:ascii="Times New Roman" w:hAnsi="Times New Roman"/>
          <w:sz w:val="24"/>
          <w:szCs w:val="24"/>
        </w:rPr>
        <w:t xml:space="preserve">• ABOLIR imediata e definitivamente: </w:t>
      </w:r>
    </w:p>
    <w:p w:rsidR="00FA28A5" w:rsidRPr="00FA28A5" w:rsidRDefault="00FA28A5" w:rsidP="00FA28A5">
      <w:pPr>
        <w:pStyle w:val="PargrafodaLista"/>
        <w:numPr>
          <w:ilvl w:val="0"/>
          <w:numId w:val="27"/>
        </w:numPr>
        <w:jc w:val="both"/>
        <w:rPr>
          <w:rFonts w:ascii="Times New Roman" w:hAnsi="Times New Roman"/>
          <w:sz w:val="24"/>
          <w:szCs w:val="24"/>
        </w:rPr>
      </w:pPr>
      <w:r w:rsidRPr="00FA28A5">
        <w:rPr>
          <w:rFonts w:ascii="Times New Roman" w:hAnsi="Times New Roman"/>
          <w:sz w:val="24"/>
          <w:szCs w:val="24"/>
        </w:rPr>
        <w:t xml:space="preserve">Nomes de medicamentos abreviados ou fórmulas químicas para designá-los; </w:t>
      </w:r>
    </w:p>
    <w:p w:rsidR="00FA28A5" w:rsidRPr="00FA28A5" w:rsidRDefault="00FA28A5" w:rsidP="00FA28A5">
      <w:pPr>
        <w:pStyle w:val="PargrafodaLista"/>
        <w:numPr>
          <w:ilvl w:val="0"/>
          <w:numId w:val="27"/>
        </w:numPr>
        <w:jc w:val="both"/>
        <w:rPr>
          <w:rFonts w:ascii="Times New Roman" w:hAnsi="Times New Roman"/>
          <w:sz w:val="24"/>
          <w:szCs w:val="24"/>
        </w:rPr>
      </w:pPr>
      <w:r w:rsidRPr="00FA28A5">
        <w:rPr>
          <w:rFonts w:ascii="Times New Roman" w:hAnsi="Times New Roman"/>
          <w:sz w:val="24"/>
          <w:szCs w:val="24"/>
        </w:rPr>
        <w:t>Doses expressas sem a utilização do zero antes da casa decimal, à esquerda do nú</w:t>
      </w:r>
      <w:r>
        <w:rPr>
          <w:rFonts w:ascii="Times New Roman" w:hAnsi="Times New Roman"/>
          <w:sz w:val="24"/>
          <w:szCs w:val="24"/>
        </w:rPr>
        <w:t>mero (exemplo: nunca escrever “</w:t>
      </w:r>
      <w:proofErr w:type="gramStart"/>
      <w:r w:rsidRPr="00FA28A5">
        <w:rPr>
          <w:rFonts w:ascii="Times New Roman" w:hAnsi="Times New Roman"/>
          <w:sz w:val="24"/>
          <w:szCs w:val="24"/>
        </w:rPr>
        <w:t>5</w:t>
      </w:r>
      <w:proofErr w:type="gramEnd"/>
      <w:r w:rsidRPr="00FA28A5">
        <w:rPr>
          <w:rFonts w:ascii="Times New Roman" w:hAnsi="Times New Roman"/>
          <w:sz w:val="24"/>
          <w:szCs w:val="24"/>
        </w:rPr>
        <w:t xml:space="preserve"> miligramas”; escrever sempre “0,5 miligramas”); </w:t>
      </w:r>
    </w:p>
    <w:p w:rsidR="00FA28A5" w:rsidRPr="00FA28A5" w:rsidRDefault="00FA28A5" w:rsidP="00FA28A5">
      <w:pPr>
        <w:pStyle w:val="PargrafodaLista"/>
        <w:numPr>
          <w:ilvl w:val="0"/>
          <w:numId w:val="27"/>
        </w:numPr>
        <w:jc w:val="both"/>
        <w:rPr>
          <w:rFonts w:ascii="Times New Roman" w:hAnsi="Times New Roman"/>
          <w:sz w:val="24"/>
          <w:szCs w:val="24"/>
        </w:rPr>
      </w:pPr>
      <w:r w:rsidRPr="00FA28A5">
        <w:rPr>
          <w:rFonts w:ascii="Times New Roman" w:hAnsi="Times New Roman"/>
          <w:sz w:val="24"/>
          <w:szCs w:val="24"/>
        </w:rPr>
        <w:t>Doses expressas utilizando o zero após a casa decimal, à direita do número quando este for inteiro (exemplo: nunca escrever “5,0 mililitros”; escrever sempre “</w:t>
      </w:r>
      <w:proofErr w:type="gramStart"/>
      <w:r w:rsidRPr="00FA28A5">
        <w:rPr>
          <w:rFonts w:ascii="Times New Roman" w:hAnsi="Times New Roman"/>
          <w:sz w:val="24"/>
          <w:szCs w:val="24"/>
        </w:rPr>
        <w:t>5</w:t>
      </w:r>
      <w:proofErr w:type="gramEnd"/>
      <w:r w:rsidRPr="00FA28A5">
        <w:rPr>
          <w:rFonts w:ascii="Times New Roman" w:hAnsi="Times New Roman"/>
          <w:sz w:val="24"/>
          <w:szCs w:val="24"/>
        </w:rPr>
        <w:t xml:space="preserve"> mililitros”); </w:t>
      </w:r>
    </w:p>
    <w:p w:rsidR="00FA28A5" w:rsidRPr="00FA28A5" w:rsidRDefault="00FA28A5" w:rsidP="00FA28A5">
      <w:pPr>
        <w:pStyle w:val="PargrafodaLista"/>
        <w:numPr>
          <w:ilvl w:val="0"/>
          <w:numId w:val="27"/>
        </w:numPr>
        <w:jc w:val="both"/>
        <w:rPr>
          <w:rFonts w:ascii="Times New Roman" w:hAnsi="Times New Roman"/>
          <w:b/>
          <w:bCs/>
          <w:sz w:val="24"/>
          <w:szCs w:val="24"/>
          <w:lang w:eastAsia="pt-BR"/>
        </w:rPr>
      </w:pPr>
      <w:r w:rsidRPr="00FA28A5">
        <w:rPr>
          <w:rFonts w:ascii="Times New Roman" w:hAnsi="Times New Roman"/>
          <w:sz w:val="24"/>
          <w:szCs w:val="24"/>
        </w:rPr>
        <w:t xml:space="preserve"> Abreviaturas U (unidades) ou UI (unidades internacionais) devido ao risco de equívoco de interpretação (confusão com o numeral “0”) e consequente multiplicação da dose por dez</w:t>
      </w:r>
    </w:p>
    <w:p w:rsidR="00FA28A5" w:rsidRPr="00FA28A5" w:rsidRDefault="00FA28A5" w:rsidP="00FA28A5">
      <w:pPr>
        <w:pStyle w:val="PargrafodaLista"/>
        <w:ind w:left="1440"/>
        <w:jc w:val="both"/>
        <w:rPr>
          <w:rFonts w:ascii="Times New Roman" w:hAnsi="Times New Roman"/>
          <w:b/>
          <w:bCs/>
          <w:sz w:val="24"/>
          <w:szCs w:val="24"/>
          <w:lang w:eastAsia="pt-BR"/>
        </w:rPr>
      </w:pPr>
    </w:p>
    <w:p w:rsidR="00FA28A5" w:rsidRPr="00FA28A5" w:rsidRDefault="00FA28A5" w:rsidP="00FA28A5">
      <w:pPr>
        <w:pStyle w:val="PargrafodaLista"/>
        <w:numPr>
          <w:ilvl w:val="0"/>
          <w:numId w:val="24"/>
        </w:numPr>
        <w:jc w:val="both"/>
        <w:rPr>
          <w:rFonts w:ascii="Times New Roman" w:hAnsi="Times New Roman"/>
          <w:sz w:val="24"/>
          <w:szCs w:val="24"/>
        </w:rPr>
      </w:pPr>
      <w:r w:rsidRPr="00FA28A5">
        <w:rPr>
          <w:rFonts w:ascii="Times New Roman" w:hAnsi="Times New Roman"/>
          <w:sz w:val="24"/>
          <w:szCs w:val="24"/>
        </w:rPr>
        <w:t>Quanto aos medicamentos que possuem nomes semelhantes:</w:t>
      </w:r>
    </w:p>
    <w:p w:rsidR="00FA28A5" w:rsidRPr="00FA28A5" w:rsidRDefault="00FA28A5" w:rsidP="00FA28A5">
      <w:pPr>
        <w:pStyle w:val="PargrafodaLista"/>
        <w:jc w:val="both"/>
        <w:rPr>
          <w:rFonts w:ascii="Times New Roman" w:hAnsi="Times New Roman"/>
          <w:sz w:val="24"/>
          <w:szCs w:val="24"/>
        </w:rPr>
      </w:pPr>
      <w:r w:rsidRPr="00FA28A5">
        <w:rPr>
          <w:rFonts w:ascii="Times New Roman" w:hAnsi="Times New Roman"/>
          <w:sz w:val="24"/>
          <w:szCs w:val="24"/>
        </w:rPr>
        <w:t xml:space="preserve">• Medicamentos cujos nomes são reconhecidamente semelhantes a outros de uso corrente na instituição devem ser prescritos com destaque na escrita da parte do nome que os diferencia, e pode ser utilizada letra maiúscula ou negrita. Exemplos de nomes semelhantes: </w:t>
      </w:r>
    </w:p>
    <w:p w:rsidR="00FA28A5" w:rsidRPr="00FA28A5" w:rsidRDefault="00FA28A5" w:rsidP="00FA28A5">
      <w:pPr>
        <w:pStyle w:val="PargrafodaLista"/>
        <w:numPr>
          <w:ilvl w:val="0"/>
          <w:numId w:val="28"/>
        </w:numPr>
        <w:jc w:val="both"/>
        <w:rPr>
          <w:rFonts w:ascii="Times New Roman" w:hAnsi="Times New Roman"/>
          <w:b/>
          <w:bCs/>
          <w:sz w:val="24"/>
          <w:szCs w:val="24"/>
          <w:lang w:eastAsia="pt-BR"/>
        </w:rPr>
      </w:pPr>
      <w:proofErr w:type="spellStart"/>
      <w:proofErr w:type="gramStart"/>
      <w:r w:rsidRPr="00FA28A5">
        <w:rPr>
          <w:rFonts w:ascii="Times New Roman" w:hAnsi="Times New Roman"/>
          <w:sz w:val="24"/>
          <w:szCs w:val="24"/>
        </w:rPr>
        <w:t>DOPAmina</w:t>
      </w:r>
      <w:proofErr w:type="spellEnd"/>
      <w:proofErr w:type="gramEnd"/>
      <w:r w:rsidRPr="00FA28A5">
        <w:rPr>
          <w:rFonts w:ascii="Times New Roman" w:hAnsi="Times New Roman"/>
          <w:sz w:val="24"/>
          <w:szCs w:val="24"/>
        </w:rPr>
        <w:t xml:space="preserve"> e </w:t>
      </w:r>
      <w:proofErr w:type="spellStart"/>
      <w:r w:rsidRPr="00FA28A5">
        <w:rPr>
          <w:rFonts w:ascii="Times New Roman" w:hAnsi="Times New Roman"/>
          <w:sz w:val="24"/>
          <w:szCs w:val="24"/>
        </w:rPr>
        <w:t>DOBUtamina</w:t>
      </w:r>
      <w:proofErr w:type="spellEnd"/>
      <w:r w:rsidRPr="00FA28A5">
        <w:rPr>
          <w:rFonts w:ascii="Times New Roman" w:hAnsi="Times New Roman"/>
          <w:sz w:val="24"/>
          <w:szCs w:val="24"/>
        </w:rPr>
        <w:t>;</w:t>
      </w:r>
    </w:p>
    <w:p w:rsidR="00FA28A5" w:rsidRPr="00FA28A5" w:rsidRDefault="00FA28A5" w:rsidP="00FA28A5">
      <w:pPr>
        <w:pStyle w:val="PargrafodaLista"/>
        <w:ind w:left="1440"/>
        <w:jc w:val="both"/>
        <w:rPr>
          <w:rFonts w:ascii="Times New Roman" w:hAnsi="Times New Roman"/>
          <w:b/>
          <w:bCs/>
          <w:sz w:val="24"/>
          <w:szCs w:val="24"/>
          <w:lang w:eastAsia="pt-BR"/>
        </w:rPr>
      </w:pPr>
    </w:p>
    <w:p w:rsidR="00FA28A5" w:rsidRPr="00C145E2" w:rsidRDefault="00FA28A5" w:rsidP="00FA28A5">
      <w:pPr>
        <w:pStyle w:val="PargrafodaLista"/>
        <w:numPr>
          <w:ilvl w:val="0"/>
          <w:numId w:val="24"/>
        </w:numPr>
        <w:jc w:val="both"/>
        <w:rPr>
          <w:rFonts w:ascii="Times New Roman" w:hAnsi="Times New Roman"/>
          <w:sz w:val="24"/>
          <w:szCs w:val="24"/>
        </w:rPr>
      </w:pPr>
      <w:r w:rsidRPr="00C145E2">
        <w:rPr>
          <w:rFonts w:ascii="Times New Roman" w:hAnsi="Times New Roman"/>
          <w:sz w:val="24"/>
          <w:szCs w:val="24"/>
        </w:rPr>
        <w:t xml:space="preserve">Quanto à duração do tratamento: </w:t>
      </w:r>
    </w:p>
    <w:p w:rsidR="00FA28A5" w:rsidRPr="00C145E2" w:rsidRDefault="00FA28A5" w:rsidP="00FA28A5">
      <w:pPr>
        <w:pStyle w:val="PargrafodaLista"/>
        <w:jc w:val="both"/>
        <w:rPr>
          <w:rFonts w:ascii="Times New Roman" w:hAnsi="Times New Roman"/>
          <w:sz w:val="24"/>
          <w:szCs w:val="24"/>
        </w:rPr>
      </w:pPr>
      <w:r w:rsidRPr="00C145E2">
        <w:rPr>
          <w:rFonts w:ascii="Times New Roman" w:hAnsi="Times New Roman"/>
          <w:sz w:val="24"/>
          <w:szCs w:val="24"/>
        </w:rPr>
        <w:t xml:space="preserve">• As prescrições terão validade máxima de 24 horas, ou, antes disso, por avaliação médica, quando julgar necessária a mudança no tratamento. </w:t>
      </w:r>
    </w:p>
    <w:p w:rsidR="00FA28A5" w:rsidRPr="00C145E2" w:rsidRDefault="00FA28A5" w:rsidP="00FA28A5">
      <w:pPr>
        <w:pStyle w:val="PargrafodaLista"/>
        <w:jc w:val="both"/>
        <w:rPr>
          <w:rFonts w:ascii="Times New Roman" w:hAnsi="Times New Roman"/>
          <w:sz w:val="24"/>
          <w:szCs w:val="24"/>
        </w:rPr>
      </w:pPr>
      <w:r w:rsidRPr="00C145E2">
        <w:rPr>
          <w:rFonts w:ascii="Times New Roman" w:hAnsi="Times New Roman"/>
          <w:sz w:val="24"/>
          <w:szCs w:val="24"/>
        </w:rPr>
        <w:t xml:space="preserve">• NÃO USAR: As expressões "uso contínuo" ou “usar sem parar”. </w:t>
      </w:r>
    </w:p>
    <w:p w:rsidR="00FA28A5" w:rsidRPr="00C145E2" w:rsidRDefault="00FA28A5" w:rsidP="00FA28A5">
      <w:pPr>
        <w:pStyle w:val="PargrafodaLista"/>
        <w:jc w:val="both"/>
        <w:rPr>
          <w:rFonts w:ascii="Times New Roman" w:hAnsi="Times New Roman"/>
          <w:sz w:val="24"/>
          <w:szCs w:val="24"/>
        </w:rPr>
      </w:pPr>
    </w:p>
    <w:p w:rsidR="00FA28A5" w:rsidRPr="00C145E2" w:rsidRDefault="00FA28A5" w:rsidP="00FA28A5">
      <w:pPr>
        <w:pStyle w:val="PargrafodaLista"/>
        <w:numPr>
          <w:ilvl w:val="0"/>
          <w:numId w:val="24"/>
        </w:numPr>
        <w:jc w:val="both"/>
        <w:rPr>
          <w:rFonts w:ascii="Times New Roman" w:hAnsi="Times New Roman"/>
          <w:sz w:val="24"/>
          <w:szCs w:val="24"/>
        </w:rPr>
      </w:pPr>
      <w:r w:rsidRPr="00C145E2">
        <w:rPr>
          <w:rFonts w:ascii="Times New Roman" w:hAnsi="Times New Roman"/>
          <w:sz w:val="24"/>
          <w:szCs w:val="24"/>
        </w:rPr>
        <w:t xml:space="preserve">Quanto à utilização de expressões vagas: </w:t>
      </w:r>
    </w:p>
    <w:p w:rsidR="00C145E2" w:rsidRPr="00C145E2" w:rsidRDefault="00FA28A5" w:rsidP="00FA28A5">
      <w:pPr>
        <w:pStyle w:val="PargrafodaLista"/>
        <w:jc w:val="both"/>
        <w:rPr>
          <w:rFonts w:ascii="Times New Roman" w:hAnsi="Times New Roman"/>
          <w:sz w:val="24"/>
          <w:szCs w:val="24"/>
        </w:rPr>
      </w:pPr>
      <w:r w:rsidRPr="00C145E2">
        <w:rPr>
          <w:rFonts w:ascii="Times New Roman" w:hAnsi="Times New Roman"/>
          <w:sz w:val="24"/>
          <w:szCs w:val="24"/>
        </w:rPr>
        <w:t>• Quando for preciso utilizar a expressão “se necessário”, deve-se obrigatoriamente definir:</w:t>
      </w:r>
      <w:r w:rsidR="00C145E2" w:rsidRPr="00C145E2">
        <w:rPr>
          <w:rFonts w:ascii="Times New Roman" w:hAnsi="Times New Roman"/>
          <w:sz w:val="24"/>
          <w:szCs w:val="24"/>
        </w:rPr>
        <w:t xml:space="preserve"> </w:t>
      </w:r>
    </w:p>
    <w:p w:rsidR="00C145E2" w:rsidRPr="00C145E2" w:rsidRDefault="00C145E2" w:rsidP="00C145E2">
      <w:pPr>
        <w:pStyle w:val="PargrafodaLista"/>
        <w:numPr>
          <w:ilvl w:val="0"/>
          <w:numId w:val="28"/>
        </w:numPr>
        <w:jc w:val="both"/>
        <w:rPr>
          <w:rFonts w:ascii="Times New Roman" w:hAnsi="Times New Roman"/>
          <w:sz w:val="24"/>
          <w:szCs w:val="24"/>
        </w:rPr>
      </w:pPr>
      <w:r w:rsidRPr="00C145E2">
        <w:rPr>
          <w:rFonts w:ascii="Times New Roman" w:hAnsi="Times New Roman"/>
          <w:sz w:val="24"/>
          <w:szCs w:val="24"/>
        </w:rPr>
        <w:t xml:space="preserve">Dose; </w:t>
      </w:r>
    </w:p>
    <w:p w:rsidR="00C145E2" w:rsidRPr="00C145E2" w:rsidRDefault="00C145E2" w:rsidP="00C145E2">
      <w:pPr>
        <w:pStyle w:val="PargrafodaLista"/>
        <w:numPr>
          <w:ilvl w:val="0"/>
          <w:numId w:val="28"/>
        </w:numPr>
        <w:jc w:val="both"/>
        <w:rPr>
          <w:rFonts w:ascii="Times New Roman" w:hAnsi="Times New Roman"/>
          <w:sz w:val="24"/>
          <w:szCs w:val="24"/>
        </w:rPr>
      </w:pPr>
      <w:r w:rsidRPr="00C145E2">
        <w:rPr>
          <w:rFonts w:ascii="Times New Roman" w:hAnsi="Times New Roman"/>
          <w:sz w:val="24"/>
          <w:szCs w:val="24"/>
        </w:rPr>
        <w:t xml:space="preserve">Posologia; </w:t>
      </w:r>
    </w:p>
    <w:p w:rsidR="00C145E2" w:rsidRPr="00C145E2" w:rsidRDefault="00C145E2" w:rsidP="00C145E2">
      <w:pPr>
        <w:pStyle w:val="PargrafodaLista"/>
        <w:numPr>
          <w:ilvl w:val="0"/>
          <w:numId w:val="28"/>
        </w:numPr>
        <w:jc w:val="both"/>
        <w:rPr>
          <w:rFonts w:ascii="Times New Roman" w:hAnsi="Times New Roman"/>
          <w:sz w:val="24"/>
          <w:szCs w:val="24"/>
        </w:rPr>
      </w:pPr>
      <w:r w:rsidRPr="00C145E2">
        <w:rPr>
          <w:rFonts w:ascii="Times New Roman" w:hAnsi="Times New Roman"/>
          <w:sz w:val="24"/>
          <w:szCs w:val="24"/>
        </w:rPr>
        <w:t xml:space="preserve">Dose máxima diária; </w:t>
      </w:r>
      <w:proofErr w:type="gramStart"/>
      <w:r w:rsidRPr="00C145E2">
        <w:rPr>
          <w:rFonts w:ascii="Times New Roman" w:hAnsi="Times New Roman"/>
          <w:sz w:val="24"/>
          <w:szCs w:val="24"/>
        </w:rPr>
        <w:t>e</w:t>
      </w:r>
      <w:proofErr w:type="gramEnd"/>
      <w:r w:rsidRPr="00C145E2">
        <w:rPr>
          <w:rFonts w:ascii="Times New Roman" w:hAnsi="Times New Roman"/>
          <w:sz w:val="24"/>
          <w:szCs w:val="24"/>
        </w:rPr>
        <w:t xml:space="preserve"> </w:t>
      </w:r>
    </w:p>
    <w:p w:rsidR="00C145E2" w:rsidRPr="00C145E2" w:rsidRDefault="00C145E2" w:rsidP="00C145E2">
      <w:pPr>
        <w:pStyle w:val="PargrafodaLista"/>
        <w:numPr>
          <w:ilvl w:val="0"/>
          <w:numId w:val="28"/>
        </w:numPr>
        <w:jc w:val="both"/>
        <w:rPr>
          <w:rFonts w:ascii="Times New Roman" w:hAnsi="Times New Roman"/>
          <w:sz w:val="24"/>
          <w:szCs w:val="24"/>
        </w:rPr>
      </w:pPr>
      <w:r w:rsidRPr="00C145E2">
        <w:rPr>
          <w:rFonts w:ascii="Times New Roman" w:hAnsi="Times New Roman"/>
          <w:sz w:val="24"/>
          <w:szCs w:val="24"/>
        </w:rPr>
        <w:t xml:space="preserve">Condição que determina o uso ou interrupção do uso do medicamento. </w:t>
      </w:r>
    </w:p>
    <w:p w:rsidR="00FA28A5" w:rsidRDefault="00C145E2" w:rsidP="00C145E2">
      <w:pPr>
        <w:ind w:left="1080"/>
        <w:jc w:val="both"/>
        <w:rPr>
          <w:rFonts w:ascii="Times New Roman" w:hAnsi="Times New Roman"/>
          <w:sz w:val="24"/>
          <w:szCs w:val="24"/>
        </w:rPr>
      </w:pPr>
      <w:r w:rsidRPr="00C145E2">
        <w:rPr>
          <w:rFonts w:ascii="Times New Roman" w:hAnsi="Times New Roman"/>
          <w:sz w:val="24"/>
          <w:szCs w:val="24"/>
        </w:rPr>
        <w:lastRenderedPageBreak/>
        <w:t xml:space="preserve">Exemplo: DIPIRONA comprimido de 500mg uso oral. Administrar 500mg de </w:t>
      </w:r>
      <w:proofErr w:type="gramStart"/>
      <w:r w:rsidRPr="00C145E2">
        <w:rPr>
          <w:rFonts w:ascii="Times New Roman" w:hAnsi="Times New Roman"/>
          <w:sz w:val="24"/>
          <w:szCs w:val="24"/>
        </w:rPr>
        <w:t>6</w:t>
      </w:r>
      <w:proofErr w:type="gramEnd"/>
      <w:r w:rsidRPr="00C145E2">
        <w:rPr>
          <w:rFonts w:ascii="Times New Roman" w:hAnsi="Times New Roman"/>
          <w:sz w:val="24"/>
          <w:szCs w:val="24"/>
        </w:rPr>
        <w:t xml:space="preserve"> em 6h, se temperatura igual ou acima de 37,5ºC. Dose máxima diária </w:t>
      </w:r>
      <w:proofErr w:type="gramStart"/>
      <w:r w:rsidRPr="00C145E2">
        <w:rPr>
          <w:rFonts w:ascii="Times New Roman" w:hAnsi="Times New Roman"/>
          <w:sz w:val="24"/>
          <w:szCs w:val="24"/>
        </w:rPr>
        <w:t>2</w:t>
      </w:r>
      <w:proofErr w:type="gramEnd"/>
      <w:r w:rsidRPr="00C145E2">
        <w:rPr>
          <w:rFonts w:ascii="Times New Roman" w:hAnsi="Times New Roman"/>
          <w:sz w:val="24"/>
          <w:szCs w:val="24"/>
        </w:rPr>
        <w:t xml:space="preserve"> gramas</w:t>
      </w:r>
      <w:r w:rsidR="00C42C2D">
        <w:rPr>
          <w:rFonts w:ascii="Times New Roman" w:hAnsi="Times New Roman"/>
          <w:sz w:val="24"/>
          <w:szCs w:val="24"/>
        </w:rPr>
        <w:t xml:space="preserve"> </w:t>
      </w:r>
      <w:r w:rsidRPr="00C145E2">
        <w:rPr>
          <w:rFonts w:ascii="Times New Roman" w:hAnsi="Times New Roman"/>
          <w:sz w:val="24"/>
          <w:szCs w:val="24"/>
        </w:rPr>
        <w:t>(quatro comprimidos de 500mg).</w:t>
      </w:r>
    </w:p>
    <w:p w:rsidR="00C145E2" w:rsidRPr="00C145E2" w:rsidRDefault="00C145E2" w:rsidP="00C145E2">
      <w:pPr>
        <w:pStyle w:val="PargrafodaLista"/>
        <w:numPr>
          <w:ilvl w:val="0"/>
          <w:numId w:val="24"/>
        </w:numPr>
        <w:jc w:val="both"/>
        <w:rPr>
          <w:rFonts w:ascii="Times New Roman" w:hAnsi="Times New Roman"/>
          <w:sz w:val="24"/>
          <w:szCs w:val="24"/>
        </w:rPr>
      </w:pPr>
      <w:r w:rsidRPr="00C145E2">
        <w:rPr>
          <w:rFonts w:ascii="Times New Roman" w:hAnsi="Times New Roman"/>
          <w:sz w:val="24"/>
          <w:szCs w:val="24"/>
        </w:rPr>
        <w:t xml:space="preserve">Quanto às prescrições verbais: </w:t>
      </w:r>
    </w:p>
    <w:p w:rsidR="00C145E2" w:rsidRPr="00C145E2" w:rsidRDefault="00C145E2" w:rsidP="00C145E2">
      <w:pPr>
        <w:pStyle w:val="PargrafodaLista"/>
        <w:jc w:val="both"/>
        <w:rPr>
          <w:rFonts w:ascii="Times New Roman" w:hAnsi="Times New Roman"/>
          <w:sz w:val="24"/>
          <w:szCs w:val="24"/>
        </w:rPr>
      </w:pPr>
      <w:r w:rsidRPr="00C145E2">
        <w:rPr>
          <w:rFonts w:ascii="Times New Roman" w:hAnsi="Times New Roman"/>
          <w:sz w:val="24"/>
          <w:szCs w:val="24"/>
        </w:rPr>
        <w:t xml:space="preserve">• RESTRITAS a situações de URGÊNCIA e EMERGÊNCIA (Segundo a resolução do CFM Nº 1451/95: Urgência e Emergência são situações clínicas que requerem atendimento médico imediato, por implicarem risco potencial ou iminente de vida, ou sofrimento intenso). No HSVP, as prescrições verbais somente poderão ser executadas, quando ocorrer situações em que a vida do paciente corra perigo, sendo necessária ação imediata e administração de medicamentos em dose única. Para tanto se devem seguir as seguintes orientações: </w:t>
      </w:r>
    </w:p>
    <w:p w:rsidR="00C145E2" w:rsidRPr="00C145E2" w:rsidRDefault="00C145E2" w:rsidP="00C145E2">
      <w:pPr>
        <w:pStyle w:val="PargrafodaLista"/>
        <w:numPr>
          <w:ilvl w:val="0"/>
          <w:numId w:val="29"/>
        </w:numPr>
        <w:jc w:val="both"/>
        <w:rPr>
          <w:rFonts w:ascii="Times New Roman" w:hAnsi="Times New Roman"/>
          <w:sz w:val="24"/>
          <w:szCs w:val="24"/>
        </w:rPr>
      </w:pPr>
      <w:r w:rsidRPr="00C145E2">
        <w:rPr>
          <w:rFonts w:ascii="Times New Roman" w:hAnsi="Times New Roman"/>
          <w:sz w:val="24"/>
          <w:szCs w:val="24"/>
        </w:rPr>
        <w:t xml:space="preserve">Falar, no mínimo, o nome do medicamento (DCB), a dose e a via de administração de forma clara; </w:t>
      </w:r>
    </w:p>
    <w:p w:rsidR="00C145E2" w:rsidRPr="00C145E2" w:rsidRDefault="00C145E2" w:rsidP="00C145E2">
      <w:pPr>
        <w:pStyle w:val="PargrafodaLista"/>
        <w:numPr>
          <w:ilvl w:val="0"/>
          <w:numId w:val="29"/>
        </w:numPr>
        <w:jc w:val="both"/>
        <w:rPr>
          <w:rFonts w:ascii="Times New Roman" w:hAnsi="Times New Roman"/>
          <w:sz w:val="24"/>
          <w:szCs w:val="24"/>
        </w:rPr>
      </w:pPr>
      <w:r w:rsidRPr="00C145E2">
        <w:rPr>
          <w:rFonts w:ascii="Times New Roman" w:hAnsi="Times New Roman"/>
          <w:sz w:val="24"/>
          <w:szCs w:val="24"/>
        </w:rPr>
        <w:t xml:space="preserve">Escutar do receptor da ordem </w:t>
      </w:r>
      <w:proofErr w:type="gramStart"/>
      <w:r w:rsidRPr="00C145E2">
        <w:rPr>
          <w:rFonts w:ascii="Times New Roman" w:hAnsi="Times New Roman"/>
          <w:sz w:val="24"/>
          <w:szCs w:val="24"/>
        </w:rPr>
        <w:t>a</w:t>
      </w:r>
      <w:proofErr w:type="gramEnd"/>
      <w:r w:rsidRPr="00C145E2">
        <w:rPr>
          <w:rFonts w:ascii="Times New Roman" w:hAnsi="Times New Roman"/>
          <w:sz w:val="24"/>
          <w:szCs w:val="24"/>
        </w:rPr>
        <w:t xml:space="preserve"> repetição daquilo que foi dito; </w:t>
      </w:r>
    </w:p>
    <w:p w:rsidR="00C145E2" w:rsidRPr="00C145E2" w:rsidRDefault="00C145E2" w:rsidP="00C145E2">
      <w:pPr>
        <w:pStyle w:val="PargrafodaLista"/>
        <w:numPr>
          <w:ilvl w:val="0"/>
          <w:numId w:val="29"/>
        </w:numPr>
        <w:jc w:val="both"/>
        <w:rPr>
          <w:rFonts w:ascii="Times New Roman" w:hAnsi="Times New Roman"/>
          <w:sz w:val="24"/>
          <w:szCs w:val="24"/>
        </w:rPr>
      </w:pPr>
      <w:r w:rsidRPr="00C145E2">
        <w:rPr>
          <w:rFonts w:ascii="Times New Roman" w:hAnsi="Times New Roman"/>
          <w:sz w:val="24"/>
          <w:szCs w:val="24"/>
        </w:rPr>
        <w:t xml:space="preserve">Confirmar, caso a repetição da ordem esteja correta; </w:t>
      </w:r>
    </w:p>
    <w:p w:rsidR="00C145E2" w:rsidRDefault="00C145E2" w:rsidP="00C145E2">
      <w:pPr>
        <w:pStyle w:val="PargrafodaLista"/>
        <w:numPr>
          <w:ilvl w:val="0"/>
          <w:numId w:val="29"/>
        </w:numPr>
        <w:jc w:val="both"/>
        <w:rPr>
          <w:rFonts w:ascii="Times New Roman" w:hAnsi="Times New Roman"/>
          <w:sz w:val="24"/>
          <w:szCs w:val="24"/>
        </w:rPr>
      </w:pPr>
      <w:r w:rsidRPr="00C145E2">
        <w:rPr>
          <w:rFonts w:ascii="Times New Roman" w:hAnsi="Times New Roman"/>
          <w:sz w:val="24"/>
          <w:szCs w:val="24"/>
        </w:rPr>
        <w:t>Assim que a situação de urgência for normalizada, redigir a prescrição em duas vias ou via sistema, grafando ao final da mesma a seguinte expressão: “JÁ ADMINISTRADO – URGÊNCIA/EMERGÊNCIA”.</w:t>
      </w:r>
    </w:p>
    <w:p w:rsidR="00C145E2" w:rsidRPr="004926A1" w:rsidRDefault="00C145E2" w:rsidP="00C145E2">
      <w:pPr>
        <w:pStyle w:val="PargrafodaLista"/>
        <w:numPr>
          <w:ilvl w:val="0"/>
          <w:numId w:val="24"/>
        </w:numPr>
        <w:jc w:val="both"/>
        <w:rPr>
          <w:rFonts w:ascii="Times New Roman" w:hAnsi="Times New Roman"/>
          <w:sz w:val="24"/>
          <w:szCs w:val="24"/>
        </w:rPr>
      </w:pPr>
      <w:r w:rsidRPr="004926A1">
        <w:rPr>
          <w:rFonts w:ascii="Times New Roman" w:hAnsi="Times New Roman"/>
          <w:sz w:val="24"/>
          <w:szCs w:val="24"/>
        </w:rPr>
        <w:t>Estrutura para mínima para prescrição de medicamentos:</w:t>
      </w:r>
    </w:p>
    <w:p w:rsidR="00C145E2"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 USO ORAL: </w:t>
      </w:r>
    </w:p>
    <w:p w:rsidR="00C145E2"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dose + posologia + via de administração + orientações de uso </w:t>
      </w:r>
    </w:p>
    <w:p w:rsidR="00C145E2" w:rsidRPr="004926A1" w:rsidRDefault="00C145E2" w:rsidP="00C145E2">
      <w:pPr>
        <w:ind w:left="1080"/>
        <w:jc w:val="both"/>
        <w:rPr>
          <w:rFonts w:ascii="Times New Roman" w:hAnsi="Times New Roman"/>
          <w:sz w:val="24"/>
          <w:szCs w:val="24"/>
        </w:rPr>
      </w:pPr>
      <w:r w:rsidRPr="004926A1">
        <w:rPr>
          <w:rFonts w:ascii="Times New Roman" w:hAnsi="Times New Roman"/>
          <w:sz w:val="24"/>
          <w:szCs w:val="24"/>
        </w:rPr>
        <w:t xml:space="preserve">Exemplo: </w:t>
      </w:r>
      <w:proofErr w:type="spellStart"/>
      <w:r w:rsidRPr="004926A1">
        <w:rPr>
          <w:rFonts w:ascii="Times New Roman" w:hAnsi="Times New Roman"/>
          <w:sz w:val="24"/>
          <w:szCs w:val="24"/>
        </w:rPr>
        <w:t>captopril</w:t>
      </w:r>
      <w:proofErr w:type="spellEnd"/>
      <w:r w:rsidRPr="004926A1">
        <w:rPr>
          <w:rFonts w:ascii="Times New Roman" w:hAnsi="Times New Roman"/>
          <w:sz w:val="24"/>
          <w:szCs w:val="24"/>
        </w:rPr>
        <w:t xml:space="preserve"> 25mg comprimido. Administrar 50mg de 8/8h por via oral, 1h antes ou 2h depois de alimentos. </w:t>
      </w:r>
    </w:p>
    <w:p w:rsidR="00C145E2"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USO TÓPICO: </w:t>
      </w:r>
    </w:p>
    <w:p w:rsidR="00C145E2"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via de administração + posologia + orientações de uso </w:t>
      </w:r>
    </w:p>
    <w:p w:rsidR="00C145E2" w:rsidRPr="004926A1" w:rsidRDefault="00C145E2" w:rsidP="00C145E2">
      <w:pPr>
        <w:ind w:left="1080"/>
        <w:jc w:val="both"/>
        <w:rPr>
          <w:rFonts w:ascii="Times New Roman" w:hAnsi="Times New Roman"/>
          <w:sz w:val="24"/>
          <w:szCs w:val="24"/>
        </w:rPr>
      </w:pPr>
      <w:r w:rsidRPr="004926A1">
        <w:rPr>
          <w:rFonts w:ascii="Times New Roman" w:hAnsi="Times New Roman"/>
          <w:sz w:val="24"/>
          <w:szCs w:val="24"/>
        </w:rPr>
        <w:t>Exemplo: Permanganato de potássio 1:</w:t>
      </w:r>
      <w:r w:rsidR="00C42C2D">
        <w:rPr>
          <w:rFonts w:ascii="Times New Roman" w:hAnsi="Times New Roman"/>
          <w:sz w:val="24"/>
          <w:szCs w:val="24"/>
        </w:rPr>
        <w:t xml:space="preserve"> </w:t>
      </w:r>
      <w:proofErr w:type="gramStart"/>
      <w:r w:rsidRPr="004926A1">
        <w:rPr>
          <w:rFonts w:ascii="Times New Roman" w:hAnsi="Times New Roman"/>
          <w:sz w:val="24"/>
          <w:szCs w:val="24"/>
        </w:rPr>
        <w:t>60.000</w:t>
      </w:r>
      <w:r w:rsidR="00C42C2D">
        <w:rPr>
          <w:rFonts w:ascii="Times New Roman" w:hAnsi="Times New Roman"/>
          <w:sz w:val="24"/>
          <w:szCs w:val="24"/>
        </w:rPr>
        <w:t xml:space="preserve"> </w:t>
      </w:r>
      <w:r w:rsidRPr="004926A1">
        <w:rPr>
          <w:rFonts w:ascii="Times New Roman" w:hAnsi="Times New Roman"/>
          <w:sz w:val="24"/>
          <w:szCs w:val="24"/>
        </w:rPr>
        <w:t>solução</w:t>
      </w:r>
      <w:proofErr w:type="gramEnd"/>
      <w:r w:rsidRPr="004926A1">
        <w:rPr>
          <w:rFonts w:ascii="Times New Roman" w:hAnsi="Times New Roman"/>
          <w:sz w:val="24"/>
          <w:szCs w:val="24"/>
        </w:rPr>
        <w:t xml:space="preserve">. Aplicar compressas em membro inferior direito </w:t>
      </w:r>
      <w:proofErr w:type="gramStart"/>
      <w:r w:rsidRPr="004926A1">
        <w:rPr>
          <w:rFonts w:ascii="Times New Roman" w:hAnsi="Times New Roman"/>
          <w:sz w:val="24"/>
          <w:szCs w:val="24"/>
        </w:rPr>
        <w:t>3</w:t>
      </w:r>
      <w:proofErr w:type="gramEnd"/>
      <w:r w:rsidRPr="004926A1">
        <w:rPr>
          <w:rFonts w:ascii="Times New Roman" w:hAnsi="Times New Roman"/>
          <w:sz w:val="24"/>
          <w:szCs w:val="24"/>
        </w:rPr>
        <w:t xml:space="preserve"> vezes/dia, após o banho. </w:t>
      </w:r>
    </w:p>
    <w:p w:rsidR="00C145E2"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USO ENDOVENOSO </w:t>
      </w:r>
    </w:p>
    <w:p w:rsidR="00C145E2"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dose + diluente + volume + via de administração + velocidade de infusão + posologia + orientações de administração e uso </w:t>
      </w:r>
    </w:p>
    <w:p w:rsidR="00C145E2" w:rsidRPr="004926A1" w:rsidRDefault="00C145E2" w:rsidP="00C145E2">
      <w:pPr>
        <w:ind w:left="1080"/>
        <w:jc w:val="both"/>
        <w:rPr>
          <w:rFonts w:ascii="Times New Roman" w:hAnsi="Times New Roman"/>
          <w:sz w:val="24"/>
          <w:szCs w:val="24"/>
        </w:rPr>
      </w:pPr>
      <w:r w:rsidRPr="004926A1">
        <w:rPr>
          <w:rFonts w:ascii="Times New Roman" w:hAnsi="Times New Roman"/>
          <w:sz w:val="24"/>
          <w:szCs w:val="24"/>
        </w:rPr>
        <w:lastRenderedPageBreak/>
        <w:t xml:space="preserve">Exemplo: </w:t>
      </w:r>
      <w:proofErr w:type="spellStart"/>
      <w:r w:rsidRPr="004926A1">
        <w:rPr>
          <w:rFonts w:ascii="Times New Roman" w:hAnsi="Times New Roman"/>
          <w:sz w:val="24"/>
          <w:szCs w:val="24"/>
        </w:rPr>
        <w:t>Anfotericina</w:t>
      </w:r>
      <w:proofErr w:type="spellEnd"/>
      <w:r w:rsidRPr="004926A1">
        <w:rPr>
          <w:rFonts w:ascii="Times New Roman" w:hAnsi="Times New Roman"/>
          <w:sz w:val="24"/>
          <w:szCs w:val="24"/>
        </w:rPr>
        <w:t xml:space="preserve"> B 50mg frasco-ampola. Reconstituir 50mg em </w:t>
      </w:r>
      <w:proofErr w:type="gramStart"/>
      <w:r w:rsidRPr="004926A1">
        <w:rPr>
          <w:rFonts w:ascii="Times New Roman" w:hAnsi="Times New Roman"/>
          <w:sz w:val="24"/>
          <w:szCs w:val="24"/>
        </w:rPr>
        <w:t>10mL</w:t>
      </w:r>
      <w:proofErr w:type="gramEnd"/>
      <w:r w:rsidRPr="004926A1">
        <w:rPr>
          <w:rFonts w:ascii="Times New Roman" w:hAnsi="Times New Roman"/>
          <w:sz w:val="24"/>
          <w:szCs w:val="24"/>
        </w:rPr>
        <w:t xml:space="preserve"> de água destilada e rediluir para 500mL de solução glicosada 5%. Uso endovenoso. Infundir 35 gotas/min., </w:t>
      </w:r>
      <w:proofErr w:type="gramStart"/>
      <w:r w:rsidRPr="004926A1">
        <w:rPr>
          <w:rFonts w:ascii="Times New Roman" w:hAnsi="Times New Roman"/>
          <w:sz w:val="24"/>
          <w:szCs w:val="24"/>
        </w:rPr>
        <w:t>1</w:t>
      </w:r>
      <w:proofErr w:type="gramEnd"/>
      <w:r w:rsidRPr="004926A1">
        <w:rPr>
          <w:rFonts w:ascii="Times New Roman" w:hAnsi="Times New Roman"/>
          <w:sz w:val="24"/>
          <w:szCs w:val="24"/>
        </w:rPr>
        <w:t xml:space="preserve"> vez/dia. Administrar em 5 horas.</w:t>
      </w:r>
    </w:p>
    <w:p w:rsidR="00C145E2"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USO INTRAMUSCULAR </w:t>
      </w:r>
    </w:p>
    <w:p w:rsidR="00C145E2"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dose + diluente + volume + via de administração + posologia + orientações de administração e uso </w:t>
      </w:r>
    </w:p>
    <w:p w:rsidR="00C145E2" w:rsidRPr="004926A1" w:rsidRDefault="00C145E2" w:rsidP="00C145E2">
      <w:pPr>
        <w:ind w:left="1080"/>
        <w:jc w:val="both"/>
        <w:rPr>
          <w:rFonts w:ascii="Times New Roman" w:hAnsi="Times New Roman"/>
          <w:sz w:val="24"/>
          <w:szCs w:val="24"/>
        </w:rPr>
      </w:pPr>
      <w:r w:rsidRPr="004926A1">
        <w:rPr>
          <w:rFonts w:ascii="Times New Roman" w:hAnsi="Times New Roman"/>
          <w:sz w:val="24"/>
          <w:szCs w:val="24"/>
        </w:rPr>
        <w:t>Exemplo: intramuscular com diluição:</w:t>
      </w:r>
      <w:r w:rsidR="004926A1">
        <w:rPr>
          <w:rFonts w:ascii="Times New Roman" w:hAnsi="Times New Roman"/>
          <w:sz w:val="24"/>
          <w:szCs w:val="24"/>
        </w:rPr>
        <w:t xml:space="preserve"> </w:t>
      </w:r>
      <w:proofErr w:type="spellStart"/>
      <w:r w:rsidRPr="004926A1">
        <w:rPr>
          <w:rFonts w:ascii="Times New Roman" w:hAnsi="Times New Roman"/>
          <w:sz w:val="24"/>
          <w:szCs w:val="24"/>
        </w:rPr>
        <w:t>ceftriaxona</w:t>
      </w:r>
      <w:proofErr w:type="spellEnd"/>
      <w:r w:rsidRPr="004926A1">
        <w:rPr>
          <w:rFonts w:ascii="Times New Roman" w:hAnsi="Times New Roman"/>
          <w:sz w:val="24"/>
          <w:szCs w:val="24"/>
        </w:rPr>
        <w:t xml:space="preserve"> 1g, frasco-ampola. Diluir 1g em 3,5 mL de lidocaína 1%. Fazer a solução obtida</w:t>
      </w:r>
      <w:proofErr w:type="gramStart"/>
      <w:r w:rsidRPr="004926A1">
        <w:rPr>
          <w:rFonts w:ascii="Times New Roman" w:hAnsi="Times New Roman"/>
          <w:sz w:val="24"/>
          <w:szCs w:val="24"/>
        </w:rPr>
        <w:t>, via</w:t>
      </w:r>
      <w:proofErr w:type="gramEnd"/>
      <w:r w:rsidRPr="004926A1">
        <w:rPr>
          <w:rFonts w:ascii="Times New Roman" w:hAnsi="Times New Roman"/>
          <w:sz w:val="24"/>
          <w:szCs w:val="24"/>
        </w:rPr>
        <w:t xml:space="preserve"> intramuscular profunda (região glútea) de 12/12h; intramuscular sem diluição: vitamina K (</w:t>
      </w:r>
      <w:proofErr w:type="spellStart"/>
      <w:r w:rsidRPr="004926A1">
        <w:rPr>
          <w:rFonts w:ascii="Times New Roman" w:hAnsi="Times New Roman"/>
          <w:sz w:val="24"/>
          <w:szCs w:val="24"/>
        </w:rPr>
        <w:t>fitomenadiona</w:t>
      </w:r>
      <w:proofErr w:type="spellEnd"/>
      <w:r w:rsidRPr="004926A1">
        <w:rPr>
          <w:rFonts w:ascii="Times New Roman" w:hAnsi="Times New Roman"/>
          <w:sz w:val="24"/>
          <w:szCs w:val="24"/>
        </w:rPr>
        <w:t>) 10mg/mL, ampola. Fazer1mL via intramuscular profunda (região glútea), 1x ao dia.</w:t>
      </w:r>
    </w:p>
    <w:p w:rsidR="00C145E2"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USO SUBCUTÂNEO </w:t>
      </w:r>
    </w:p>
    <w:p w:rsidR="00C145E2"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dose + volume + via de administração + posologia + orientações de administração e uso </w:t>
      </w:r>
    </w:p>
    <w:p w:rsidR="00C145E2" w:rsidRPr="004926A1" w:rsidRDefault="00C145E2" w:rsidP="00C145E2">
      <w:pPr>
        <w:ind w:left="1080"/>
        <w:jc w:val="both"/>
        <w:rPr>
          <w:rFonts w:ascii="Times New Roman" w:hAnsi="Times New Roman"/>
          <w:sz w:val="24"/>
          <w:szCs w:val="24"/>
        </w:rPr>
      </w:pPr>
      <w:r w:rsidRPr="004926A1">
        <w:rPr>
          <w:rFonts w:ascii="Times New Roman" w:hAnsi="Times New Roman"/>
          <w:sz w:val="24"/>
          <w:szCs w:val="24"/>
        </w:rPr>
        <w:t xml:space="preserve">Exemplo: Subcutâneo sem diluição: </w:t>
      </w:r>
      <w:proofErr w:type="spellStart"/>
      <w:r w:rsidRPr="004926A1">
        <w:rPr>
          <w:rFonts w:ascii="Times New Roman" w:hAnsi="Times New Roman"/>
          <w:sz w:val="24"/>
          <w:szCs w:val="24"/>
        </w:rPr>
        <w:t>heparina</w:t>
      </w:r>
      <w:proofErr w:type="spellEnd"/>
      <w:r w:rsidRPr="004926A1">
        <w:rPr>
          <w:rFonts w:ascii="Times New Roman" w:hAnsi="Times New Roman"/>
          <w:sz w:val="24"/>
          <w:szCs w:val="24"/>
        </w:rPr>
        <w:t xml:space="preserve"> sódica 5.000 unidades internacionais/0,25mL, ampola. Fazer 0,25mL subcutânea de 12/12h. </w:t>
      </w:r>
    </w:p>
    <w:p w:rsidR="00C145E2" w:rsidRPr="004926A1" w:rsidRDefault="00C145E2" w:rsidP="00C145E2">
      <w:pPr>
        <w:ind w:left="708"/>
        <w:jc w:val="both"/>
        <w:rPr>
          <w:rFonts w:ascii="Times New Roman" w:hAnsi="Times New Roman"/>
          <w:sz w:val="24"/>
          <w:szCs w:val="24"/>
        </w:rPr>
      </w:pPr>
      <w:r w:rsidRPr="004926A1">
        <w:rPr>
          <w:rFonts w:ascii="Times New Roman" w:hAnsi="Times New Roman"/>
          <w:sz w:val="24"/>
          <w:szCs w:val="24"/>
        </w:rPr>
        <w:t>• USO INTRATECAL</w:t>
      </w:r>
    </w:p>
    <w:p w:rsidR="004926A1" w:rsidRPr="004926A1" w:rsidRDefault="00C145E2" w:rsidP="00C145E2">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Nome do medicamento + concentração + forma farmacêutica + dose +diluente + volume + via de administração + posologia + orientações de</w:t>
      </w:r>
      <w:r w:rsidR="004926A1">
        <w:rPr>
          <w:rFonts w:ascii="Times New Roman" w:hAnsi="Times New Roman"/>
          <w:sz w:val="24"/>
          <w:szCs w:val="24"/>
        </w:rPr>
        <w:t xml:space="preserve"> </w:t>
      </w:r>
      <w:r w:rsidRPr="004926A1">
        <w:rPr>
          <w:rFonts w:ascii="Times New Roman" w:hAnsi="Times New Roman"/>
          <w:sz w:val="24"/>
          <w:szCs w:val="24"/>
        </w:rPr>
        <w:t xml:space="preserve">administração e uso </w:t>
      </w:r>
    </w:p>
    <w:p w:rsidR="00C145E2" w:rsidRPr="004926A1" w:rsidRDefault="00C145E2" w:rsidP="004926A1">
      <w:pPr>
        <w:ind w:left="1080"/>
        <w:jc w:val="both"/>
        <w:rPr>
          <w:rFonts w:ascii="Times New Roman" w:hAnsi="Times New Roman"/>
          <w:sz w:val="24"/>
          <w:szCs w:val="24"/>
        </w:rPr>
      </w:pPr>
      <w:r w:rsidRPr="004926A1">
        <w:rPr>
          <w:rFonts w:ascii="Times New Roman" w:hAnsi="Times New Roman"/>
          <w:sz w:val="24"/>
          <w:szCs w:val="24"/>
        </w:rPr>
        <w:t xml:space="preserve">Exemplo: Uso </w:t>
      </w:r>
      <w:proofErr w:type="spellStart"/>
      <w:r w:rsidRPr="004926A1">
        <w:rPr>
          <w:rFonts w:ascii="Times New Roman" w:hAnsi="Times New Roman"/>
          <w:sz w:val="24"/>
          <w:szCs w:val="24"/>
        </w:rPr>
        <w:t>Intratecal</w:t>
      </w:r>
      <w:proofErr w:type="spellEnd"/>
      <w:r w:rsidRPr="004926A1">
        <w:rPr>
          <w:rFonts w:ascii="Times New Roman" w:hAnsi="Times New Roman"/>
          <w:sz w:val="24"/>
          <w:szCs w:val="24"/>
        </w:rPr>
        <w:t xml:space="preserve"> com diluição: </w:t>
      </w:r>
      <w:proofErr w:type="spellStart"/>
      <w:r w:rsidRPr="004926A1">
        <w:rPr>
          <w:rFonts w:ascii="Times New Roman" w:hAnsi="Times New Roman"/>
          <w:sz w:val="24"/>
          <w:szCs w:val="24"/>
        </w:rPr>
        <w:t>citarabina</w:t>
      </w:r>
      <w:proofErr w:type="spellEnd"/>
      <w:r w:rsidRPr="004926A1">
        <w:rPr>
          <w:rFonts w:ascii="Times New Roman" w:hAnsi="Times New Roman"/>
          <w:sz w:val="24"/>
          <w:szCs w:val="24"/>
        </w:rPr>
        <w:t xml:space="preserve"> 100mg, frasco-ampola. Diluir 100mg em </w:t>
      </w:r>
      <w:proofErr w:type="gramStart"/>
      <w:r w:rsidRPr="004926A1">
        <w:rPr>
          <w:rFonts w:ascii="Times New Roman" w:hAnsi="Times New Roman"/>
          <w:sz w:val="24"/>
          <w:szCs w:val="24"/>
        </w:rPr>
        <w:t>5mL</w:t>
      </w:r>
      <w:proofErr w:type="gramEnd"/>
      <w:r w:rsidRPr="004926A1">
        <w:rPr>
          <w:rFonts w:ascii="Times New Roman" w:hAnsi="Times New Roman"/>
          <w:sz w:val="24"/>
          <w:szCs w:val="24"/>
        </w:rPr>
        <w:t xml:space="preserve"> de solução fisiológica 0,9%. Infundir 1,5mL </w:t>
      </w:r>
      <w:proofErr w:type="spellStart"/>
      <w:r w:rsidRPr="004926A1">
        <w:rPr>
          <w:rFonts w:ascii="Times New Roman" w:hAnsi="Times New Roman"/>
          <w:sz w:val="24"/>
          <w:szCs w:val="24"/>
        </w:rPr>
        <w:t>intratecal</w:t>
      </w:r>
      <w:proofErr w:type="spellEnd"/>
      <w:r w:rsidRPr="004926A1">
        <w:rPr>
          <w:rFonts w:ascii="Times New Roman" w:hAnsi="Times New Roman"/>
          <w:sz w:val="24"/>
          <w:szCs w:val="24"/>
        </w:rPr>
        <w:t xml:space="preserve">, 1x/dia. Diluir imediatamente antes do uso. Não reaproveitar o restante da solução para uso </w:t>
      </w:r>
      <w:proofErr w:type="spellStart"/>
      <w:r w:rsidRPr="004926A1">
        <w:rPr>
          <w:rFonts w:ascii="Times New Roman" w:hAnsi="Times New Roman"/>
          <w:sz w:val="24"/>
          <w:szCs w:val="24"/>
        </w:rPr>
        <w:t>intratecal</w:t>
      </w:r>
      <w:proofErr w:type="spellEnd"/>
      <w:r w:rsidRPr="004926A1">
        <w:rPr>
          <w:rFonts w:ascii="Times New Roman" w:hAnsi="Times New Roman"/>
          <w:sz w:val="24"/>
          <w:szCs w:val="24"/>
        </w:rPr>
        <w:t>.</w:t>
      </w:r>
    </w:p>
    <w:p w:rsidR="004926A1" w:rsidRPr="004926A1" w:rsidRDefault="00C145E2" w:rsidP="00C145E2">
      <w:pPr>
        <w:pStyle w:val="PargrafodaLista"/>
        <w:jc w:val="both"/>
        <w:rPr>
          <w:rFonts w:ascii="Times New Roman" w:hAnsi="Times New Roman"/>
          <w:sz w:val="24"/>
          <w:szCs w:val="24"/>
        </w:rPr>
      </w:pPr>
      <w:r w:rsidRPr="004926A1">
        <w:rPr>
          <w:rFonts w:ascii="Times New Roman" w:hAnsi="Times New Roman"/>
          <w:sz w:val="24"/>
          <w:szCs w:val="24"/>
        </w:rPr>
        <w:t xml:space="preserve">• USO INALATÓRIO </w:t>
      </w:r>
    </w:p>
    <w:p w:rsidR="004926A1" w:rsidRPr="004926A1" w:rsidRDefault="00C145E2" w:rsidP="004926A1">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Nome do medicamento + concentração + forma farmacêutica + via + </w:t>
      </w:r>
      <w:proofErr w:type="gramStart"/>
      <w:r w:rsidRPr="004926A1">
        <w:rPr>
          <w:rFonts w:ascii="Times New Roman" w:hAnsi="Times New Roman"/>
          <w:sz w:val="24"/>
          <w:szCs w:val="24"/>
        </w:rPr>
        <w:t>dose(</w:t>
      </w:r>
      <w:proofErr w:type="gramEnd"/>
      <w:r w:rsidRPr="004926A1">
        <w:rPr>
          <w:rFonts w:ascii="Times New Roman" w:hAnsi="Times New Roman"/>
          <w:sz w:val="24"/>
          <w:szCs w:val="24"/>
        </w:rPr>
        <w:t xml:space="preserve">medicamento e diluente) + posologia + orientação de uso. </w:t>
      </w:r>
    </w:p>
    <w:p w:rsidR="00C145E2" w:rsidRPr="004926A1" w:rsidRDefault="00C145E2" w:rsidP="004926A1">
      <w:pPr>
        <w:ind w:left="1080"/>
        <w:jc w:val="both"/>
        <w:rPr>
          <w:rFonts w:ascii="Times New Roman" w:hAnsi="Times New Roman"/>
          <w:sz w:val="24"/>
          <w:szCs w:val="24"/>
        </w:rPr>
      </w:pPr>
      <w:r w:rsidRPr="004926A1">
        <w:rPr>
          <w:rFonts w:ascii="Times New Roman" w:hAnsi="Times New Roman"/>
          <w:sz w:val="24"/>
          <w:szCs w:val="24"/>
        </w:rPr>
        <w:t xml:space="preserve">Exemplo: </w:t>
      </w:r>
      <w:proofErr w:type="spellStart"/>
      <w:r w:rsidRPr="004926A1">
        <w:rPr>
          <w:rFonts w:ascii="Times New Roman" w:hAnsi="Times New Roman"/>
          <w:sz w:val="24"/>
          <w:szCs w:val="24"/>
        </w:rPr>
        <w:t>bromidrato</w:t>
      </w:r>
      <w:proofErr w:type="spellEnd"/>
      <w:r w:rsidRPr="004926A1">
        <w:rPr>
          <w:rFonts w:ascii="Times New Roman" w:hAnsi="Times New Roman"/>
          <w:sz w:val="24"/>
          <w:szCs w:val="24"/>
        </w:rPr>
        <w:t xml:space="preserve"> de </w:t>
      </w:r>
      <w:proofErr w:type="spellStart"/>
      <w:r w:rsidRPr="004926A1">
        <w:rPr>
          <w:rFonts w:ascii="Times New Roman" w:hAnsi="Times New Roman"/>
          <w:sz w:val="24"/>
          <w:szCs w:val="24"/>
        </w:rPr>
        <w:t>fenoterol</w:t>
      </w:r>
      <w:proofErr w:type="spellEnd"/>
      <w:r w:rsidRPr="004926A1">
        <w:rPr>
          <w:rFonts w:ascii="Times New Roman" w:hAnsi="Times New Roman"/>
          <w:sz w:val="24"/>
          <w:szCs w:val="24"/>
        </w:rPr>
        <w:t xml:space="preserve"> 5mg/mL, solução para inalação. Fazer aerossol com </w:t>
      </w:r>
      <w:proofErr w:type="gramStart"/>
      <w:r w:rsidRPr="004926A1">
        <w:rPr>
          <w:rFonts w:ascii="Times New Roman" w:hAnsi="Times New Roman"/>
          <w:sz w:val="24"/>
          <w:szCs w:val="24"/>
        </w:rPr>
        <w:t>5</w:t>
      </w:r>
      <w:proofErr w:type="gramEnd"/>
      <w:r w:rsidRPr="004926A1">
        <w:rPr>
          <w:rFonts w:ascii="Times New Roman" w:hAnsi="Times New Roman"/>
          <w:sz w:val="24"/>
          <w:szCs w:val="24"/>
        </w:rPr>
        <w:t xml:space="preserve"> gotas diluídas em 3 mL de solução fisiológica 0,9% de 6/6h. </w:t>
      </w:r>
      <w:proofErr w:type="spellStart"/>
      <w:r w:rsidRPr="004926A1">
        <w:rPr>
          <w:rFonts w:ascii="Times New Roman" w:hAnsi="Times New Roman"/>
          <w:sz w:val="24"/>
          <w:szCs w:val="24"/>
        </w:rPr>
        <w:t>Nebulizar</w:t>
      </w:r>
      <w:proofErr w:type="spellEnd"/>
      <w:r w:rsidRPr="004926A1">
        <w:rPr>
          <w:rFonts w:ascii="Times New Roman" w:hAnsi="Times New Roman"/>
          <w:sz w:val="24"/>
          <w:szCs w:val="24"/>
        </w:rPr>
        <w:t xml:space="preserve"> e inalar até esgotar toda a solução.</w:t>
      </w:r>
    </w:p>
    <w:p w:rsidR="004926A1" w:rsidRPr="004926A1" w:rsidRDefault="004926A1" w:rsidP="004926A1">
      <w:pPr>
        <w:pStyle w:val="PargrafodaLista"/>
        <w:numPr>
          <w:ilvl w:val="0"/>
          <w:numId w:val="24"/>
        </w:numPr>
        <w:jc w:val="both"/>
        <w:rPr>
          <w:rFonts w:ascii="Times New Roman" w:hAnsi="Times New Roman"/>
          <w:sz w:val="24"/>
          <w:szCs w:val="24"/>
        </w:rPr>
      </w:pPr>
      <w:r w:rsidRPr="004926A1">
        <w:rPr>
          <w:rFonts w:ascii="Times New Roman" w:hAnsi="Times New Roman"/>
          <w:sz w:val="24"/>
          <w:szCs w:val="24"/>
        </w:rPr>
        <w:t xml:space="preserve">Monitoramento e indicadores </w:t>
      </w:r>
    </w:p>
    <w:p w:rsidR="004926A1" w:rsidRP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t xml:space="preserve">• As prescrições devem ser revisadas por farmacêutico antes de serem dispensadas; </w:t>
      </w:r>
    </w:p>
    <w:p w:rsidR="004926A1" w:rsidRP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lastRenderedPageBreak/>
        <w:t>• Os erros de prescrição devem ser notificados ao Núcleo de Segurança do Paciente pelo sistema MV</w:t>
      </w:r>
      <w:r>
        <w:rPr>
          <w:rFonts w:ascii="Times New Roman" w:hAnsi="Times New Roman"/>
          <w:sz w:val="24"/>
          <w:szCs w:val="24"/>
        </w:rPr>
        <w:t xml:space="preserve"> em Formulários Internos e enviados para o email da qualidade (escritoriodequalidade@iwgp.com.br)</w:t>
      </w:r>
      <w:r w:rsidRPr="004926A1">
        <w:rPr>
          <w:rFonts w:ascii="Times New Roman" w:hAnsi="Times New Roman"/>
          <w:sz w:val="24"/>
          <w:szCs w:val="24"/>
        </w:rPr>
        <w:t xml:space="preserve">. </w:t>
      </w:r>
    </w:p>
    <w:p w:rsidR="004926A1" w:rsidRPr="004926A1" w:rsidRDefault="004926A1" w:rsidP="004926A1">
      <w:pPr>
        <w:pStyle w:val="PargrafodaLista"/>
        <w:jc w:val="both"/>
        <w:rPr>
          <w:rFonts w:ascii="Times New Roman" w:hAnsi="Times New Roman"/>
          <w:sz w:val="24"/>
          <w:szCs w:val="24"/>
        </w:rPr>
      </w:pPr>
    </w:p>
    <w:p w:rsidR="004926A1" w:rsidRPr="004926A1" w:rsidRDefault="004926A1" w:rsidP="004926A1">
      <w:pPr>
        <w:pStyle w:val="PargrafodaLista"/>
        <w:numPr>
          <w:ilvl w:val="0"/>
          <w:numId w:val="24"/>
        </w:numPr>
        <w:jc w:val="both"/>
        <w:rPr>
          <w:rFonts w:ascii="Times New Roman" w:hAnsi="Times New Roman"/>
          <w:sz w:val="24"/>
          <w:szCs w:val="24"/>
        </w:rPr>
      </w:pPr>
      <w:r w:rsidRPr="004926A1">
        <w:rPr>
          <w:rFonts w:ascii="Times New Roman" w:hAnsi="Times New Roman"/>
          <w:sz w:val="24"/>
          <w:szCs w:val="24"/>
        </w:rPr>
        <w:t xml:space="preserve">Indicador: </w:t>
      </w:r>
    </w:p>
    <w:p w:rsid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t xml:space="preserve">• NOME DO INDICADOR: Taxa de erros na prescrição de medicamentos. </w:t>
      </w:r>
    </w:p>
    <w:p w:rsidR="00F72086" w:rsidRPr="004926A1" w:rsidRDefault="00F72086" w:rsidP="004926A1">
      <w:pPr>
        <w:pStyle w:val="PargrafodaLista"/>
        <w:jc w:val="both"/>
        <w:rPr>
          <w:rFonts w:ascii="Times New Roman" w:hAnsi="Times New Roman"/>
          <w:sz w:val="24"/>
          <w:szCs w:val="24"/>
        </w:rPr>
      </w:pPr>
    </w:p>
    <w:p w:rsid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t xml:space="preserve">• OBJETIVO: Monitorar a ocorrência de erros na atividade de prescrição de medicamentos. </w:t>
      </w:r>
    </w:p>
    <w:p w:rsidR="00F72086" w:rsidRPr="004926A1" w:rsidRDefault="00F72086" w:rsidP="004926A1">
      <w:pPr>
        <w:pStyle w:val="PargrafodaLista"/>
        <w:jc w:val="both"/>
        <w:rPr>
          <w:rFonts w:ascii="Times New Roman" w:hAnsi="Times New Roman"/>
          <w:sz w:val="24"/>
          <w:szCs w:val="24"/>
        </w:rPr>
      </w:pPr>
    </w:p>
    <w:p w:rsidR="004926A1" w:rsidRPr="004926A1" w:rsidRDefault="004926A1" w:rsidP="004926A1">
      <w:pPr>
        <w:pStyle w:val="PargrafodaLista"/>
        <w:jc w:val="both"/>
        <w:rPr>
          <w:rFonts w:ascii="Times New Roman" w:hAnsi="Times New Roman"/>
          <w:b/>
          <w:sz w:val="20"/>
          <w:szCs w:val="20"/>
        </w:rPr>
      </w:pPr>
      <w:r w:rsidRPr="004926A1">
        <w:rPr>
          <w:rFonts w:ascii="Times New Roman" w:hAnsi="Times New Roman"/>
          <w:sz w:val="24"/>
          <w:szCs w:val="24"/>
        </w:rPr>
        <w:t xml:space="preserve">• FÓRMULA DO INDICADOR: </w:t>
      </w:r>
      <w:r w:rsidRPr="004926A1">
        <w:rPr>
          <w:rFonts w:ascii="Times New Roman" w:hAnsi="Times New Roman"/>
          <w:b/>
          <w:sz w:val="20"/>
          <w:szCs w:val="20"/>
          <w:u w:val="single"/>
        </w:rPr>
        <w:t>Nº DE MEDICAMENTOS PRESCRITOS COM ERRO</w:t>
      </w:r>
      <w:r w:rsidRPr="004926A1">
        <w:rPr>
          <w:rFonts w:ascii="Times New Roman" w:hAnsi="Times New Roman"/>
          <w:b/>
          <w:sz w:val="20"/>
          <w:szCs w:val="20"/>
        </w:rPr>
        <w:t xml:space="preserve"> X 100</w:t>
      </w:r>
    </w:p>
    <w:p w:rsidR="004926A1" w:rsidRDefault="004926A1" w:rsidP="004926A1">
      <w:pPr>
        <w:pStyle w:val="PargrafodaLista"/>
        <w:jc w:val="both"/>
        <w:rPr>
          <w:rFonts w:ascii="Times New Roman" w:hAnsi="Times New Roman"/>
          <w:b/>
          <w:sz w:val="20"/>
          <w:szCs w:val="20"/>
        </w:rPr>
      </w:pPr>
      <w:r w:rsidRPr="004926A1">
        <w:rPr>
          <w:rFonts w:ascii="Times New Roman" w:hAnsi="Times New Roman"/>
          <w:b/>
          <w:sz w:val="20"/>
          <w:szCs w:val="20"/>
        </w:rPr>
        <w:t xml:space="preserve">                                                                   Nº TOTAL DE MEDICAMENTOS PRESCRITOS</w:t>
      </w:r>
    </w:p>
    <w:p w:rsidR="00F72086" w:rsidRPr="004926A1" w:rsidRDefault="00F72086" w:rsidP="004926A1">
      <w:pPr>
        <w:pStyle w:val="PargrafodaLista"/>
        <w:jc w:val="both"/>
        <w:rPr>
          <w:rFonts w:ascii="Times New Roman" w:hAnsi="Times New Roman"/>
          <w:b/>
          <w:sz w:val="20"/>
          <w:szCs w:val="20"/>
        </w:rPr>
      </w:pPr>
    </w:p>
    <w:p w:rsid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t xml:space="preserve">• PERIODICIDADE MÍNIMA DE VERIFICAÇÃO: Mensal </w:t>
      </w:r>
    </w:p>
    <w:p w:rsidR="00F72086" w:rsidRPr="004926A1" w:rsidRDefault="00F72086" w:rsidP="004926A1">
      <w:pPr>
        <w:pStyle w:val="PargrafodaLista"/>
        <w:jc w:val="both"/>
        <w:rPr>
          <w:rFonts w:ascii="Times New Roman" w:hAnsi="Times New Roman"/>
          <w:sz w:val="24"/>
          <w:szCs w:val="24"/>
        </w:rPr>
      </w:pPr>
    </w:p>
    <w:p w:rsidR="004926A1" w:rsidRPr="004926A1" w:rsidRDefault="004926A1" w:rsidP="004926A1">
      <w:pPr>
        <w:pStyle w:val="PargrafodaLista"/>
        <w:jc w:val="both"/>
        <w:rPr>
          <w:rFonts w:ascii="Times New Roman" w:hAnsi="Times New Roman"/>
          <w:sz w:val="24"/>
          <w:szCs w:val="24"/>
        </w:rPr>
      </w:pPr>
      <w:r w:rsidRPr="004926A1">
        <w:rPr>
          <w:rFonts w:ascii="Times New Roman" w:hAnsi="Times New Roman"/>
          <w:sz w:val="24"/>
          <w:szCs w:val="24"/>
        </w:rPr>
        <w:t xml:space="preserve">• EXPLICAÇÃO DA FÓRMULA: </w:t>
      </w:r>
    </w:p>
    <w:p w:rsidR="004926A1" w:rsidRPr="004926A1" w:rsidRDefault="004926A1" w:rsidP="004926A1">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Nº de medicamentos prescritos com erro: são os medicamentos prescritos faltando dose, forma farmacêutica, via de administração, posologia, tempo de infusão, diluente, volume, velocidade de infusão, e abreviaturas contra indicadas. </w:t>
      </w:r>
    </w:p>
    <w:p w:rsidR="004926A1" w:rsidRPr="00F72086" w:rsidRDefault="004926A1" w:rsidP="004926A1">
      <w:pPr>
        <w:pStyle w:val="PargrafodaLista"/>
        <w:numPr>
          <w:ilvl w:val="0"/>
          <w:numId w:val="30"/>
        </w:numPr>
        <w:jc w:val="both"/>
        <w:rPr>
          <w:rFonts w:ascii="Times New Roman" w:hAnsi="Times New Roman"/>
          <w:sz w:val="24"/>
          <w:szCs w:val="24"/>
        </w:rPr>
      </w:pPr>
      <w:r w:rsidRPr="004926A1">
        <w:rPr>
          <w:rFonts w:ascii="Times New Roman" w:hAnsi="Times New Roman"/>
          <w:sz w:val="24"/>
          <w:szCs w:val="24"/>
        </w:rPr>
        <w:t xml:space="preserve">N° total de medicamentos prescritos: são todos os medicamentos prescritos em um </w:t>
      </w:r>
      <w:r w:rsidRPr="00F72086">
        <w:rPr>
          <w:rFonts w:ascii="Times New Roman" w:hAnsi="Times New Roman"/>
          <w:sz w:val="24"/>
          <w:szCs w:val="24"/>
        </w:rPr>
        <w:t xml:space="preserve">determinado período de tempo. </w:t>
      </w:r>
    </w:p>
    <w:p w:rsidR="00F72086" w:rsidRPr="00F72086" w:rsidRDefault="004926A1" w:rsidP="004926A1">
      <w:pPr>
        <w:ind w:left="708"/>
        <w:jc w:val="both"/>
        <w:rPr>
          <w:rFonts w:ascii="Times New Roman" w:hAnsi="Times New Roman"/>
          <w:sz w:val="24"/>
          <w:szCs w:val="24"/>
        </w:rPr>
      </w:pPr>
      <w:r w:rsidRPr="00F72086">
        <w:rPr>
          <w:rFonts w:ascii="Times New Roman" w:hAnsi="Times New Roman"/>
          <w:sz w:val="24"/>
          <w:szCs w:val="24"/>
        </w:rPr>
        <w:t xml:space="preserve">• FONTE DE INFORMAÇÃO: Prescrição (eletrônica, pré-digitada ou manual), protocolos </w:t>
      </w:r>
      <w:proofErr w:type="gramStart"/>
      <w:r w:rsidRPr="00F72086">
        <w:rPr>
          <w:rFonts w:ascii="Times New Roman" w:hAnsi="Times New Roman"/>
          <w:sz w:val="24"/>
          <w:szCs w:val="24"/>
        </w:rPr>
        <w:t>clínicos e diretrizes terapêuticas</w:t>
      </w:r>
      <w:proofErr w:type="gramEnd"/>
      <w:r w:rsidRPr="00F72086">
        <w:rPr>
          <w:rFonts w:ascii="Times New Roman" w:hAnsi="Times New Roman"/>
          <w:sz w:val="24"/>
          <w:szCs w:val="24"/>
        </w:rPr>
        <w:t xml:space="preserve">. </w:t>
      </w:r>
    </w:p>
    <w:p w:rsidR="00F72086" w:rsidRPr="00F72086" w:rsidRDefault="004926A1" w:rsidP="004926A1">
      <w:pPr>
        <w:ind w:left="708"/>
        <w:jc w:val="both"/>
        <w:rPr>
          <w:rFonts w:ascii="Times New Roman" w:hAnsi="Times New Roman"/>
          <w:sz w:val="24"/>
          <w:szCs w:val="24"/>
        </w:rPr>
      </w:pPr>
      <w:r w:rsidRPr="00F72086">
        <w:rPr>
          <w:rFonts w:ascii="Times New Roman" w:hAnsi="Times New Roman"/>
          <w:sz w:val="24"/>
          <w:szCs w:val="24"/>
        </w:rPr>
        <w:t>• COLETA DE DADOS: Elaborar planilha para registro do número total de erros de prescrição e o número de medicamentos prescritos, utilizando a classificação de erros de prescrição. Totalizar</w:t>
      </w:r>
      <w:r w:rsidR="00C42C2D">
        <w:rPr>
          <w:rFonts w:ascii="Times New Roman" w:hAnsi="Times New Roman"/>
          <w:sz w:val="24"/>
          <w:szCs w:val="24"/>
        </w:rPr>
        <w:t xml:space="preserve"> </w:t>
      </w:r>
      <w:r w:rsidRPr="00F72086">
        <w:rPr>
          <w:rFonts w:ascii="Times New Roman" w:hAnsi="Times New Roman"/>
          <w:sz w:val="24"/>
          <w:szCs w:val="24"/>
        </w:rPr>
        <w:t xml:space="preserve">os dados e aplicar a fórmula. </w:t>
      </w:r>
    </w:p>
    <w:p w:rsidR="004926A1" w:rsidRPr="00F72086" w:rsidRDefault="004926A1" w:rsidP="004926A1">
      <w:pPr>
        <w:ind w:left="708"/>
        <w:jc w:val="both"/>
        <w:rPr>
          <w:rFonts w:ascii="Times New Roman" w:hAnsi="Times New Roman"/>
          <w:sz w:val="24"/>
          <w:szCs w:val="24"/>
        </w:rPr>
      </w:pPr>
      <w:r w:rsidRPr="00F72086">
        <w:rPr>
          <w:rFonts w:ascii="Times New Roman" w:hAnsi="Times New Roman"/>
          <w:sz w:val="24"/>
          <w:szCs w:val="24"/>
        </w:rPr>
        <w:t>• RESPONSÁVEL: Farmacêutico.</w:t>
      </w:r>
    </w:p>
    <w:p w:rsidR="00F72086" w:rsidRPr="00F72086" w:rsidRDefault="00F72086" w:rsidP="00F72086">
      <w:pPr>
        <w:pStyle w:val="PargrafodaLista"/>
        <w:numPr>
          <w:ilvl w:val="0"/>
          <w:numId w:val="14"/>
        </w:numPr>
        <w:jc w:val="both"/>
        <w:rPr>
          <w:rFonts w:ascii="Times New Roman" w:hAnsi="Times New Roman"/>
          <w:b/>
          <w:sz w:val="24"/>
          <w:szCs w:val="24"/>
        </w:rPr>
      </w:pPr>
      <w:r w:rsidRPr="00F72086">
        <w:rPr>
          <w:rFonts w:ascii="Times New Roman" w:hAnsi="Times New Roman"/>
          <w:b/>
          <w:sz w:val="24"/>
          <w:szCs w:val="24"/>
        </w:rPr>
        <w:t>PRÁTICAS SEGURAS PARA DISPENSAÇÃO DE MEDICAMENTOS</w:t>
      </w:r>
    </w:p>
    <w:p w:rsidR="00F72086" w:rsidRPr="00F72086" w:rsidRDefault="00F72086" w:rsidP="00F72086">
      <w:pPr>
        <w:pStyle w:val="PargrafodaLista"/>
        <w:ind w:left="360"/>
        <w:jc w:val="both"/>
        <w:rPr>
          <w:rFonts w:ascii="Times New Roman" w:hAnsi="Times New Roman"/>
          <w:sz w:val="24"/>
          <w:szCs w:val="24"/>
        </w:rPr>
      </w:pPr>
    </w:p>
    <w:p w:rsidR="00F72086" w:rsidRDefault="00F72086" w:rsidP="00F72086">
      <w:pPr>
        <w:pStyle w:val="PargrafodaLista"/>
        <w:ind w:left="360" w:firstLine="348"/>
        <w:jc w:val="both"/>
        <w:rPr>
          <w:rFonts w:ascii="Times New Roman" w:hAnsi="Times New Roman"/>
          <w:sz w:val="24"/>
          <w:szCs w:val="24"/>
        </w:rPr>
      </w:pPr>
      <w:r w:rsidRPr="00F72086">
        <w:rPr>
          <w:rFonts w:ascii="Times New Roman" w:hAnsi="Times New Roman"/>
          <w:sz w:val="24"/>
          <w:szCs w:val="24"/>
        </w:rPr>
        <w:t xml:space="preserve">O sistema coletivo é caracterizado pela distribuição dos medicamentos por unidade de internação ou serviço, mediante solicitação da enfermagem para todos os pacientes da unidade. Implica a formação de subestoques de medicamentos nas unidades, os quais ficam </w:t>
      </w:r>
      <w:proofErr w:type="gramStart"/>
      <w:r w:rsidRPr="00F72086">
        <w:rPr>
          <w:rFonts w:ascii="Times New Roman" w:hAnsi="Times New Roman"/>
          <w:sz w:val="24"/>
          <w:szCs w:val="24"/>
        </w:rPr>
        <w:t>sob responsabilidade</w:t>
      </w:r>
      <w:proofErr w:type="gramEnd"/>
      <w:r w:rsidRPr="00F72086">
        <w:rPr>
          <w:rFonts w:ascii="Times New Roman" w:hAnsi="Times New Roman"/>
          <w:sz w:val="24"/>
          <w:szCs w:val="24"/>
        </w:rPr>
        <w:t xml:space="preserve"> da equipe de enfermagem. A reposição é feita periodicamente, em nome da unidade, por meio de requisições enviadas à farmácia através do Sistema </w:t>
      </w:r>
      <w:proofErr w:type="spellStart"/>
      <w:r w:rsidRPr="00F72086">
        <w:rPr>
          <w:rFonts w:ascii="Times New Roman" w:hAnsi="Times New Roman"/>
          <w:sz w:val="24"/>
          <w:szCs w:val="24"/>
        </w:rPr>
        <w:t>soulmv</w:t>
      </w:r>
      <w:proofErr w:type="spellEnd"/>
      <w:r w:rsidRPr="00F72086">
        <w:rPr>
          <w:rFonts w:ascii="Times New Roman" w:hAnsi="Times New Roman"/>
          <w:sz w:val="24"/>
          <w:szCs w:val="24"/>
        </w:rPr>
        <w:t xml:space="preserve">. </w:t>
      </w:r>
    </w:p>
    <w:p w:rsidR="00F72086" w:rsidRPr="00F72086" w:rsidRDefault="00F72086" w:rsidP="00F72086">
      <w:pPr>
        <w:pStyle w:val="PargrafodaLista"/>
        <w:ind w:left="360" w:firstLine="348"/>
        <w:jc w:val="both"/>
        <w:rPr>
          <w:rFonts w:ascii="Times New Roman" w:hAnsi="Times New Roman"/>
          <w:sz w:val="24"/>
          <w:szCs w:val="24"/>
        </w:rPr>
      </w:pPr>
      <w:r w:rsidRPr="00F72086">
        <w:rPr>
          <w:rFonts w:ascii="Times New Roman" w:hAnsi="Times New Roman"/>
          <w:sz w:val="24"/>
          <w:szCs w:val="24"/>
        </w:rPr>
        <w:lastRenderedPageBreak/>
        <w:t xml:space="preserve">O sistema individualizado é caracterizado pela distribuição dos medicamentos por paciente, de acordo com a prescrição médica, geralmente para um período de 24 horas de tratamento. Esse sistema se mostra mais seguro que o sistema coletivo. </w:t>
      </w:r>
    </w:p>
    <w:p w:rsidR="00F72086" w:rsidRDefault="00F72086" w:rsidP="00F72086">
      <w:pPr>
        <w:pStyle w:val="PargrafodaLista"/>
        <w:ind w:left="360" w:firstLine="348"/>
        <w:jc w:val="both"/>
        <w:rPr>
          <w:rFonts w:ascii="Times New Roman" w:hAnsi="Times New Roman"/>
          <w:sz w:val="24"/>
          <w:szCs w:val="24"/>
        </w:rPr>
      </w:pPr>
      <w:r w:rsidRPr="00F72086">
        <w:rPr>
          <w:rFonts w:ascii="Times New Roman" w:hAnsi="Times New Roman"/>
          <w:sz w:val="24"/>
          <w:szCs w:val="24"/>
        </w:rPr>
        <w:t>O Hospital São Vicente de Paulo utiliza o sistema misto de distribuição de medicamentos, no qual coexiste o sistema coletivo e individualizado.</w:t>
      </w:r>
    </w:p>
    <w:p w:rsidR="00F72086" w:rsidRDefault="00F72086" w:rsidP="00F72086">
      <w:pPr>
        <w:pStyle w:val="PargrafodaLista"/>
        <w:ind w:left="360" w:firstLine="348"/>
        <w:jc w:val="both"/>
        <w:rPr>
          <w:rFonts w:ascii="Times New Roman" w:hAnsi="Times New Roman"/>
          <w:sz w:val="24"/>
          <w:szCs w:val="24"/>
        </w:rPr>
      </w:pPr>
    </w:p>
    <w:p w:rsidR="00F72086" w:rsidRPr="00F72086" w:rsidRDefault="00F72086" w:rsidP="00F72086">
      <w:pPr>
        <w:pStyle w:val="PargrafodaLista"/>
        <w:numPr>
          <w:ilvl w:val="0"/>
          <w:numId w:val="31"/>
        </w:numPr>
        <w:jc w:val="both"/>
        <w:rPr>
          <w:rFonts w:ascii="Times New Roman" w:hAnsi="Times New Roman"/>
          <w:sz w:val="24"/>
          <w:szCs w:val="24"/>
        </w:rPr>
      </w:pPr>
      <w:r w:rsidRPr="00F72086">
        <w:rPr>
          <w:rFonts w:ascii="Times New Roman" w:hAnsi="Times New Roman"/>
          <w:sz w:val="24"/>
          <w:szCs w:val="24"/>
        </w:rPr>
        <w:t xml:space="preserve">Itens indispensáveis à </w:t>
      </w:r>
      <w:proofErr w:type="spellStart"/>
      <w:r w:rsidRPr="00F72086">
        <w:rPr>
          <w:rFonts w:ascii="Times New Roman" w:hAnsi="Times New Roman"/>
          <w:sz w:val="24"/>
          <w:szCs w:val="24"/>
        </w:rPr>
        <w:t>dispensação</w:t>
      </w:r>
      <w:proofErr w:type="spellEnd"/>
      <w:r w:rsidRPr="00F72086">
        <w:rPr>
          <w:rFonts w:ascii="Times New Roman" w:hAnsi="Times New Roman"/>
          <w:sz w:val="24"/>
          <w:szCs w:val="24"/>
        </w:rPr>
        <w:t xml:space="preserve"> segura de medicamentos: </w:t>
      </w:r>
    </w:p>
    <w:p w:rsidR="00004DAC" w:rsidRDefault="00F72086" w:rsidP="00F72086">
      <w:pPr>
        <w:pStyle w:val="PargrafodaLista"/>
        <w:ind w:left="1068"/>
        <w:jc w:val="both"/>
        <w:rPr>
          <w:rFonts w:ascii="Times New Roman" w:hAnsi="Times New Roman"/>
          <w:sz w:val="24"/>
          <w:szCs w:val="24"/>
        </w:rPr>
      </w:pPr>
      <w:r w:rsidRPr="00F72086">
        <w:rPr>
          <w:rFonts w:ascii="Times New Roman" w:hAnsi="Times New Roman"/>
          <w:sz w:val="24"/>
          <w:szCs w:val="24"/>
        </w:rPr>
        <w:t xml:space="preserve">• Quanto ao ambiente: </w:t>
      </w:r>
    </w:p>
    <w:p w:rsidR="00F72086" w:rsidRPr="00F72086" w:rsidRDefault="00F72086" w:rsidP="00004DAC">
      <w:pPr>
        <w:pStyle w:val="PargrafodaLista"/>
        <w:numPr>
          <w:ilvl w:val="0"/>
          <w:numId w:val="34"/>
        </w:numPr>
        <w:jc w:val="both"/>
        <w:rPr>
          <w:rFonts w:ascii="Times New Roman" w:hAnsi="Times New Roman"/>
          <w:sz w:val="24"/>
          <w:szCs w:val="24"/>
        </w:rPr>
      </w:pPr>
      <w:r w:rsidRPr="00F72086">
        <w:rPr>
          <w:rFonts w:ascii="Times New Roman" w:hAnsi="Times New Roman"/>
          <w:sz w:val="24"/>
          <w:szCs w:val="24"/>
        </w:rPr>
        <w:t xml:space="preserve">Possuir o fluxo de pessoas controlado (restrito); </w:t>
      </w:r>
    </w:p>
    <w:p w:rsidR="00F72086" w:rsidRPr="00F72086" w:rsidRDefault="00F72086" w:rsidP="00F72086">
      <w:pPr>
        <w:pStyle w:val="PargrafodaLista"/>
        <w:numPr>
          <w:ilvl w:val="0"/>
          <w:numId w:val="32"/>
        </w:numPr>
        <w:jc w:val="both"/>
        <w:rPr>
          <w:rFonts w:ascii="Times New Roman" w:hAnsi="Times New Roman"/>
          <w:sz w:val="24"/>
          <w:szCs w:val="24"/>
        </w:rPr>
      </w:pPr>
      <w:r w:rsidRPr="00F72086">
        <w:rPr>
          <w:rFonts w:ascii="Times New Roman" w:hAnsi="Times New Roman"/>
          <w:sz w:val="24"/>
          <w:szCs w:val="24"/>
        </w:rPr>
        <w:t xml:space="preserve">Ser tranquilo; </w:t>
      </w:r>
    </w:p>
    <w:p w:rsidR="00F72086" w:rsidRPr="00F72086" w:rsidRDefault="00F72086" w:rsidP="00F72086">
      <w:pPr>
        <w:pStyle w:val="PargrafodaLista"/>
        <w:numPr>
          <w:ilvl w:val="0"/>
          <w:numId w:val="32"/>
        </w:numPr>
        <w:jc w:val="both"/>
        <w:rPr>
          <w:rFonts w:ascii="Times New Roman" w:hAnsi="Times New Roman"/>
          <w:sz w:val="24"/>
          <w:szCs w:val="24"/>
        </w:rPr>
      </w:pPr>
      <w:r w:rsidRPr="00F72086">
        <w:rPr>
          <w:rFonts w:ascii="Times New Roman" w:hAnsi="Times New Roman"/>
          <w:sz w:val="24"/>
          <w:szCs w:val="24"/>
        </w:rPr>
        <w:t xml:space="preserve">Isento de fontes de distração, como: rádio, televisão e outras; </w:t>
      </w:r>
    </w:p>
    <w:p w:rsidR="00F72086" w:rsidRPr="00F72086" w:rsidRDefault="00F72086" w:rsidP="00F72086">
      <w:pPr>
        <w:pStyle w:val="PargrafodaLista"/>
        <w:numPr>
          <w:ilvl w:val="0"/>
          <w:numId w:val="32"/>
        </w:numPr>
        <w:jc w:val="both"/>
        <w:rPr>
          <w:rFonts w:ascii="Times New Roman" w:hAnsi="Times New Roman"/>
          <w:sz w:val="24"/>
          <w:szCs w:val="24"/>
        </w:rPr>
      </w:pPr>
      <w:r w:rsidRPr="00F72086">
        <w:rPr>
          <w:rFonts w:ascii="Times New Roman" w:hAnsi="Times New Roman"/>
          <w:sz w:val="24"/>
          <w:szCs w:val="24"/>
        </w:rPr>
        <w:t xml:space="preserve">Limpos, organizados, bem iluminados; </w:t>
      </w:r>
    </w:p>
    <w:p w:rsidR="00F72086" w:rsidRPr="00F72086" w:rsidRDefault="00F72086" w:rsidP="00F72086">
      <w:pPr>
        <w:pStyle w:val="PargrafodaLista"/>
        <w:numPr>
          <w:ilvl w:val="0"/>
          <w:numId w:val="32"/>
        </w:numPr>
        <w:jc w:val="both"/>
        <w:rPr>
          <w:rFonts w:ascii="Times New Roman" w:hAnsi="Times New Roman"/>
          <w:sz w:val="24"/>
          <w:szCs w:val="24"/>
        </w:rPr>
      </w:pPr>
      <w:r w:rsidRPr="00F72086">
        <w:rPr>
          <w:rFonts w:ascii="Times New Roman" w:hAnsi="Times New Roman"/>
          <w:sz w:val="24"/>
          <w:szCs w:val="24"/>
        </w:rPr>
        <w:t xml:space="preserve">Adequado controle e registro de temperatura, umidade e controle de pragas. </w:t>
      </w:r>
    </w:p>
    <w:p w:rsidR="00F72086" w:rsidRPr="00F72086" w:rsidRDefault="00F72086" w:rsidP="00F72086">
      <w:pPr>
        <w:pStyle w:val="PargrafodaLista"/>
        <w:ind w:left="1068"/>
        <w:jc w:val="both"/>
        <w:rPr>
          <w:rFonts w:ascii="Times New Roman" w:hAnsi="Times New Roman"/>
          <w:sz w:val="24"/>
          <w:szCs w:val="24"/>
        </w:rPr>
      </w:pPr>
    </w:p>
    <w:p w:rsidR="00F72086" w:rsidRPr="00F72086" w:rsidRDefault="00F72086" w:rsidP="00F72086">
      <w:pPr>
        <w:pStyle w:val="PargrafodaLista"/>
        <w:ind w:left="1068"/>
        <w:jc w:val="both"/>
        <w:rPr>
          <w:rFonts w:ascii="Times New Roman" w:hAnsi="Times New Roman"/>
          <w:sz w:val="24"/>
          <w:szCs w:val="24"/>
        </w:rPr>
      </w:pPr>
      <w:r w:rsidRPr="00F72086">
        <w:rPr>
          <w:rFonts w:ascii="Times New Roman" w:hAnsi="Times New Roman"/>
          <w:sz w:val="24"/>
          <w:szCs w:val="24"/>
        </w:rPr>
        <w:t xml:space="preserve">• Quanto ao armazenamento: </w:t>
      </w:r>
    </w:p>
    <w:p w:rsidR="00F72086" w:rsidRPr="00F72086" w:rsidRDefault="00F72086" w:rsidP="00F72086">
      <w:pPr>
        <w:pStyle w:val="PargrafodaLista"/>
        <w:numPr>
          <w:ilvl w:val="0"/>
          <w:numId w:val="33"/>
        </w:numPr>
        <w:jc w:val="both"/>
        <w:rPr>
          <w:rFonts w:ascii="Times New Roman" w:hAnsi="Times New Roman"/>
          <w:sz w:val="24"/>
          <w:szCs w:val="24"/>
        </w:rPr>
      </w:pPr>
      <w:r w:rsidRPr="00F72086">
        <w:rPr>
          <w:rFonts w:ascii="Times New Roman" w:hAnsi="Times New Roman"/>
          <w:sz w:val="24"/>
          <w:szCs w:val="24"/>
        </w:rPr>
        <w:t xml:space="preserve">Ambiente com controle de temperatura, iluminação, umidade, ruído e pragas; </w:t>
      </w:r>
    </w:p>
    <w:p w:rsidR="00F72086" w:rsidRPr="00F72086" w:rsidRDefault="00F72086" w:rsidP="00F72086">
      <w:pPr>
        <w:pStyle w:val="PargrafodaLista"/>
        <w:numPr>
          <w:ilvl w:val="0"/>
          <w:numId w:val="33"/>
        </w:numPr>
        <w:jc w:val="both"/>
        <w:rPr>
          <w:rFonts w:ascii="Times New Roman" w:hAnsi="Times New Roman"/>
          <w:sz w:val="24"/>
          <w:szCs w:val="24"/>
        </w:rPr>
      </w:pPr>
      <w:r w:rsidRPr="00F72086">
        <w:rPr>
          <w:rFonts w:ascii="Times New Roman" w:hAnsi="Times New Roman"/>
          <w:sz w:val="24"/>
          <w:szCs w:val="24"/>
        </w:rPr>
        <w:t xml:space="preserve">Restrição de acesso; </w:t>
      </w:r>
    </w:p>
    <w:p w:rsidR="00F72086" w:rsidRPr="00F72086" w:rsidRDefault="00F72086" w:rsidP="00F72086">
      <w:pPr>
        <w:pStyle w:val="PargrafodaLista"/>
        <w:numPr>
          <w:ilvl w:val="0"/>
          <w:numId w:val="33"/>
        </w:numPr>
        <w:jc w:val="both"/>
        <w:rPr>
          <w:rFonts w:ascii="Times New Roman" w:hAnsi="Times New Roman"/>
          <w:sz w:val="24"/>
          <w:szCs w:val="24"/>
        </w:rPr>
      </w:pPr>
      <w:r w:rsidRPr="00F72086">
        <w:rPr>
          <w:rFonts w:ascii="Times New Roman" w:hAnsi="Times New Roman"/>
          <w:sz w:val="24"/>
          <w:szCs w:val="24"/>
        </w:rPr>
        <w:t xml:space="preserve">Separação e identificação diferenciada para os medicamentos potencialmente perigosos; </w:t>
      </w:r>
    </w:p>
    <w:p w:rsidR="00F72086" w:rsidRPr="00E176F1" w:rsidRDefault="00F72086" w:rsidP="00F72086">
      <w:pPr>
        <w:pStyle w:val="PargrafodaLista"/>
        <w:numPr>
          <w:ilvl w:val="0"/>
          <w:numId w:val="33"/>
        </w:numPr>
        <w:jc w:val="both"/>
        <w:rPr>
          <w:rFonts w:ascii="Times New Roman" w:hAnsi="Times New Roman"/>
          <w:sz w:val="24"/>
          <w:szCs w:val="24"/>
        </w:rPr>
      </w:pPr>
      <w:r w:rsidRPr="00E176F1">
        <w:rPr>
          <w:rFonts w:ascii="Times New Roman" w:hAnsi="Times New Roman"/>
          <w:sz w:val="24"/>
          <w:szCs w:val="24"/>
        </w:rPr>
        <w:t xml:space="preserve">Diferenciar, com etiquetas, os medicamentos com grafias, som e embalagens semelhantes; </w:t>
      </w:r>
    </w:p>
    <w:p w:rsidR="00E176F1" w:rsidRPr="00E176F1" w:rsidRDefault="00F72086" w:rsidP="00F72086">
      <w:pPr>
        <w:pStyle w:val="PargrafodaLista"/>
        <w:numPr>
          <w:ilvl w:val="0"/>
          <w:numId w:val="33"/>
        </w:numPr>
        <w:jc w:val="both"/>
        <w:rPr>
          <w:rFonts w:ascii="Times New Roman" w:hAnsi="Times New Roman"/>
          <w:sz w:val="24"/>
          <w:szCs w:val="24"/>
        </w:rPr>
      </w:pPr>
      <w:r w:rsidRPr="00E176F1">
        <w:rPr>
          <w:rFonts w:ascii="Times New Roman" w:hAnsi="Times New Roman"/>
          <w:sz w:val="24"/>
          <w:szCs w:val="24"/>
        </w:rPr>
        <w:t>Procedimento operacional padrão atualizado.</w:t>
      </w:r>
      <w:r w:rsidR="00E176F1" w:rsidRPr="00E176F1">
        <w:rPr>
          <w:rFonts w:ascii="Times New Roman" w:hAnsi="Times New Roman"/>
          <w:sz w:val="24"/>
          <w:szCs w:val="24"/>
        </w:rPr>
        <w:t xml:space="preserve"> </w:t>
      </w:r>
    </w:p>
    <w:p w:rsidR="00E176F1" w:rsidRPr="00E176F1" w:rsidRDefault="00E176F1" w:rsidP="00E176F1">
      <w:pPr>
        <w:ind w:left="1134"/>
        <w:jc w:val="both"/>
        <w:rPr>
          <w:rFonts w:ascii="Times New Roman" w:hAnsi="Times New Roman"/>
          <w:sz w:val="24"/>
          <w:szCs w:val="24"/>
        </w:rPr>
      </w:pPr>
      <w:r w:rsidRPr="00E176F1">
        <w:rPr>
          <w:rFonts w:ascii="Times New Roman" w:hAnsi="Times New Roman"/>
          <w:sz w:val="24"/>
          <w:szCs w:val="24"/>
        </w:rPr>
        <w:t xml:space="preserve">• Quanto à </w:t>
      </w:r>
      <w:proofErr w:type="spellStart"/>
      <w:r w:rsidRPr="00E176F1">
        <w:rPr>
          <w:rFonts w:ascii="Times New Roman" w:hAnsi="Times New Roman"/>
          <w:sz w:val="24"/>
          <w:szCs w:val="24"/>
        </w:rPr>
        <w:t>dispensação</w:t>
      </w:r>
      <w:proofErr w:type="spellEnd"/>
      <w:r w:rsidRPr="00E176F1">
        <w:rPr>
          <w:rFonts w:ascii="Times New Roman" w:hAnsi="Times New Roman"/>
          <w:sz w:val="24"/>
          <w:szCs w:val="24"/>
        </w:rPr>
        <w:t xml:space="preserve">: </w:t>
      </w:r>
    </w:p>
    <w:p w:rsidR="00E176F1" w:rsidRPr="00E176F1" w:rsidRDefault="00E176F1" w:rsidP="00E176F1">
      <w:pPr>
        <w:pStyle w:val="PargrafodaLista"/>
        <w:numPr>
          <w:ilvl w:val="0"/>
          <w:numId w:val="35"/>
        </w:numPr>
        <w:jc w:val="both"/>
        <w:rPr>
          <w:rFonts w:ascii="Times New Roman" w:hAnsi="Times New Roman"/>
          <w:sz w:val="24"/>
          <w:szCs w:val="24"/>
        </w:rPr>
      </w:pPr>
      <w:r w:rsidRPr="00E176F1">
        <w:rPr>
          <w:rFonts w:ascii="Times New Roman" w:hAnsi="Times New Roman"/>
          <w:sz w:val="24"/>
          <w:szCs w:val="24"/>
        </w:rPr>
        <w:t>Realizar análise farmacêutica da prescrição, observando: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Medicamento;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Dose/Concentração;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Forma farmacêutica;</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Via de administração;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Velocidade/tempo de infusão;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Diluição;</w:t>
      </w:r>
      <w:proofErr w:type="gramStart"/>
      <w:r w:rsidRPr="00E176F1">
        <w:rPr>
          <w:rFonts w:ascii="Times New Roman" w:hAnsi="Times New Roman"/>
          <w:sz w:val="24"/>
          <w:szCs w:val="24"/>
        </w:rPr>
        <w:t xml:space="preserve">  </w:t>
      </w:r>
    </w:p>
    <w:p w:rsidR="00E176F1" w:rsidRPr="00E176F1" w:rsidRDefault="00E176F1" w:rsidP="00E176F1">
      <w:pPr>
        <w:pStyle w:val="PargrafodaLista"/>
        <w:numPr>
          <w:ilvl w:val="0"/>
          <w:numId w:val="36"/>
        </w:numPr>
        <w:jc w:val="both"/>
        <w:rPr>
          <w:rFonts w:ascii="Times New Roman" w:hAnsi="Times New Roman"/>
          <w:sz w:val="24"/>
          <w:szCs w:val="24"/>
        </w:rPr>
      </w:pPr>
      <w:proofErr w:type="gramEnd"/>
      <w:r w:rsidRPr="00E176F1">
        <w:rPr>
          <w:rFonts w:ascii="Times New Roman" w:hAnsi="Times New Roman"/>
          <w:sz w:val="24"/>
          <w:szCs w:val="24"/>
        </w:rPr>
        <w:t xml:space="preserve">Horários de administração; </w:t>
      </w:r>
    </w:p>
    <w:p w:rsidR="00E176F1" w:rsidRPr="00E176F1" w:rsidRDefault="00E176F1" w:rsidP="00E176F1">
      <w:pPr>
        <w:pStyle w:val="PargrafodaLista"/>
        <w:numPr>
          <w:ilvl w:val="0"/>
          <w:numId w:val="36"/>
        </w:numPr>
        <w:jc w:val="both"/>
        <w:rPr>
          <w:rFonts w:ascii="Times New Roman" w:hAnsi="Times New Roman"/>
          <w:sz w:val="24"/>
          <w:szCs w:val="24"/>
        </w:rPr>
      </w:pPr>
      <w:r w:rsidRPr="00E176F1">
        <w:rPr>
          <w:rFonts w:ascii="Times New Roman" w:hAnsi="Times New Roman"/>
          <w:sz w:val="24"/>
          <w:szCs w:val="24"/>
        </w:rPr>
        <w:t xml:space="preserve"> Interações medicamentosas; </w:t>
      </w:r>
    </w:p>
    <w:p w:rsidR="00E176F1" w:rsidRPr="00E176F1" w:rsidRDefault="00E176F1" w:rsidP="00E176F1">
      <w:pPr>
        <w:pStyle w:val="PargrafodaLista"/>
        <w:numPr>
          <w:ilvl w:val="0"/>
          <w:numId w:val="35"/>
        </w:numPr>
        <w:jc w:val="both"/>
        <w:rPr>
          <w:rFonts w:ascii="Times New Roman" w:hAnsi="Times New Roman"/>
          <w:sz w:val="24"/>
          <w:szCs w:val="24"/>
        </w:rPr>
      </w:pPr>
      <w:r w:rsidRPr="00E176F1">
        <w:rPr>
          <w:rFonts w:ascii="Times New Roman" w:hAnsi="Times New Roman"/>
          <w:sz w:val="24"/>
          <w:szCs w:val="24"/>
        </w:rPr>
        <w:t xml:space="preserve">Identificar os medicamentos potencialmente perigosos e dispensá-los separadamente; </w:t>
      </w:r>
    </w:p>
    <w:p w:rsidR="00E176F1" w:rsidRPr="00E176F1" w:rsidRDefault="00E176F1" w:rsidP="00E176F1">
      <w:pPr>
        <w:pStyle w:val="PargrafodaLista"/>
        <w:numPr>
          <w:ilvl w:val="0"/>
          <w:numId w:val="35"/>
        </w:numPr>
        <w:jc w:val="both"/>
        <w:rPr>
          <w:rFonts w:ascii="Times New Roman" w:hAnsi="Times New Roman"/>
          <w:sz w:val="24"/>
          <w:szCs w:val="24"/>
        </w:rPr>
      </w:pPr>
      <w:r w:rsidRPr="00E176F1">
        <w:rPr>
          <w:rFonts w:ascii="Times New Roman" w:hAnsi="Times New Roman"/>
          <w:sz w:val="24"/>
          <w:szCs w:val="24"/>
        </w:rPr>
        <w:t xml:space="preserve">Notificar no Portal em Formulários Internos no item medicamento os erros relacionados ao medicamento no sistema; </w:t>
      </w:r>
    </w:p>
    <w:p w:rsidR="00E176F1" w:rsidRPr="00E176F1" w:rsidRDefault="00E176F1" w:rsidP="00E176F1">
      <w:pPr>
        <w:pStyle w:val="PargrafodaLista"/>
        <w:numPr>
          <w:ilvl w:val="0"/>
          <w:numId w:val="35"/>
        </w:numPr>
        <w:jc w:val="both"/>
        <w:rPr>
          <w:rFonts w:ascii="Times New Roman" w:hAnsi="Times New Roman"/>
          <w:sz w:val="24"/>
          <w:szCs w:val="24"/>
        </w:rPr>
      </w:pPr>
      <w:r w:rsidRPr="00E176F1">
        <w:rPr>
          <w:rFonts w:ascii="Times New Roman" w:hAnsi="Times New Roman"/>
          <w:sz w:val="24"/>
          <w:szCs w:val="24"/>
        </w:rPr>
        <w:lastRenderedPageBreak/>
        <w:t xml:space="preserve">Procedimentos operacionais padrões atualizados. </w:t>
      </w:r>
    </w:p>
    <w:p w:rsidR="00E176F1" w:rsidRPr="00E176F1" w:rsidRDefault="00E176F1" w:rsidP="00E176F1">
      <w:pPr>
        <w:ind w:left="1134"/>
        <w:jc w:val="both"/>
        <w:rPr>
          <w:rFonts w:ascii="Times New Roman" w:hAnsi="Times New Roman"/>
          <w:sz w:val="24"/>
          <w:szCs w:val="24"/>
        </w:rPr>
      </w:pPr>
      <w:r w:rsidRPr="00E176F1">
        <w:rPr>
          <w:rFonts w:ascii="Times New Roman" w:hAnsi="Times New Roman"/>
          <w:sz w:val="24"/>
          <w:szCs w:val="24"/>
        </w:rPr>
        <w:t xml:space="preserve">• Quanto à </w:t>
      </w:r>
      <w:proofErr w:type="spellStart"/>
      <w:r w:rsidRPr="00E176F1">
        <w:rPr>
          <w:rFonts w:ascii="Times New Roman" w:hAnsi="Times New Roman"/>
          <w:sz w:val="24"/>
          <w:szCs w:val="24"/>
        </w:rPr>
        <w:t>dispensação</w:t>
      </w:r>
      <w:proofErr w:type="spellEnd"/>
      <w:r w:rsidRPr="00E176F1">
        <w:rPr>
          <w:rFonts w:ascii="Times New Roman" w:hAnsi="Times New Roman"/>
          <w:sz w:val="24"/>
          <w:szCs w:val="24"/>
        </w:rPr>
        <w:t xml:space="preserve"> do Medicamento Potencialmente Perigoso (MPP): </w:t>
      </w:r>
    </w:p>
    <w:p w:rsidR="00E176F1" w:rsidRPr="00E176F1" w:rsidRDefault="00E176F1" w:rsidP="00E176F1">
      <w:pPr>
        <w:pStyle w:val="PargrafodaLista"/>
        <w:numPr>
          <w:ilvl w:val="0"/>
          <w:numId w:val="37"/>
        </w:numPr>
        <w:jc w:val="both"/>
        <w:rPr>
          <w:rFonts w:ascii="Times New Roman" w:hAnsi="Times New Roman"/>
          <w:sz w:val="24"/>
          <w:szCs w:val="24"/>
        </w:rPr>
      </w:pPr>
      <w:r w:rsidRPr="00E176F1">
        <w:rPr>
          <w:rFonts w:ascii="Times New Roman" w:hAnsi="Times New Roman"/>
          <w:sz w:val="24"/>
          <w:szCs w:val="24"/>
        </w:rPr>
        <w:t xml:space="preserve">Destacar com caneta marca texto vermelha na segunda via da prescrição, quando MPP; </w:t>
      </w:r>
    </w:p>
    <w:p w:rsidR="00E176F1" w:rsidRPr="00E176F1" w:rsidRDefault="00E176F1" w:rsidP="00E176F1">
      <w:pPr>
        <w:pStyle w:val="PargrafodaLista"/>
        <w:numPr>
          <w:ilvl w:val="0"/>
          <w:numId w:val="37"/>
        </w:numPr>
        <w:jc w:val="both"/>
        <w:rPr>
          <w:rFonts w:ascii="Times New Roman" w:hAnsi="Times New Roman"/>
          <w:sz w:val="24"/>
          <w:szCs w:val="24"/>
        </w:rPr>
      </w:pPr>
      <w:r w:rsidRPr="00E176F1">
        <w:rPr>
          <w:rFonts w:ascii="Times New Roman" w:hAnsi="Times New Roman"/>
          <w:sz w:val="24"/>
          <w:szCs w:val="24"/>
        </w:rPr>
        <w:t xml:space="preserve">Realizar dupla checagem no momento da </w:t>
      </w:r>
      <w:proofErr w:type="spellStart"/>
      <w:r w:rsidRPr="00E176F1">
        <w:rPr>
          <w:rFonts w:ascii="Times New Roman" w:hAnsi="Times New Roman"/>
          <w:sz w:val="24"/>
          <w:szCs w:val="24"/>
        </w:rPr>
        <w:t>dispensação</w:t>
      </w:r>
      <w:proofErr w:type="spellEnd"/>
      <w:r w:rsidRPr="00E176F1">
        <w:rPr>
          <w:rFonts w:ascii="Times New Roman" w:hAnsi="Times New Roman"/>
          <w:sz w:val="24"/>
          <w:szCs w:val="24"/>
        </w:rPr>
        <w:t xml:space="preserve">; </w:t>
      </w:r>
    </w:p>
    <w:p w:rsidR="00E176F1" w:rsidRPr="00E176F1" w:rsidRDefault="00E176F1" w:rsidP="00E176F1">
      <w:pPr>
        <w:pStyle w:val="PargrafodaLista"/>
        <w:numPr>
          <w:ilvl w:val="0"/>
          <w:numId w:val="37"/>
        </w:numPr>
        <w:jc w:val="both"/>
        <w:rPr>
          <w:rFonts w:ascii="Times New Roman" w:hAnsi="Times New Roman"/>
          <w:sz w:val="24"/>
          <w:szCs w:val="24"/>
        </w:rPr>
      </w:pPr>
      <w:r w:rsidRPr="00E176F1">
        <w:rPr>
          <w:rFonts w:ascii="Times New Roman" w:hAnsi="Times New Roman"/>
          <w:sz w:val="24"/>
          <w:szCs w:val="24"/>
        </w:rPr>
        <w:t xml:space="preserve">Procedimento operacional padrão atualizado. </w:t>
      </w:r>
    </w:p>
    <w:p w:rsidR="00E176F1" w:rsidRPr="00E176F1" w:rsidRDefault="00E176F1" w:rsidP="00E176F1">
      <w:pPr>
        <w:ind w:left="1134"/>
        <w:jc w:val="both"/>
        <w:rPr>
          <w:rFonts w:ascii="Times New Roman" w:hAnsi="Times New Roman"/>
          <w:sz w:val="24"/>
          <w:szCs w:val="24"/>
        </w:rPr>
      </w:pPr>
      <w:r w:rsidRPr="00E176F1">
        <w:rPr>
          <w:rFonts w:ascii="Times New Roman" w:hAnsi="Times New Roman"/>
          <w:sz w:val="24"/>
          <w:szCs w:val="24"/>
        </w:rPr>
        <w:t xml:space="preserve">• Quanto à </w:t>
      </w:r>
      <w:proofErr w:type="spellStart"/>
      <w:r w:rsidRPr="00E176F1">
        <w:rPr>
          <w:rFonts w:ascii="Times New Roman" w:hAnsi="Times New Roman"/>
          <w:sz w:val="24"/>
          <w:szCs w:val="24"/>
        </w:rPr>
        <w:t>dispensação</w:t>
      </w:r>
      <w:proofErr w:type="spellEnd"/>
      <w:r w:rsidRPr="00E176F1">
        <w:rPr>
          <w:rFonts w:ascii="Times New Roman" w:hAnsi="Times New Roman"/>
          <w:sz w:val="24"/>
          <w:szCs w:val="24"/>
        </w:rPr>
        <w:t xml:space="preserve"> por ordem verbal: </w:t>
      </w:r>
    </w:p>
    <w:p w:rsidR="00E176F1" w:rsidRPr="00FE0BF3" w:rsidRDefault="00E176F1" w:rsidP="00E176F1">
      <w:pPr>
        <w:pStyle w:val="PargrafodaLista"/>
        <w:numPr>
          <w:ilvl w:val="0"/>
          <w:numId w:val="38"/>
        </w:numPr>
        <w:jc w:val="both"/>
        <w:rPr>
          <w:rFonts w:ascii="Times New Roman" w:hAnsi="Times New Roman"/>
          <w:sz w:val="24"/>
          <w:szCs w:val="24"/>
        </w:rPr>
      </w:pPr>
      <w:r w:rsidRPr="00E176F1">
        <w:rPr>
          <w:rFonts w:ascii="Times New Roman" w:hAnsi="Times New Roman"/>
          <w:sz w:val="24"/>
          <w:szCs w:val="24"/>
        </w:rPr>
        <w:t xml:space="preserve">A </w:t>
      </w:r>
      <w:proofErr w:type="spellStart"/>
      <w:r w:rsidRPr="00E176F1">
        <w:rPr>
          <w:rFonts w:ascii="Times New Roman" w:hAnsi="Times New Roman"/>
          <w:sz w:val="24"/>
          <w:szCs w:val="24"/>
        </w:rPr>
        <w:t>dispensação</w:t>
      </w:r>
      <w:proofErr w:type="spellEnd"/>
      <w:r w:rsidRPr="00E176F1">
        <w:rPr>
          <w:rFonts w:ascii="Times New Roman" w:hAnsi="Times New Roman"/>
          <w:sz w:val="24"/>
          <w:szCs w:val="24"/>
        </w:rPr>
        <w:t xml:space="preserve"> por meio de ordem verbal</w:t>
      </w:r>
      <w:proofErr w:type="gramStart"/>
      <w:r w:rsidRPr="00E176F1">
        <w:rPr>
          <w:rFonts w:ascii="Times New Roman" w:hAnsi="Times New Roman"/>
          <w:sz w:val="24"/>
          <w:szCs w:val="24"/>
        </w:rPr>
        <w:t>, deve</w:t>
      </w:r>
      <w:proofErr w:type="gramEnd"/>
      <w:r w:rsidRPr="00E176F1">
        <w:rPr>
          <w:rFonts w:ascii="Times New Roman" w:hAnsi="Times New Roman"/>
          <w:sz w:val="24"/>
          <w:szCs w:val="24"/>
        </w:rPr>
        <w:t xml:space="preserve"> ser restringida exclusivamente para situações de urgência e emergência, devendo a prescrição do medicamento ser entregue na farmácia imediatamente após a normalização da situação que gerou a ordem. Nesses casos, o profissional da farmácia que ouviu a ordem verbal deverá repetir o que escutou para certificar-se da informação, procedendo </w:t>
      </w:r>
      <w:r w:rsidRPr="00FE0BF3">
        <w:rPr>
          <w:rFonts w:ascii="Times New Roman" w:hAnsi="Times New Roman"/>
          <w:sz w:val="24"/>
          <w:szCs w:val="24"/>
        </w:rPr>
        <w:t xml:space="preserve">à </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e registrando sua ocorrência no Formulário de Notificação de Prescrição Verbal. </w:t>
      </w:r>
    </w:p>
    <w:p w:rsidR="00E176F1" w:rsidRPr="00FE0BF3" w:rsidRDefault="00E176F1" w:rsidP="00E176F1">
      <w:pPr>
        <w:pStyle w:val="PargrafodaLista"/>
        <w:ind w:left="1854"/>
        <w:jc w:val="both"/>
        <w:rPr>
          <w:rFonts w:ascii="Times New Roman" w:hAnsi="Times New Roman"/>
          <w:sz w:val="24"/>
          <w:szCs w:val="24"/>
        </w:rPr>
      </w:pPr>
    </w:p>
    <w:p w:rsidR="00E176F1" w:rsidRPr="00FE0BF3" w:rsidRDefault="00E176F1" w:rsidP="00E176F1">
      <w:pPr>
        <w:pStyle w:val="PargrafodaLista"/>
        <w:numPr>
          <w:ilvl w:val="0"/>
          <w:numId w:val="31"/>
        </w:numPr>
        <w:jc w:val="both"/>
        <w:rPr>
          <w:rFonts w:ascii="Times New Roman" w:hAnsi="Times New Roman"/>
          <w:sz w:val="24"/>
          <w:szCs w:val="24"/>
        </w:rPr>
      </w:pPr>
      <w:r w:rsidRPr="00FE0BF3">
        <w:rPr>
          <w:rFonts w:ascii="Times New Roman" w:hAnsi="Times New Roman"/>
          <w:sz w:val="24"/>
          <w:szCs w:val="24"/>
        </w:rPr>
        <w:t xml:space="preserve">Realizar auditorias farmacêuticas do processo de </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w:t>
      </w:r>
    </w:p>
    <w:p w:rsidR="00E176F1" w:rsidRPr="00FE0BF3" w:rsidRDefault="00E176F1" w:rsidP="00E176F1">
      <w:pPr>
        <w:pStyle w:val="PargrafodaLista"/>
        <w:ind w:left="1068"/>
        <w:jc w:val="both"/>
        <w:rPr>
          <w:rFonts w:ascii="Times New Roman" w:hAnsi="Times New Roman"/>
          <w:sz w:val="24"/>
          <w:szCs w:val="24"/>
        </w:rPr>
      </w:pPr>
      <w:r w:rsidRPr="00FE0BF3">
        <w:rPr>
          <w:rFonts w:ascii="Times New Roman" w:hAnsi="Times New Roman"/>
          <w:sz w:val="24"/>
          <w:szCs w:val="24"/>
        </w:rPr>
        <w:t xml:space="preserve">• Periodicidade: Mensal. Realizar em dias diferentes em cada mês. </w:t>
      </w:r>
    </w:p>
    <w:p w:rsidR="00F72086" w:rsidRPr="00FE0BF3" w:rsidRDefault="00E176F1" w:rsidP="00E176F1">
      <w:pPr>
        <w:pStyle w:val="PargrafodaLista"/>
        <w:ind w:left="1068"/>
        <w:jc w:val="both"/>
        <w:rPr>
          <w:rFonts w:ascii="Times New Roman" w:hAnsi="Times New Roman"/>
          <w:sz w:val="24"/>
          <w:szCs w:val="24"/>
        </w:rPr>
      </w:pPr>
      <w:r w:rsidRPr="00FE0BF3">
        <w:rPr>
          <w:rFonts w:ascii="Times New Roman" w:hAnsi="Times New Roman"/>
          <w:sz w:val="24"/>
          <w:szCs w:val="24"/>
        </w:rPr>
        <w:t>• Utilizar formulário padrão.</w:t>
      </w:r>
    </w:p>
    <w:p w:rsidR="00FE0BF3" w:rsidRPr="00FE0BF3" w:rsidRDefault="00FE0BF3" w:rsidP="00E176F1">
      <w:pPr>
        <w:pStyle w:val="PargrafodaLista"/>
        <w:ind w:left="1068"/>
        <w:jc w:val="both"/>
        <w:rPr>
          <w:rFonts w:ascii="Times New Roman" w:hAnsi="Times New Roman"/>
          <w:sz w:val="24"/>
          <w:szCs w:val="24"/>
        </w:rPr>
      </w:pPr>
    </w:p>
    <w:p w:rsidR="00FE0BF3" w:rsidRPr="00FE0BF3" w:rsidRDefault="00FE0BF3" w:rsidP="00FE0BF3">
      <w:pPr>
        <w:pStyle w:val="PargrafodaLista"/>
        <w:numPr>
          <w:ilvl w:val="0"/>
          <w:numId w:val="31"/>
        </w:numPr>
        <w:jc w:val="both"/>
        <w:rPr>
          <w:rFonts w:ascii="Times New Roman" w:hAnsi="Times New Roman"/>
          <w:sz w:val="24"/>
          <w:szCs w:val="24"/>
        </w:rPr>
      </w:pPr>
      <w:r w:rsidRPr="00FE0BF3">
        <w:rPr>
          <w:rFonts w:ascii="Times New Roman" w:hAnsi="Times New Roman"/>
          <w:sz w:val="24"/>
          <w:szCs w:val="24"/>
        </w:rPr>
        <w:t xml:space="preserve">Monitoramento e indicadores para a </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segura </w:t>
      </w:r>
    </w:p>
    <w:p w:rsidR="00FE0BF3" w:rsidRPr="00FE0BF3" w:rsidRDefault="00FE0BF3" w:rsidP="00FE0BF3">
      <w:pPr>
        <w:pStyle w:val="PargrafodaLista"/>
        <w:ind w:left="1068"/>
        <w:jc w:val="both"/>
        <w:rPr>
          <w:rFonts w:ascii="Times New Roman" w:hAnsi="Times New Roman"/>
          <w:sz w:val="24"/>
          <w:szCs w:val="24"/>
        </w:rPr>
      </w:pPr>
      <w:r w:rsidRPr="00FE0BF3">
        <w:rPr>
          <w:rFonts w:ascii="Times New Roman" w:hAnsi="Times New Roman"/>
          <w:sz w:val="24"/>
          <w:szCs w:val="24"/>
        </w:rPr>
        <w:t xml:space="preserve">• NOME DO INDICADOR: Taxa de erros na </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de medicamentos. </w:t>
      </w:r>
    </w:p>
    <w:p w:rsidR="00FE0BF3" w:rsidRPr="00FE0BF3" w:rsidRDefault="00FE0BF3" w:rsidP="00FE0BF3">
      <w:pPr>
        <w:pStyle w:val="PargrafodaLista"/>
        <w:ind w:left="1068"/>
        <w:jc w:val="both"/>
        <w:rPr>
          <w:rFonts w:ascii="Times New Roman" w:hAnsi="Times New Roman"/>
          <w:sz w:val="24"/>
          <w:szCs w:val="24"/>
        </w:rPr>
      </w:pPr>
      <w:r w:rsidRPr="00FE0BF3">
        <w:rPr>
          <w:rFonts w:ascii="Times New Roman" w:hAnsi="Times New Roman"/>
          <w:sz w:val="24"/>
          <w:szCs w:val="24"/>
        </w:rPr>
        <w:t>• OBJETIVO DO INDICADOR: Monitorar a ocorrência de erros na atividade de separação/</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de medicamentos para atendimento ao paciente. </w:t>
      </w:r>
    </w:p>
    <w:p w:rsidR="00FE0BF3" w:rsidRPr="00FE0BF3" w:rsidRDefault="00FE0BF3" w:rsidP="00FE0BF3">
      <w:pPr>
        <w:pStyle w:val="PargrafodaLista"/>
        <w:jc w:val="both"/>
        <w:rPr>
          <w:rFonts w:ascii="Times New Roman" w:hAnsi="Times New Roman"/>
          <w:b/>
          <w:sz w:val="18"/>
          <w:szCs w:val="18"/>
        </w:rPr>
      </w:pPr>
      <w:r w:rsidRPr="00FE0BF3">
        <w:rPr>
          <w:rFonts w:ascii="Times New Roman" w:hAnsi="Times New Roman"/>
          <w:sz w:val="24"/>
          <w:szCs w:val="24"/>
        </w:rPr>
        <w:t xml:space="preserve">      • FÓRMULA DO INDICADOR: </w:t>
      </w:r>
      <w:r w:rsidRPr="00FE0BF3">
        <w:rPr>
          <w:rFonts w:ascii="Times New Roman" w:hAnsi="Times New Roman"/>
          <w:b/>
          <w:sz w:val="18"/>
          <w:szCs w:val="18"/>
          <w:u w:val="single"/>
        </w:rPr>
        <w:t>Nº DE MEDICAMENTOS DISPENSADOS COM ERRO</w:t>
      </w:r>
      <w:r w:rsidRPr="00FE0BF3">
        <w:rPr>
          <w:rFonts w:ascii="Times New Roman" w:hAnsi="Times New Roman"/>
          <w:b/>
          <w:sz w:val="18"/>
          <w:szCs w:val="18"/>
        </w:rPr>
        <w:t xml:space="preserve"> X 100</w:t>
      </w:r>
    </w:p>
    <w:p w:rsidR="00FE0BF3" w:rsidRDefault="00FE0BF3" w:rsidP="00FE0BF3">
      <w:pPr>
        <w:pStyle w:val="PargrafodaLista"/>
        <w:jc w:val="both"/>
        <w:rPr>
          <w:rFonts w:ascii="Times New Roman" w:hAnsi="Times New Roman"/>
          <w:b/>
          <w:sz w:val="18"/>
          <w:szCs w:val="18"/>
        </w:rPr>
      </w:pPr>
      <w:r w:rsidRPr="00FE0BF3">
        <w:rPr>
          <w:rFonts w:ascii="Times New Roman" w:hAnsi="Times New Roman"/>
          <w:b/>
          <w:sz w:val="18"/>
          <w:szCs w:val="18"/>
        </w:rPr>
        <w:t xml:space="preserve">                                                                   </w:t>
      </w:r>
      <w:r>
        <w:rPr>
          <w:rFonts w:ascii="Times New Roman" w:hAnsi="Times New Roman"/>
          <w:b/>
          <w:sz w:val="18"/>
          <w:szCs w:val="18"/>
        </w:rPr>
        <w:t xml:space="preserve">         </w:t>
      </w:r>
      <w:r w:rsidRPr="00FE0BF3">
        <w:rPr>
          <w:rFonts w:ascii="Times New Roman" w:hAnsi="Times New Roman"/>
          <w:b/>
          <w:sz w:val="18"/>
          <w:szCs w:val="18"/>
        </w:rPr>
        <w:t>Nº TOTAL DE MEDICAMENTOS DISPENSADOS</w:t>
      </w:r>
    </w:p>
    <w:p w:rsidR="00FE0BF3" w:rsidRPr="00FE0BF3" w:rsidRDefault="00FE0BF3" w:rsidP="00FE0BF3">
      <w:pPr>
        <w:pStyle w:val="PargrafodaLista"/>
        <w:jc w:val="both"/>
        <w:rPr>
          <w:rFonts w:ascii="Times New Roman" w:hAnsi="Times New Roman"/>
          <w:b/>
          <w:sz w:val="18"/>
          <w:szCs w:val="18"/>
        </w:rPr>
      </w:pPr>
    </w:p>
    <w:p w:rsidR="00FE0BF3" w:rsidRPr="00FE0BF3" w:rsidRDefault="00FE0BF3" w:rsidP="00FE0BF3">
      <w:pPr>
        <w:pStyle w:val="PargrafodaLista"/>
        <w:ind w:left="1068"/>
        <w:jc w:val="both"/>
        <w:rPr>
          <w:rFonts w:ascii="Times New Roman" w:hAnsi="Times New Roman"/>
          <w:sz w:val="24"/>
          <w:szCs w:val="24"/>
        </w:rPr>
      </w:pPr>
      <w:r w:rsidRPr="00FE0BF3">
        <w:rPr>
          <w:rFonts w:ascii="Times New Roman" w:hAnsi="Times New Roman"/>
          <w:sz w:val="24"/>
          <w:szCs w:val="24"/>
        </w:rPr>
        <w:t xml:space="preserve">• PERIODICIDADE MÍNIMA DE VERIFICAÇÃO: Mensal. </w:t>
      </w:r>
    </w:p>
    <w:p w:rsidR="00FE0BF3" w:rsidRPr="00FE0BF3" w:rsidRDefault="00FE0BF3" w:rsidP="00FE0BF3">
      <w:pPr>
        <w:pStyle w:val="PargrafodaLista"/>
        <w:ind w:left="1068"/>
        <w:jc w:val="both"/>
        <w:rPr>
          <w:rFonts w:ascii="Times New Roman" w:hAnsi="Times New Roman"/>
          <w:sz w:val="24"/>
          <w:szCs w:val="24"/>
        </w:rPr>
      </w:pPr>
      <w:r w:rsidRPr="00FE0BF3">
        <w:rPr>
          <w:rFonts w:ascii="Times New Roman" w:hAnsi="Times New Roman"/>
          <w:sz w:val="24"/>
          <w:szCs w:val="24"/>
        </w:rPr>
        <w:t xml:space="preserve">• EXPLICAÇÃO DA FÓRMULA: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 xml:space="preserve">N° de medicamentos dispensados com erro de omissão, concentração/forma </w:t>
      </w:r>
      <w:proofErr w:type="gramStart"/>
      <w:r w:rsidRPr="00FE0BF3">
        <w:rPr>
          <w:rFonts w:ascii="Times New Roman" w:hAnsi="Times New Roman"/>
          <w:sz w:val="24"/>
          <w:szCs w:val="24"/>
        </w:rPr>
        <w:t>farmacêutica erradas</w:t>
      </w:r>
      <w:proofErr w:type="gramEnd"/>
      <w:r w:rsidRPr="00FE0BF3">
        <w:rPr>
          <w:rFonts w:ascii="Times New Roman" w:hAnsi="Times New Roman"/>
          <w:sz w:val="24"/>
          <w:szCs w:val="24"/>
        </w:rPr>
        <w:t xml:space="preserve"> ou medicamento errado. São erros de omissão quando o medicamento é prescrito, mas nenhuma dose (unidade) é dispensada ou o número de doses dispensadas é menor ou maior que o prescrito. São erros de concentração/forma farmacêutica quando o medicamento é dispensado em concentração diferente (maior ou menor) ou forma farmacêutica diferente daquela prescrita. O erro chamado medicamento errado ocorre quando prescrito um medicamento e dispensado outro, podendo estar associado a medicamentos </w:t>
      </w:r>
      <w:r w:rsidRPr="00FE0BF3">
        <w:rPr>
          <w:rFonts w:ascii="Times New Roman" w:hAnsi="Times New Roman"/>
          <w:sz w:val="24"/>
          <w:szCs w:val="24"/>
        </w:rPr>
        <w:lastRenderedPageBreak/>
        <w:t xml:space="preserve">com nome ou pronúncia similares, sendo possível a troca no momento da </w:t>
      </w:r>
      <w:proofErr w:type="spellStart"/>
      <w:r w:rsidRPr="00FE0BF3">
        <w:rPr>
          <w:rFonts w:ascii="Times New Roman" w:hAnsi="Times New Roman"/>
          <w:sz w:val="24"/>
          <w:szCs w:val="24"/>
        </w:rPr>
        <w:t>dispensação</w:t>
      </w:r>
      <w:proofErr w:type="spellEnd"/>
      <w:r w:rsidRPr="00FE0BF3">
        <w:rPr>
          <w:rFonts w:ascii="Times New Roman" w:hAnsi="Times New Roman"/>
          <w:sz w:val="24"/>
          <w:szCs w:val="24"/>
        </w:rPr>
        <w:t xml:space="preserve">.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 xml:space="preserve">N° total de medicamentos dispensados: todos os medicamentos dispensados em determinado período de tempo.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 xml:space="preserve">FONTE DE INFORMAÇÃO: Prescrição médica.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 xml:space="preserve">COLETA DE DADOS: Elaborar planilha para registro do número total de medicamentos dispensados e dos medicamentos dispensados com erro de omissão, concentração, forma farmacêutica e medicamento errado.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 xml:space="preserve">OBSERVAÇÕES: Em farmácias com sistemas informatizados, estes poderão ser preparados para emitirem relatório com as informações necessárias para a aplicação da fórmula do indicador. </w:t>
      </w:r>
    </w:p>
    <w:p w:rsidR="00FE0BF3" w:rsidRPr="00FE0BF3" w:rsidRDefault="00FE0BF3" w:rsidP="00FE0BF3">
      <w:pPr>
        <w:pStyle w:val="PargrafodaLista"/>
        <w:numPr>
          <w:ilvl w:val="0"/>
          <w:numId w:val="38"/>
        </w:numPr>
        <w:jc w:val="both"/>
        <w:rPr>
          <w:rFonts w:ascii="Times New Roman" w:hAnsi="Times New Roman"/>
          <w:sz w:val="24"/>
          <w:szCs w:val="24"/>
        </w:rPr>
      </w:pPr>
      <w:r w:rsidRPr="00FE0BF3">
        <w:rPr>
          <w:rFonts w:ascii="Times New Roman" w:hAnsi="Times New Roman"/>
          <w:sz w:val="24"/>
          <w:szCs w:val="24"/>
        </w:rPr>
        <w:t>RESPONSÁVEL: Farmacêutico.</w:t>
      </w:r>
    </w:p>
    <w:p w:rsidR="00E176F1" w:rsidRPr="00FE0BF3" w:rsidRDefault="00E176F1" w:rsidP="00E176F1">
      <w:pPr>
        <w:pStyle w:val="PargrafodaLista"/>
        <w:ind w:left="1788"/>
        <w:jc w:val="both"/>
        <w:rPr>
          <w:rFonts w:ascii="Times New Roman" w:hAnsi="Times New Roman"/>
          <w:sz w:val="24"/>
          <w:szCs w:val="24"/>
        </w:rPr>
      </w:pPr>
    </w:p>
    <w:p w:rsidR="00FE0BF3" w:rsidRPr="00FE0BF3" w:rsidRDefault="00FE0BF3" w:rsidP="00FE0BF3">
      <w:pPr>
        <w:pStyle w:val="PargrafodaLista"/>
        <w:numPr>
          <w:ilvl w:val="0"/>
          <w:numId w:val="14"/>
        </w:numPr>
        <w:jc w:val="both"/>
        <w:rPr>
          <w:rFonts w:ascii="Times New Roman" w:hAnsi="Times New Roman"/>
          <w:sz w:val="24"/>
          <w:szCs w:val="24"/>
        </w:rPr>
      </w:pPr>
      <w:r w:rsidRPr="00FE0BF3">
        <w:rPr>
          <w:rFonts w:ascii="Times New Roman" w:hAnsi="Times New Roman"/>
          <w:sz w:val="24"/>
          <w:szCs w:val="24"/>
        </w:rPr>
        <w:t>Práticas seguras para administração de medicamentos</w:t>
      </w:r>
    </w:p>
    <w:p w:rsidR="00FE0BF3" w:rsidRPr="005E45C5" w:rsidRDefault="00FE0BF3" w:rsidP="00FE0BF3">
      <w:pPr>
        <w:pStyle w:val="PargrafodaLista"/>
        <w:ind w:left="360" w:firstLine="348"/>
        <w:jc w:val="both"/>
        <w:rPr>
          <w:rFonts w:ascii="Times New Roman" w:hAnsi="Times New Roman"/>
          <w:sz w:val="24"/>
          <w:szCs w:val="24"/>
        </w:rPr>
      </w:pPr>
      <w:r w:rsidRPr="00FE0BF3">
        <w:rPr>
          <w:rFonts w:ascii="Times New Roman" w:hAnsi="Times New Roman"/>
          <w:sz w:val="24"/>
          <w:szCs w:val="24"/>
        </w:rPr>
        <w:t xml:space="preserve"> A administração de medicamentos configura a última barreira entre um possível evento a</w:t>
      </w:r>
      <w:r w:rsidRPr="005E45C5">
        <w:rPr>
          <w:rFonts w:ascii="Times New Roman" w:hAnsi="Times New Roman"/>
          <w:sz w:val="24"/>
          <w:szCs w:val="24"/>
        </w:rPr>
        <w:t xml:space="preserve">dverso, não corrigido nas etapas de prescrição e </w:t>
      </w:r>
      <w:proofErr w:type="spellStart"/>
      <w:r w:rsidRPr="005E45C5">
        <w:rPr>
          <w:rFonts w:ascii="Times New Roman" w:hAnsi="Times New Roman"/>
          <w:sz w:val="24"/>
          <w:szCs w:val="24"/>
        </w:rPr>
        <w:t>dispensação</w:t>
      </w:r>
      <w:proofErr w:type="spellEnd"/>
      <w:r w:rsidRPr="005E45C5">
        <w:rPr>
          <w:rFonts w:ascii="Times New Roman" w:hAnsi="Times New Roman"/>
          <w:sz w:val="24"/>
          <w:szCs w:val="24"/>
        </w:rPr>
        <w:t xml:space="preserve">, e o paciente, o que torna este processo extremamente crítico e passível de muitas oportunidades de melhoria. </w:t>
      </w:r>
    </w:p>
    <w:p w:rsidR="00004DAC" w:rsidRPr="005E45C5" w:rsidRDefault="00FE0BF3" w:rsidP="00FE0BF3">
      <w:pPr>
        <w:pStyle w:val="PargrafodaLista"/>
        <w:ind w:left="360" w:firstLine="348"/>
        <w:jc w:val="both"/>
        <w:rPr>
          <w:rFonts w:ascii="Times New Roman" w:hAnsi="Times New Roman"/>
          <w:sz w:val="24"/>
          <w:szCs w:val="24"/>
        </w:rPr>
      </w:pPr>
      <w:r w:rsidRPr="005E45C5">
        <w:rPr>
          <w:rFonts w:ascii="Times New Roman" w:hAnsi="Times New Roman"/>
          <w:sz w:val="24"/>
          <w:szCs w:val="24"/>
        </w:rPr>
        <w:t>A prática segura na administração de um medicamento deve seguir os seguintes momentos:</w:t>
      </w:r>
    </w:p>
    <w:p w:rsidR="00FE0BF3" w:rsidRPr="005E45C5" w:rsidRDefault="00FE0BF3" w:rsidP="00FE0BF3">
      <w:pPr>
        <w:pStyle w:val="PargrafodaLista"/>
        <w:ind w:left="360" w:firstLine="348"/>
        <w:jc w:val="both"/>
        <w:rPr>
          <w:rFonts w:ascii="Times New Roman" w:hAnsi="Times New Roman"/>
          <w:sz w:val="24"/>
          <w:szCs w:val="24"/>
        </w:rPr>
      </w:pPr>
    </w:p>
    <w:p w:rsidR="00FE0BF3" w:rsidRPr="005E45C5" w:rsidRDefault="00FE0BF3" w:rsidP="00FE0BF3">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 xml:space="preserve">Paciente certo: </w:t>
      </w:r>
    </w:p>
    <w:p w:rsidR="00FE0BF3" w:rsidRPr="005E45C5" w:rsidRDefault="00FE0BF3" w:rsidP="00FE0BF3">
      <w:pPr>
        <w:pStyle w:val="PargrafodaLista"/>
        <w:ind w:left="1068"/>
        <w:jc w:val="both"/>
        <w:rPr>
          <w:rFonts w:ascii="Times New Roman" w:hAnsi="Times New Roman"/>
          <w:sz w:val="24"/>
          <w:szCs w:val="24"/>
        </w:rPr>
      </w:pPr>
      <w:r w:rsidRPr="005E45C5">
        <w:rPr>
          <w:rFonts w:ascii="Times New Roman" w:hAnsi="Times New Roman"/>
          <w:sz w:val="24"/>
          <w:szCs w:val="24"/>
        </w:rPr>
        <w:t xml:space="preserve">• Nome completo do paciente; </w:t>
      </w:r>
    </w:p>
    <w:p w:rsidR="00FE0BF3" w:rsidRPr="005E45C5" w:rsidRDefault="00FE0BF3" w:rsidP="00FE0BF3">
      <w:pPr>
        <w:pStyle w:val="PargrafodaLista"/>
        <w:numPr>
          <w:ilvl w:val="0"/>
          <w:numId w:val="40"/>
        </w:numPr>
        <w:jc w:val="both"/>
        <w:rPr>
          <w:rFonts w:ascii="Times New Roman" w:hAnsi="Times New Roman"/>
          <w:sz w:val="24"/>
          <w:szCs w:val="24"/>
        </w:rPr>
      </w:pPr>
      <w:r w:rsidRPr="005E45C5">
        <w:rPr>
          <w:rFonts w:ascii="Times New Roman" w:hAnsi="Times New Roman"/>
          <w:sz w:val="24"/>
          <w:szCs w:val="24"/>
        </w:rPr>
        <w:t xml:space="preserve">Usar pelo menos dois identificadores para confirmar, no mínimo nome completo e data de nascimento; </w:t>
      </w:r>
    </w:p>
    <w:p w:rsidR="00FE0BF3" w:rsidRPr="005E45C5" w:rsidRDefault="00FE0BF3" w:rsidP="00FE0BF3">
      <w:pPr>
        <w:pStyle w:val="PargrafodaLista"/>
        <w:numPr>
          <w:ilvl w:val="0"/>
          <w:numId w:val="40"/>
        </w:numPr>
        <w:jc w:val="both"/>
        <w:rPr>
          <w:rFonts w:ascii="Times New Roman" w:hAnsi="Times New Roman"/>
          <w:sz w:val="24"/>
          <w:szCs w:val="24"/>
        </w:rPr>
      </w:pPr>
      <w:r w:rsidRPr="005E45C5">
        <w:rPr>
          <w:rFonts w:ascii="Times New Roman" w:hAnsi="Times New Roman"/>
          <w:sz w:val="24"/>
          <w:szCs w:val="24"/>
        </w:rPr>
        <w:t>Nessa etapa, é importante que o profissional faça perguntas abertas e que necessitam de mais interação paciente profissional, tal como:</w:t>
      </w:r>
      <w:proofErr w:type="gramStart"/>
      <w:r w:rsidRPr="005E45C5">
        <w:rPr>
          <w:rFonts w:ascii="Times New Roman" w:hAnsi="Times New Roman"/>
          <w:sz w:val="24"/>
          <w:szCs w:val="24"/>
        </w:rPr>
        <w:t xml:space="preserve">  </w:t>
      </w:r>
    </w:p>
    <w:p w:rsidR="00FE0BF3" w:rsidRPr="005E45C5" w:rsidRDefault="00FE0BF3" w:rsidP="00FE0BF3">
      <w:pPr>
        <w:pStyle w:val="PargrafodaLista"/>
        <w:numPr>
          <w:ilvl w:val="0"/>
          <w:numId w:val="41"/>
        </w:numPr>
        <w:jc w:val="both"/>
        <w:rPr>
          <w:rFonts w:ascii="Times New Roman" w:hAnsi="Times New Roman"/>
          <w:sz w:val="24"/>
          <w:szCs w:val="24"/>
        </w:rPr>
      </w:pPr>
      <w:proofErr w:type="gramEnd"/>
      <w:r w:rsidRPr="005E45C5">
        <w:rPr>
          <w:rFonts w:ascii="Times New Roman" w:hAnsi="Times New Roman"/>
          <w:sz w:val="24"/>
          <w:szCs w:val="24"/>
        </w:rPr>
        <w:t xml:space="preserve">“Por favor, diga-me o seu nome completo?” </w:t>
      </w:r>
    </w:p>
    <w:p w:rsidR="00FE0BF3" w:rsidRPr="005E45C5" w:rsidRDefault="00FE0BF3" w:rsidP="00FE0BF3">
      <w:pPr>
        <w:pStyle w:val="PargrafodaLista"/>
        <w:ind w:left="1788"/>
        <w:jc w:val="both"/>
        <w:rPr>
          <w:rFonts w:ascii="Times New Roman" w:hAnsi="Times New Roman"/>
          <w:sz w:val="24"/>
          <w:szCs w:val="24"/>
        </w:rPr>
      </w:pPr>
    </w:p>
    <w:p w:rsidR="00FE0BF3" w:rsidRPr="005E45C5" w:rsidRDefault="00FE0BF3" w:rsidP="00FE0BF3">
      <w:pPr>
        <w:pStyle w:val="PargrafodaLista"/>
        <w:numPr>
          <w:ilvl w:val="0"/>
          <w:numId w:val="42"/>
        </w:numPr>
        <w:jc w:val="both"/>
        <w:rPr>
          <w:rFonts w:ascii="Times New Roman" w:hAnsi="Times New Roman"/>
          <w:sz w:val="24"/>
          <w:szCs w:val="24"/>
        </w:rPr>
      </w:pPr>
      <w:r w:rsidRPr="005E45C5">
        <w:rPr>
          <w:rFonts w:ascii="Times New Roman" w:hAnsi="Times New Roman"/>
          <w:sz w:val="24"/>
          <w:szCs w:val="24"/>
        </w:rPr>
        <w:t>Além disso, é importante verificar se esse paciente corresponde ao:</w:t>
      </w:r>
      <w:proofErr w:type="gramStart"/>
      <w:r w:rsidRPr="005E45C5">
        <w:rPr>
          <w:rFonts w:ascii="Times New Roman" w:hAnsi="Times New Roman"/>
          <w:sz w:val="24"/>
          <w:szCs w:val="24"/>
        </w:rPr>
        <w:t xml:space="preserve">  </w:t>
      </w:r>
    </w:p>
    <w:p w:rsidR="00FE0BF3" w:rsidRPr="005E45C5" w:rsidRDefault="00FE0BF3" w:rsidP="00FE0BF3">
      <w:pPr>
        <w:pStyle w:val="PargrafodaLista"/>
        <w:numPr>
          <w:ilvl w:val="0"/>
          <w:numId w:val="41"/>
        </w:numPr>
        <w:jc w:val="both"/>
        <w:rPr>
          <w:rFonts w:ascii="Times New Roman" w:hAnsi="Times New Roman"/>
          <w:sz w:val="24"/>
          <w:szCs w:val="24"/>
        </w:rPr>
      </w:pPr>
      <w:proofErr w:type="gramEnd"/>
      <w:r w:rsidRPr="005E45C5">
        <w:rPr>
          <w:rFonts w:ascii="Times New Roman" w:hAnsi="Times New Roman"/>
          <w:sz w:val="24"/>
          <w:szCs w:val="24"/>
        </w:rPr>
        <w:t>Nome identificado na pulseira;</w:t>
      </w:r>
    </w:p>
    <w:p w:rsidR="00FE0BF3" w:rsidRPr="005E45C5" w:rsidRDefault="00FE0BF3" w:rsidP="00FE0BF3">
      <w:pPr>
        <w:pStyle w:val="PargrafodaLista"/>
        <w:numPr>
          <w:ilvl w:val="0"/>
          <w:numId w:val="41"/>
        </w:numPr>
        <w:jc w:val="both"/>
        <w:rPr>
          <w:rFonts w:ascii="Times New Roman" w:hAnsi="Times New Roman"/>
          <w:sz w:val="24"/>
          <w:szCs w:val="24"/>
        </w:rPr>
      </w:pPr>
      <w:r w:rsidRPr="005E45C5">
        <w:rPr>
          <w:rFonts w:ascii="Times New Roman" w:hAnsi="Times New Roman"/>
          <w:sz w:val="24"/>
          <w:szCs w:val="24"/>
        </w:rPr>
        <w:t>Nome identificado no leito;</w:t>
      </w:r>
      <w:proofErr w:type="gramStart"/>
      <w:r w:rsidRPr="005E45C5">
        <w:rPr>
          <w:rFonts w:ascii="Times New Roman" w:hAnsi="Times New Roman"/>
          <w:sz w:val="24"/>
          <w:szCs w:val="24"/>
        </w:rPr>
        <w:t xml:space="preserve">  </w:t>
      </w:r>
    </w:p>
    <w:p w:rsidR="00FE0BF3" w:rsidRDefault="00FE0BF3" w:rsidP="00FE0BF3">
      <w:pPr>
        <w:pStyle w:val="PargrafodaLista"/>
        <w:numPr>
          <w:ilvl w:val="0"/>
          <w:numId w:val="41"/>
        </w:numPr>
        <w:jc w:val="both"/>
        <w:rPr>
          <w:rFonts w:ascii="Times New Roman" w:hAnsi="Times New Roman"/>
          <w:sz w:val="24"/>
          <w:szCs w:val="24"/>
        </w:rPr>
      </w:pPr>
      <w:proofErr w:type="gramEnd"/>
      <w:r w:rsidRPr="005E45C5">
        <w:rPr>
          <w:rFonts w:ascii="Times New Roman" w:hAnsi="Times New Roman"/>
          <w:sz w:val="24"/>
          <w:szCs w:val="24"/>
        </w:rPr>
        <w:t>Nome identificado no prontuário.</w:t>
      </w:r>
    </w:p>
    <w:p w:rsidR="005E45C5" w:rsidRPr="005E45C5" w:rsidRDefault="005E45C5" w:rsidP="005E45C5">
      <w:pPr>
        <w:pStyle w:val="PargrafodaLista"/>
        <w:ind w:left="1788"/>
        <w:jc w:val="both"/>
        <w:rPr>
          <w:rFonts w:ascii="Times New Roman" w:hAnsi="Times New Roman"/>
          <w:sz w:val="24"/>
          <w:szCs w:val="24"/>
        </w:rPr>
      </w:pPr>
    </w:p>
    <w:p w:rsidR="00FE0BF3" w:rsidRPr="005E45C5" w:rsidRDefault="00FE0BF3" w:rsidP="00FE0BF3">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 xml:space="preserve">Medicamento certo </w:t>
      </w:r>
    </w:p>
    <w:p w:rsidR="00FE0BF3" w:rsidRPr="005E45C5" w:rsidRDefault="00FE0BF3" w:rsidP="00FE0BF3">
      <w:pPr>
        <w:pStyle w:val="PargrafodaLista"/>
        <w:ind w:left="1068"/>
        <w:jc w:val="both"/>
        <w:rPr>
          <w:rFonts w:ascii="Times New Roman" w:hAnsi="Times New Roman"/>
          <w:sz w:val="24"/>
          <w:szCs w:val="24"/>
        </w:rPr>
      </w:pPr>
      <w:r w:rsidRPr="005E45C5">
        <w:rPr>
          <w:rFonts w:ascii="Times New Roman" w:hAnsi="Times New Roman"/>
          <w:sz w:val="24"/>
          <w:szCs w:val="24"/>
        </w:rPr>
        <w:t>• Conferir se o nome do medicamento que tem em mãos é o que está prescrito. O nome do medicamento deve ser confirmado com a prescrição antes de ser administrado;</w:t>
      </w:r>
    </w:p>
    <w:p w:rsidR="00FE0BF3" w:rsidRPr="005E45C5" w:rsidRDefault="00FE0BF3" w:rsidP="005E45C5">
      <w:pPr>
        <w:pStyle w:val="PargrafodaLista"/>
        <w:numPr>
          <w:ilvl w:val="0"/>
          <w:numId w:val="42"/>
        </w:numPr>
        <w:jc w:val="both"/>
        <w:rPr>
          <w:rFonts w:ascii="Times New Roman" w:hAnsi="Times New Roman"/>
          <w:sz w:val="24"/>
          <w:szCs w:val="24"/>
        </w:rPr>
      </w:pPr>
      <w:r w:rsidRPr="005E45C5">
        <w:rPr>
          <w:rFonts w:ascii="Times New Roman" w:hAnsi="Times New Roman"/>
          <w:sz w:val="24"/>
          <w:szCs w:val="24"/>
        </w:rPr>
        <w:t xml:space="preserve">Caso seja um medicamento potencialmente perigoso, seguir procedimento operacional padrão da instituição, priorizando a dupla checagem; </w:t>
      </w:r>
    </w:p>
    <w:p w:rsidR="00FE0BF3" w:rsidRPr="005E45C5" w:rsidRDefault="00FE0BF3" w:rsidP="005E45C5">
      <w:pPr>
        <w:pStyle w:val="PargrafodaLista"/>
        <w:numPr>
          <w:ilvl w:val="0"/>
          <w:numId w:val="42"/>
        </w:numPr>
        <w:jc w:val="both"/>
        <w:rPr>
          <w:rFonts w:ascii="Times New Roman" w:hAnsi="Times New Roman"/>
          <w:sz w:val="24"/>
          <w:szCs w:val="24"/>
        </w:rPr>
      </w:pPr>
      <w:r w:rsidRPr="005E45C5">
        <w:rPr>
          <w:rFonts w:ascii="Times New Roman" w:hAnsi="Times New Roman"/>
          <w:sz w:val="24"/>
          <w:szCs w:val="24"/>
        </w:rPr>
        <w:lastRenderedPageBreak/>
        <w:t xml:space="preserve">Caso seja uma situação de urgência/emergência e o médico precise realizar uma ordem verbal, o profissional de enfermagem que receba a ordem deve seguir o fluxo para administração de medicamento por ordem verbal. (Ver fluxo no anexo). </w:t>
      </w:r>
    </w:p>
    <w:p w:rsidR="00FE0BF3" w:rsidRPr="005E45C5" w:rsidRDefault="00FE0BF3" w:rsidP="00FE0BF3">
      <w:pPr>
        <w:pStyle w:val="PargrafodaLista"/>
        <w:ind w:left="1068"/>
        <w:jc w:val="both"/>
        <w:rPr>
          <w:rFonts w:ascii="Times New Roman" w:hAnsi="Times New Roman"/>
          <w:sz w:val="24"/>
          <w:szCs w:val="24"/>
        </w:rPr>
      </w:pPr>
      <w:r w:rsidRPr="005E45C5">
        <w:rPr>
          <w:rFonts w:ascii="Times New Roman" w:hAnsi="Times New Roman"/>
          <w:sz w:val="24"/>
          <w:szCs w:val="24"/>
        </w:rPr>
        <w:t xml:space="preserve">• Conhecer o paciente e suas alergias. Conferir se ele não é alérgico ao medicamento prescrito; • Identificar os pacientes alérgicos de forma diferenciada, com pulseira e aviso em prontuário, alertando toda a equipe; </w:t>
      </w:r>
    </w:p>
    <w:p w:rsidR="00FE0BF3" w:rsidRPr="005E45C5" w:rsidRDefault="00FE0BF3" w:rsidP="00FE0BF3">
      <w:pPr>
        <w:pStyle w:val="PargrafodaLista"/>
        <w:ind w:left="1068"/>
        <w:jc w:val="both"/>
        <w:rPr>
          <w:rFonts w:ascii="Times New Roman" w:hAnsi="Times New Roman"/>
          <w:sz w:val="24"/>
          <w:szCs w:val="24"/>
        </w:rPr>
      </w:pPr>
      <w:r w:rsidRPr="005E45C5">
        <w:rPr>
          <w:rFonts w:ascii="Times New Roman" w:hAnsi="Times New Roman"/>
          <w:sz w:val="24"/>
          <w:szCs w:val="24"/>
        </w:rPr>
        <w:t>• Todos os fatos descritos pelo paciente/</w:t>
      </w:r>
      <w:proofErr w:type="spellStart"/>
      <w:r w:rsidRPr="005E45C5">
        <w:rPr>
          <w:rFonts w:ascii="Times New Roman" w:hAnsi="Times New Roman"/>
          <w:sz w:val="24"/>
          <w:szCs w:val="24"/>
        </w:rPr>
        <w:t>cuidador</w:t>
      </w:r>
      <w:proofErr w:type="spellEnd"/>
      <w:r w:rsidRPr="005E45C5">
        <w:rPr>
          <w:rFonts w:ascii="Times New Roman" w:hAnsi="Times New Roman"/>
          <w:sz w:val="24"/>
          <w:szCs w:val="24"/>
        </w:rPr>
        <w:t xml:space="preserve"> ou observado pela equipe, sejam eles reações adversas, efeitos colaterais ou erros de medicação, devem ser registrados em prontuário e, notificados (</w:t>
      </w:r>
      <w:r w:rsidR="005E45C5" w:rsidRPr="005E45C5">
        <w:rPr>
          <w:rFonts w:ascii="Times New Roman" w:hAnsi="Times New Roman"/>
          <w:sz w:val="24"/>
          <w:szCs w:val="24"/>
        </w:rPr>
        <w:t>PROTOCOLOS INTERNOS NO PORTAL DO HOSPITAL</w:t>
      </w:r>
      <w:r w:rsidRPr="005E45C5">
        <w:rPr>
          <w:rFonts w:ascii="Times New Roman" w:hAnsi="Times New Roman"/>
          <w:sz w:val="24"/>
          <w:szCs w:val="24"/>
        </w:rPr>
        <w:t>).</w:t>
      </w:r>
    </w:p>
    <w:p w:rsidR="005E45C5" w:rsidRPr="005E45C5" w:rsidRDefault="005E45C5" w:rsidP="00FE0BF3">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 xml:space="preserve">Via Certa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Identificar a via de administração prescrita;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Verificar se a via de administração prescrita é a via tecnicamente recomendada para administrar determinado medicamento;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Lavar as mãos antes do preparo e administraç</w:t>
      </w:r>
      <w:r>
        <w:rPr>
          <w:rFonts w:ascii="Times New Roman" w:hAnsi="Times New Roman"/>
          <w:sz w:val="24"/>
          <w:szCs w:val="24"/>
        </w:rPr>
        <w:t>ão do medicamento, segundo POP C</w:t>
      </w:r>
      <w:r w:rsidRPr="005E45C5">
        <w:rPr>
          <w:rFonts w:ascii="Times New Roman" w:hAnsi="Times New Roman"/>
          <w:sz w:val="24"/>
          <w:szCs w:val="24"/>
        </w:rPr>
        <w:t xml:space="preserve">CIH HIGIENIZAÇÃO DAS MÃOS;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Verificar se o diluente (tipo e volume) foi prescrito e se a velocidade de infusão foi estabelecida, analisando sua compatibilidade com a via de administração e com o medicamento em caso de administração de por via endovenosa.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Avaliar a compatibilidade do medicamento com os produtos para a saúde utilizados para sua administração (seringas, cateteres, sondas, </w:t>
      </w:r>
      <w:proofErr w:type="spellStart"/>
      <w:r w:rsidRPr="005E45C5">
        <w:rPr>
          <w:rFonts w:ascii="Times New Roman" w:hAnsi="Times New Roman"/>
          <w:sz w:val="24"/>
          <w:szCs w:val="24"/>
        </w:rPr>
        <w:t>equipos</w:t>
      </w:r>
      <w:proofErr w:type="spellEnd"/>
      <w:r w:rsidRPr="005E45C5">
        <w:rPr>
          <w:rFonts w:ascii="Times New Roman" w:hAnsi="Times New Roman"/>
          <w:sz w:val="24"/>
          <w:szCs w:val="24"/>
        </w:rPr>
        <w:t xml:space="preserve">, e outros).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Identificar no paciente qual a conexão correta para a via de administração prescrita em caso de administração por sonda </w:t>
      </w:r>
      <w:proofErr w:type="spellStart"/>
      <w:r w:rsidRPr="005E45C5">
        <w:rPr>
          <w:rFonts w:ascii="Times New Roman" w:hAnsi="Times New Roman"/>
          <w:sz w:val="24"/>
          <w:szCs w:val="24"/>
        </w:rPr>
        <w:t>nasogástrica</w:t>
      </w:r>
      <w:proofErr w:type="spellEnd"/>
      <w:r w:rsidRPr="005E45C5">
        <w:rPr>
          <w:rFonts w:ascii="Times New Roman" w:hAnsi="Times New Roman"/>
          <w:sz w:val="24"/>
          <w:szCs w:val="24"/>
        </w:rPr>
        <w:t xml:space="preserve">, </w:t>
      </w:r>
      <w:proofErr w:type="spellStart"/>
      <w:r w:rsidRPr="005E45C5">
        <w:rPr>
          <w:rFonts w:ascii="Times New Roman" w:hAnsi="Times New Roman"/>
          <w:sz w:val="24"/>
          <w:szCs w:val="24"/>
        </w:rPr>
        <w:t>nasoentérica</w:t>
      </w:r>
      <w:proofErr w:type="spellEnd"/>
      <w:r w:rsidRPr="005E45C5">
        <w:rPr>
          <w:rFonts w:ascii="Times New Roman" w:hAnsi="Times New Roman"/>
          <w:sz w:val="24"/>
          <w:szCs w:val="24"/>
        </w:rPr>
        <w:t xml:space="preserve"> ou via parenteral;</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Realizar a antissepsia do local da aplicação para administração de medicamentos por via parenteral;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Esclarecer todas as dúvidas com a supervisão de enfermagem,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ou farmacêutico previamente à administração do medicamento;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Esclarecer as dúvidas de legibilidade da prescrição diretamente como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 xml:space="preserve">Hora certa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Preparar o medicamento de modo a garantir que a sua administração seja feita sempre no horário correto, para garantir adequada resposta terapêutica.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Preparar o medicamento no horário oportuno e de acordo com as recomendações do fabricante, assegurando-lhe estabilidade.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A antecipação ou o atraso da administração em relação ao horário predefinido somente poderá ser feito com o consentimento do enfermeiro e do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lastRenderedPageBreak/>
        <w:t xml:space="preserve">Dose Certa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Conferir atentamente a dose prescrita para o medicamento;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Doses escritas com “zero”, “vírgula” e “ponto” devem receber atenção redobrada, conferindo as dúvidas com 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sobre a dose desejada, pois podem redundar em doses 10 ou 100 vezes superiores à desejada;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Certificar-se de que a infusão programada é a prescrita para aquele paciente.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Verificar a unidade de medida utilizada na prescrição, em caso de dúvida ou medidas imprecisas (colher de chá, colher de sopa, ampola), consultar 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e solicitar a prescrição de uma unidade de medida do sistema métrico;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Conferir a velocidade de gotejamento, a programação e o funcionamento das bombas de infusão contínua em caso de medicamentos de infusão contínua;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Realizar dupla checagem dos cálculos para o preparo e programação de bomba para administração de medicamentos potencialmente perigosos ou de alta vigilância.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Medicações de uso “se necessário” deverão, quando prescritas, ser acompanhadas da dose, posologia e condição de uso;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Solicitar complementação do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em caso de orientações vagas, tais como “fazer se necessário”, “conforme ordem médica” ou “a critério médico”, para possibilitar a administração.</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Registro Certo da Administração</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 Registrar na prescrição o horário da administração do medicamento;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Checar o horário da administração do medicamento a cada dose;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Registrar todas as ocorrências relacionadas aos medicamentos, tais como adiamentos, cancelamentos, desabastecimento, recusa do paciente e eventos adversos. </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 xml:space="preserve">Orientação correta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Esclarecer dúvidas sobre a razão da indicação do medicamento, sua posologia ou outra informação antes de administrá-lo ao paciente junto ao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Orientar e instruir o paciente sobre qual medicamento está sendo administrado (nome), justificativa da indicação, efeitos esperados e aqueles que necessitam de acompanhamento e </w:t>
      </w:r>
      <w:proofErr w:type="spellStart"/>
      <w:r w:rsidRPr="005E45C5">
        <w:rPr>
          <w:rFonts w:ascii="Times New Roman" w:hAnsi="Times New Roman"/>
          <w:sz w:val="24"/>
          <w:szCs w:val="24"/>
        </w:rPr>
        <w:t>monitorização</w:t>
      </w:r>
      <w:proofErr w:type="spellEnd"/>
      <w:r w:rsidRPr="005E45C5">
        <w:rPr>
          <w:rFonts w:ascii="Times New Roman" w:hAnsi="Times New Roman"/>
          <w:sz w:val="24"/>
          <w:szCs w:val="24"/>
        </w:rPr>
        <w:t xml:space="preserv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Garantir ao paciente o direito de conhecer o aspecto (cor e formato) dos medicamentos que está recebendo, a frequência com que será ministrado, bem como sua indicação, sendo esse conhecimento útil na prevenção de erro de medicação. </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Forma correta</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 Checar se o medicamento a ser administrado possui a forma farmacêutica e via administração prescrita;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lastRenderedPageBreak/>
        <w:t xml:space="preserve">• Checar se forma farmacêutica e </w:t>
      </w:r>
      <w:proofErr w:type="gramStart"/>
      <w:r w:rsidRPr="005E45C5">
        <w:rPr>
          <w:rFonts w:ascii="Times New Roman" w:hAnsi="Times New Roman"/>
          <w:sz w:val="24"/>
          <w:szCs w:val="24"/>
        </w:rPr>
        <w:t>a via de administração prescritas</w:t>
      </w:r>
      <w:proofErr w:type="gramEnd"/>
      <w:r w:rsidRPr="005E45C5">
        <w:rPr>
          <w:rFonts w:ascii="Times New Roman" w:hAnsi="Times New Roman"/>
          <w:sz w:val="24"/>
          <w:szCs w:val="24"/>
        </w:rPr>
        <w:t xml:space="preserve"> estão apropriadas à condição clínica do paciente;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Sanar as dúvidas relativas à forma farmacêutica e a via de administração prescrita junto ao enfermeiro, farmacêutico ou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w:t>
      </w:r>
    </w:p>
    <w:p w:rsidR="005E45C5" w:rsidRPr="005E45C5" w:rsidRDefault="005E45C5" w:rsidP="005E45C5">
      <w:pPr>
        <w:pStyle w:val="PargrafodaLista"/>
        <w:ind w:left="1068"/>
        <w:jc w:val="both"/>
        <w:rPr>
          <w:rFonts w:ascii="Times New Roman" w:hAnsi="Times New Roman"/>
          <w:sz w:val="24"/>
          <w:szCs w:val="24"/>
        </w:rPr>
      </w:pPr>
    </w:p>
    <w:p w:rsidR="005E45C5" w:rsidRPr="005E45C5" w:rsidRDefault="005E45C5" w:rsidP="005E45C5">
      <w:pPr>
        <w:pStyle w:val="PargrafodaLista"/>
        <w:numPr>
          <w:ilvl w:val="0"/>
          <w:numId w:val="39"/>
        </w:numPr>
        <w:jc w:val="both"/>
        <w:rPr>
          <w:rFonts w:ascii="Times New Roman" w:hAnsi="Times New Roman"/>
          <w:sz w:val="24"/>
          <w:szCs w:val="24"/>
        </w:rPr>
      </w:pPr>
      <w:r w:rsidRPr="005E45C5">
        <w:rPr>
          <w:rFonts w:ascii="Times New Roman" w:hAnsi="Times New Roman"/>
          <w:sz w:val="24"/>
          <w:szCs w:val="24"/>
        </w:rPr>
        <w:t>Resposta Certa</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 Observar cuidadosamente o paciente, para identificar, quando possível, se o medicamento teve o efeito desejado;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Registrar em prontuário e informar ao </w:t>
      </w:r>
      <w:proofErr w:type="spellStart"/>
      <w:r w:rsidRPr="005E45C5">
        <w:rPr>
          <w:rFonts w:ascii="Times New Roman" w:hAnsi="Times New Roman"/>
          <w:sz w:val="24"/>
          <w:szCs w:val="24"/>
        </w:rPr>
        <w:t>prescritor</w:t>
      </w:r>
      <w:proofErr w:type="spellEnd"/>
      <w:r w:rsidRPr="005E45C5">
        <w:rPr>
          <w:rFonts w:ascii="Times New Roman" w:hAnsi="Times New Roman"/>
          <w:sz w:val="24"/>
          <w:szCs w:val="24"/>
        </w:rPr>
        <w:t xml:space="preserve">, todos os efeitos diferentes (em intensidade e forma) do esperado para o medicamento (Notificar em PROTOCOLOS INTERNOS NO PORTAL DO HOSPITAL); </w:t>
      </w:r>
    </w:p>
    <w:p w:rsidR="005E45C5" w:rsidRPr="005E45C5" w:rsidRDefault="005E45C5" w:rsidP="005E45C5">
      <w:pPr>
        <w:pStyle w:val="PargrafodaLista"/>
        <w:ind w:left="1068"/>
        <w:jc w:val="both"/>
        <w:rPr>
          <w:rFonts w:ascii="Times New Roman" w:hAnsi="Times New Roman"/>
          <w:sz w:val="24"/>
          <w:szCs w:val="24"/>
        </w:rPr>
      </w:pPr>
      <w:r w:rsidRPr="005E45C5">
        <w:rPr>
          <w:rFonts w:ascii="Times New Roman" w:hAnsi="Times New Roman"/>
          <w:sz w:val="24"/>
          <w:szCs w:val="24"/>
        </w:rPr>
        <w:t xml:space="preserve">• Deve-se manter clara a comunicação com o paciente e/ou </w:t>
      </w:r>
      <w:proofErr w:type="spellStart"/>
      <w:r w:rsidRPr="005E45C5">
        <w:rPr>
          <w:rFonts w:ascii="Times New Roman" w:hAnsi="Times New Roman"/>
          <w:sz w:val="24"/>
          <w:szCs w:val="24"/>
        </w:rPr>
        <w:t>cuidador</w:t>
      </w:r>
      <w:proofErr w:type="spellEnd"/>
      <w:r w:rsidRPr="005E45C5">
        <w:rPr>
          <w:rFonts w:ascii="Times New Roman" w:hAnsi="Times New Roman"/>
          <w:sz w:val="24"/>
          <w:szCs w:val="24"/>
        </w:rPr>
        <w:t xml:space="preserve">; </w:t>
      </w:r>
    </w:p>
    <w:p w:rsidR="00A53609" w:rsidRDefault="005E45C5" w:rsidP="005E45C5">
      <w:pPr>
        <w:pStyle w:val="PargrafodaLista"/>
        <w:ind w:left="1068"/>
        <w:jc w:val="both"/>
      </w:pPr>
      <w:r w:rsidRPr="005E45C5">
        <w:rPr>
          <w:rFonts w:ascii="Times New Roman" w:hAnsi="Times New Roman"/>
          <w:sz w:val="24"/>
          <w:szCs w:val="24"/>
        </w:rPr>
        <w:t xml:space="preserve">• Considerar a observação e relato do paciente e/ou </w:t>
      </w:r>
      <w:proofErr w:type="spellStart"/>
      <w:r w:rsidRPr="005E45C5">
        <w:rPr>
          <w:rFonts w:ascii="Times New Roman" w:hAnsi="Times New Roman"/>
          <w:sz w:val="24"/>
          <w:szCs w:val="24"/>
        </w:rPr>
        <w:t>cuidador</w:t>
      </w:r>
      <w:proofErr w:type="spellEnd"/>
      <w:r w:rsidRPr="005E45C5">
        <w:rPr>
          <w:rFonts w:ascii="Times New Roman" w:hAnsi="Times New Roman"/>
          <w:sz w:val="24"/>
          <w:szCs w:val="24"/>
        </w:rPr>
        <w:t xml:space="preserve"> sobre os efeitos dos medicamentos administrado, incluindo respostas diferentes do padrão usual;</w:t>
      </w:r>
      <w:r w:rsidR="00A53609" w:rsidRPr="00A53609">
        <w:t xml:space="preserve"> </w:t>
      </w:r>
    </w:p>
    <w:p w:rsidR="005E45C5" w:rsidRPr="006F574D" w:rsidRDefault="00A53609" w:rsidP="005E45C5">
      <w:pPr>
        <w:pStyle w:val="PargrafodaLista"/>
        <w:ind w:left="1068"/>
        <w:jc w:val="both"/>
        <w:rPr>
          <w:rFonts w:ascii="Times New Roman" w:hAnsi="Times New Roman"/>
          <w:sz w:val="24"/>
          <w:szCs w:val="24"/>
        </w:rPr>
      </w:pPr>
      <w:r w:rsidRPr="006F574D">
        <w:rPr>
          <w:rFonts w:ascii="Times New Roman" w:hAnsi="Times New Roman"/>
          <w:sz w:val="24"/>
          <w:szCs w:val="24"/>
        </w:rPr>
        <w:t xml:space="preserve">• Registrar todos os parâmetros de </w:t>
      </w:r>
      <w:proofErr w:type="spellStart"/>
      <w:r w:rsidRPr="006F574D">
        <w:rPr>
          <w:rFonts w:ascii="Times New Roman" w:hAnsi="Times New Roman"/>
          <w:sz w:val="24"/>
          <w:szCs w:val="24"/>
        </w:rPr>
        <w:t>monitorização</w:t>
      </w:r>
      <w:proofErr w:type="spellEnd"/>
      <w:r w:rsidRPr="006F574D">
        <w:rPr>
          <w:rFonts w:ascii="Times New Roman" w:hAnsi="Times New Roman"/>
          <w:sz w:val="24"/>
          <w:szCs w:val="24"/>
        </w:rPr>
        <w:t xml:space="preserve"> adequados (sinais vitais, glicemia capilar).</w:t>
      </w:r>
    </w:p>
    <w:p w:rsidR="00A53609" w:rsidRPr="006F574D" w:rsidRDefault="00A53609" w:rsidP="005E45C5">
      <w:pPr>
        <w:pStyle w:val="PargrafodaLista"/>
        <w:ind w:left="1068"/>
        <w:jc w:val="both"/>
        <w:rPr>
          <w:rFonts w:ascii="Times New Roman" w:hAnsi="Times New Roman"/>
          <w:sz w:val="24"/>
          <w:szCs w:val="24"/>
        </w:rPr>
      </w:pPr>
    </w:p>
    <w:p w:rsidR="00A53609" w:rsidRPr="006F574D" w:rsidRDefault="00A53609" w:rsidP="00A53609">
      <w:pPr>
        <w:pStyle w:val="PargrafodaLista"/>
        <w:numPr>
          <w:ilvl w:val="0"/>
          <w:numId w:val="39"/>
        </w:numPr>
        <w:jc w:val="both"/>
        <w:rPr>
          <w:rFonts w:ascii="Times New Roman" w:hAnsi="Times New Roman"/>
          <w:sz w:val="24"/>
          <w:szCs w:val="24"/>
        </w:rPr>
      </w:pPr>
      <w:r w:rsidRPr="006F574D">
        <w:rPr>
          <w:rFonts w:ascii="Times New Roman" w:hAnsi="Times New Roman"/>
          <w:sz w:val="24"/>
          <w:szCs w:val="24"/>
        </w:rPr>
        <w:t>Monitoramento e indicador para a administração segura de medicamento</w:t>
      </w:r>
    </w:p>
    <w:p w:rsidR="00A53609" w:rsidRPr="006F574D" w:rsidRDefault="00A53609" w:rsidP="00A53609">
      <w:pPr>
        <w:pStyle w:val="PargrafodaLista"/>
        <w:ind w:left="1068"/>
        <w:jc w:val="both"/>
        <w:rPr>
          <w:rFonts w:ascii="Times New Roman" w:hAnsi="Times New Roman"/>
          <w:sz w:val="24"/>
          <w:szCs w:val="24"/>
        </w:rPr>
      </w:pPr>
      <w:r w:rsidRPr="006F574D">
        <w:rPr>
          <w:rFonts w:ascii="Times New Roman" w:hAnsi="Times New Roman"/>
          <w:sz w:val="24"/>
          <w:szCs w:val="24"/>
        </w:rPr>
        <w:t xml:space="preserve"> • NOME DO INDICADOR: Taxa de erros na administração de medicamentos. </w:t>
      </w:r>
    </w:p>
    <w:p w:rsidR="00A53609" w:rsidRPr="006F574D" w:rsidRDefault="00A53609" w:rsidP="00A53609">
      <w:pPr>
        <w:pStyle w:val="PargrafodaLista"/>
        <w:ind w:left="1068"/>
        <w:jc w:val="both"/>
        <w:rPr>
          <w:rFonts w:ascii="Times New Roman" w:hAnsi="Times New Roman"/>
          <w:sz w:val="24"/>
          <w:szCs w:val="24"/>
        </w:rPr>
      </w:pPr>
      <w:r w:rsidRPr="006F574D">
        <w:rPr>
          <w:rFonts w:ascii="Times New Roman" w:hAnsi="Times New Roman"/>
          <w:sz w:val="24"/>
          <w:szCs w:val="24"/>
        </w:rPr>
        <w:t xml:space="preserve">• OBJETIVO DO INDICADOR: Monitorar a ocorrência de erros na atividade de administração de medicamentos para atendimento ao paciente. </w:t>
      </w:r>
    </w:p>
    <w:p w:rsidR="00FA28A5" w:rsidRPr="006F574D" w:rsidRDefault="00A53609" w:rsidP="00A53609">
      <w:pPr>
        <w:pStyle w:val="PargrafodaLista"/>
        <w:ind w:left="1068"/>
        <w:jc w:val="both"/>
        <w:rPr>
          <w:rFonts w:ascii="Times New Roman" w:hAnsi="Times New Roman"/>
          <w:sz w:val="24"/>
          <w:szCs w:val="24"/>
        </w:rPr>
      </w:pPr>
      <w:r w:rsidRPr="006F574D">
        <w:rPr>
          <w:rFonts w:ascii="Times New Roman" w:hAnsi="Times New Roman"/>
          <w:sz w:val="24"/>
          <w:szCs w:val="24"/>
        </w:rPr>
        <w:t>• FÓRMULA DO INDICADOR:</w:t>
      </w:r>
    </w:p>
    <w:p w:rsidR="006F574D" w:rsidRPr="006F574D" w:rsidRDefault="006F574D" w:rsidP="00A53609">
      <w:pPr>
        <w:pStyle w:val="PargrafodaLista"/>
        <w:ind w:left="1068"/>
        <w:jc w:val="both"/>
        <w:rPr>
          <w:rFonts w:ascii="Times New Roman" w:hAnsi="Times New Roman"/>
          <w:sz w:val="24"/>
          <w:szCs w:val="24"/>
        </w:rPr>
      </w:pPr>
    </w:p>
    <w:p w:rsidR="00A53609" w:rsidRPr="006F574D" w:rsidRDefault="00A53609" w:rsidP="00A53609">
      <w:pPr>
        <w:pStyle w:val="PargrafodaLista"/>
        <w:jc w:val="center"/>
        <w:rPr>
          <w:rFonts w:ascii="Times New Roman" w:hAnsi="Times New Roman"/>
          <w:b/>
          <w:sz w:val="18"/>
          <w:szCs w:val="18"/>
        </w:rPr>
      </w:pPr>
      <w:r w:rsidRPr="006F574D">
        <w:rPr>
          <w:rFonts w:ascii="Times New Roman" w:hAnsi="Times New Roman"/>
          <w:b/>
          <w:sz w:val="18"/>
          <w:szCs w:val="18"/>
          <w:u w:val="single"/>
        </w:rPr>
        <w:t>Nº DE MEDICAMENTOS PRESCRITOS</w:t>
      </w:r>
      <w:proofErr w:type="gramStart"/>
      <w:r w:rsidRPr="006F574D">
        <w:rPr>
          <w:rFonts w:ascii="Times New Roman" w:hAnsi="Times New Roman"/>
          <w:b/>
          <w:sz w:val="18"/>
          <w:szCs w:val="18"/>
          <w:u w:val="single"/>
        </w:rPr>
        <w:t xml:space="preserve"> MAS</w:t>
      </w:r>
      <w:proofErr w:type="gramEnd"/>
      <w:r w:rsidRPr="006F574D">
        <w:rPr>
          <w:rFonts w:ascii="Times New Roman" w:hAnsi="Times New Roman"/>
          <w:b/>
          <w:sz w:val="18"/>
          <w:szCs w:val="18"/>
          <w:u w:val="single"/>
        </w:rPr>
        <w:t xml:space="preserve"> NÃO ADMINISTRADOS</w:t>
      </w:r>
      <w:r w:rsidR="00C42C2D">
        <w:rPr>
          <w:rFonts w:ascii="Times New Roman" w:hAnsi="Times New Roman"/>
          <w:b/>
          <w:sz w:val="18"/>
          <w:szCs w:val="18"/>
          <w:u w:val="single"/>
        </w:rPr>
        <w:t xml:space="preserve"> </w:t>
      </w:r>
      <w:r w:rsidRPr="006F574D">
        <w:rPr>
          <w:rFonts w:ascii="Times New Roman" w:hAnsi="Times New Roman"/>
          <w:b/>
          <w:sz w:val="18"/>
          <w:szCs w:val="18"/>
          <w:u w:val="single"/>
        </w:rPr>
        <w:t>(ERRO DE OMISSÃO)</w:t>
      </w:r>
      <w:r w:rsidRPr="006F574D">
        <w:rPr>
          <w:rFonts w:ascii="Times New Roman" w:hAnsi="Times New Roman"/>
          <w:b/>
          <w:sz w:val="18"/>
          <w:szCs w:val="18"/>
        </w:rPr>
        <w:t xml:space="preserve"> X 100</w:t>
      </w:r>
    </w:p>
    <w:p w:rsidR="00A53609" w:rsidRPr="006F574D" w:rsidRDefault="00A53609" w:rsidP="00A53609">
      <w:pPr>
        <w:pStyle w:val="PargrafodaLista"/>
        <w:jc w:val="center"/>
        <w:rPr>
          <w:rFonts w:ascii="Times New Roman" w:hAnsi="Times New Roman"/>
          <w:b/>
          <w:sz w:val="18"/>
          <w:szCs w:val="18"/>
        </w:rPr>
      </w:pPr>
      <w:r w:rsidRPr="006F574D">
        <w:rPr>
          <w:rFonts w:ascii="Times New Roman" w:hAnsi="Times New Roman"/>
          <w:b/>
          <w:sz w:val="18"/>
          <w:szCs w:val="18"/>
        </w:rPr>
        <w:t>Nº TOTAL DE MEDICAMENTOS ADMINISTRADOS</w:t>
      </w:r>
    </w:p>
    <w:p w:rsidR="006F574D" w:rsidRPr="006F574D" w:rsidRDefault="006F574D" w:rsidP="00A53609">
      <w:pPr>
        <w:pStyle w:val="PargrafodaLista"/>
        <w:jc w:val="center"/>
        <w:rPr>
          <w:rFonts w:ascii="Times New Roman" w:hAnsi="Times New Roman"/>
          <w:b/>
          <w:sz w:val="24"/>
          <w:szCs w:val="24"/>
        </w:rPr>
      </w:pPr>
    </w:p>
    <w:p w:rsidR="006F574D" w:rsidRPr="006F574D" w:rsidRDefault="006F574D" w:rsidP="006F574D">
      <w:pPr>
        <w:pStyle w:val="PargrafodaLista"/>
        <w:ind w:left="1134"/>
        <w:jc w:val="both"/>
        <w:rPr>
          <w:rFonts w:ascii="Times New Roman" w:hAnsi="Times New Roman"/>
          <w:sz w:val="24"/>
          <w:szCs w:val="24"/>
        </w:rPr>
      </w:pPr>
      <w:r w:rsidRPr="006F574D">
        <w:rPr>
          <w:rFonts w:ascii="Times New Roman" w:hAnsi="Times New Roman"/>
          <w:sz w:val="24"/>
          <w:szCs w:val="24"/>
        </w:rPr>
        <w:t xml:space="preserve">• PERIODICIDADE MÍNIMADE VERIFICAÇÃO: Mensal. </w:t>
      </w:r>
    </w:p>
    <w:p w:rsidR="006F574D" w:rsidRPr="006F574D" w:rsidRDefault="006F574D" w:rsidP="006F574D">
      <w:pPr>
        <w:pStyle w:val="PargrafodaLista"/>
        <w:ind w:left="1134"/>
        <w:jc w:val="both"/>
        <w:rPr>
          <w:rFonts w:ascii="Times New Roman" w:hAnsi="Times New Roman"/>
          <w:sz w:val="24"/>
          <w:szCs w:val="24"/>
        </w:rPr>
      </w:pPr>
      <w:r w:rsidRPr="006F574D">
        <w:rPr>
          <w:rFonts w:ascii="Times New Roman" w:hAnsi="Times New Roman"/>
          <w:sz w:val="24"/>
          <w:szCs w:val="24"/>
        </w:rPr>
        <w:t xml:space="preserve">• EXPLICAÇÃO DA FÓRMULA: </w:t>
      </w:r>
    </w:p>
    <w:p w:rsidR="006F574D" w:rsidRPr="006F574D" w:rsidRDefault="006F574D" w:rsidP="006F574D">
      <w:pPr>
        <w:pStyle w:val="PargrafodaLista"/>
        <w:numPr>
          <w:ilvl w:val="0"/>
          <w:numId w:val="43"/>
        </w:numPr>
        <w:jc w:val="both"/>
        <w:rPr>
          <w:rFonts w:ascii="Times New Roman" w:hAnsi="Times New Roman"/>
          <w:sz w:val="24"/>
          <w:szCs w:val="24"/>
        </w:rPr>
      </w:pPr>
      <w:r w:rsidRPr="006F574D">
        <w:rPr>
          <w:rFonts w:ascii="Times New Roman" w:hAnsi="Times New Roman"/>
          <w:sz w:val="24"/>
          <w:szCs w:val="24"/>
        </w:rPr>
        <w:t>N° de medicamentos prescritos</w:t>
      </w:r>
      <w:proofErr w:type="gramStart"/>
      <w:r w:rsidRPr="006F574D">
        <w:rPr>
          <w:rFonts w:ascii="Times New Roman" w:hAnsi="Times New Roman"/>
          <w:sz w:val="24"/>
          <w:szCs w:val="24"/>
        </w:rPr>
        <w:t xml:space="preserve"> mas</w:t>
      </w:r>
      <w:proofErr w:type="gramEnd"/>
      <w:r w:rsidRPr="006F574D">
        <w:rPr>
          <w:rFonts w:ascii="Times New Roman" w:hAnsi="Times New Roman"/>
          <w:sz w:val="24"/>
          <w:szCs w:val="24"/>
        </w:rPr>
        <w:t xml:space="preserve"> não administrados (erro de omissão): são os itens prescritos mas não administrados (checados). </w:t>
      </w:r>
    </w:p>
    <w:p w:rsidR="006F574D" w:rsidRPr="006F574D" w:rsidRDefault="006F574D" w:rsidP="006F574D">
      <w:pPr>
        <w:pStyle w:val="PargrafodaLista"/>
        <w:numPr>
          <w:ilvl w:val="0"/>
          <w:numId w:val="43"/>
        </w:numPr>
        <w:jc w:val="both"/>
        <w:rPr>
          <w:rFonts w:ascii="Times New Roman" w:hAnsi="Times New Roman"/>
          <w:sz w:val="24"/>
          <w:szCs w:val="24"/>
        </w:rPr>
      </w:pPr>
      <w:r w:rsidRPr="006F574D">
        <w:rPr>
          <w:rFonts w:ascii="Times New Roman" w:hAnsi="Times New Roman"/>
          <w:sz w:val="24"/>
          <w:szCs w:val="24"/>
        </w:rPr>
        <w:t>N° total de medicamentos administrados: todos os medicamentos prescritos em um determinado período</w:t>
      </w:r>
      <w:r w:rsidR="00C42C2D">
        <w:rPr>
          <w:rFonts w:ascii="Times New Roman" w:hAnsi="Times New Roman"/>
          <w:sz w:val="24"/>
          <w:szCs w:val="24"/>
        </w:rPr>
        <w:t xml:space="preserve"> </w:t>
      </w:r>
      <w:r w:rsidRPr="006F574D">
        <w:rPr>
          <w:rFonts w:ascii="Times New Roman" w:hAnsi="Times New Roman"/>
          <w:sz w:val="24"/>
          <w:szCs w:val="24"/>
        </w:rPr>
        <w:t xml:space="preserve">de tempo. </w:t>
      </w:r>
    </w:p>
    <w:p w:rsidR="006F574D" w:rsidRPr="006F574D" w:rsidRDefault="006F574D" w:rsidP="006F574D">
      <w:pPr>
        <w:pStyle w:val="PargrafodaLista"/>
        <w:ind w:left="1134"/>
        <w:jc w:val="both"/>
        <w:rPr>
          <w:rFonts w:ascii="Times New Roman" w:hAnsi="Times New Roman"/>
          <w:sz w:val="24"/>
          <w:szCs w:val="24"/>
        </w:rPr>
      </w:pPr>
      <w:r w:rsidRPr="006F574D">
        <w:rPr>
          <w:rFonts w:ascii="Times New Roman" w:hAnsi="Times New Roman"/>
          <w:sz w:val="24"/>
          <w:szCs w:val="24"/>
        </w:rPr>
        <w:t xml:space="preserve">• FONTE DE INFORMAÇÃO: Registros de enfermagem na prescrição médica. </w:t>
      </w:r>
    </w:p>
    <w:p w:rsidR="006F574D" w:rsidRPr="006F574D" w:rsidRDefault="006F574D" w:rsidP="006F574D">
      <w:pPr>
        <w:pStyle w:val="PargrafodaLista"/>
        <w:ind w:left="1134"/>
        <w:jc w:val="both"/>
        <w:rPr>
          <w:rFonts w:ascii="Times New Roman" w:hAnsi="Times New Roman"/>
          <w:sz w:val="24"/>
          <w:szCs w:val="24"/>
        </w:rPr>
      </w:pPr>
      <w:r w:rsidRPr="006F574D">
        <w:rPr>
          <w:rFonts w:ascii="Times New Roman" w:hAnsi="Times New Roman"/>
          <w:sz w:val="24"/>
          <w:szCs w:val="24"/>
        </w:rPr>
        <w:t>• COLETA DE DADOS: Elaborar planilha para registro do número total de medicamentos prescritos</w:t>
      </w:r>
      <w:proofErr w:type="gramStart"/>
      <w:r w:rsidRPr="006F574D">
        <w:rPr>
          <w:rFonts w:ascii="Times New Roman" w:hAnsi="Times New Roman"/>
          <w:sz w:val="24"/>
          <w:szCs w:val="24"/>
        </w:rPr>
        <w:t xml:space="preserve"> mas</w:t>
      </w:r>
      <w:proofErr w:type="gramEnd"/>
      <w:r w:rsidRPr="006F574D">
        <w:rPr>
          <w:rFonts w:ascii="Times New Roman" w:hAnsi="Times New Roman"/>
          <w:sz w:val="24"/>
          <w:szCs w:val="24"/>
        </w:rPr>
        <w:t xml:space="preserve"> não administrados dividido pelo número total de medicamentos prescritos.Totalizar os dados e aplicar a fórmula. </w:t>
      </w:r>
    </w:p>
    <w:p w:rsidR="006F574D" w:rsidRPr="006F574D" w:rsidRDefault="006F574D" w:rsidP="006F574D">
      <w:pPr>
        <w:pStyle w:val="PargrafodaLista"/>
        <w:ind w:left="1134"/>
        <w:jc w:val="both"/>
        <w:rPr>
          <w:rFonts w:ascii="Times New Roman" w:hAnsi="Times New Roman"/>
          <w:b/>
          <w:sz w:val="24"/>
          <w:szCs w:val="24"/>
        </w:rPr>
      </w:pPr>
      <w:r w:rsidRPr="006F574D">
        <w:rPr>
          <w:rFonts w:ascii="Times New Roman" w:hAnsi="Times New Roman"/>
          <w:sz w:val="24"/>
          <w:szCs w:val="24"/>
        </w:rPr>
        <w:t>• RESPONSÁVEL: Enfermeiro.</w:t>
      </w:r>
    </w:p>
    <w:p w:rsidR="00A53609" w:rsidRPr="00FE0BF3" w:rsidRDefault="00A53609" w:rsidP="00A53609">
      <w:pPr>
        <w:pStyle w:val="PargrafodaLista"/>
        <w:jc w:val="center"/>
        <w:rPr>
          <w:rFonts w:ascii="Times New Roman" w:hAnsi="Times New Roman"/>
          <w:b/>
          <w:sz w:val="18"/>
          <w:szCs w:val="18"/>
        </w:rPr>
      </w:pPr>
    </w:p>
    <w:p w:rsidR="00A53609" w:rsidRPr="00FE0BF3" w:rsidRDefault="00A53609" w:rsidP="00A53609">
      <w:pPr>
        <w:pStyle w:val="PargrafodaLista"/>
        <w:ind w:left="1068"/>
        <w:jc w:val="both"/>
        <w:rPr>
          <w:rFonts w:ascii="Times New Roman" w:hAnsi="Times New Roman"/>
          <w:b/>
          <w:bCs/>
          <w:sz w:val="24"/>
          <w:szCs w:val="24"/>
          <w:lang w:eastAsia="pt-BR"/>
        </w:rPr>
      </w:pPr>
    </w:p>
    <w:p w:rsidR="009B1C2D" w:rsidRPr="00FE0BF3" w:rsidRDefault="00B373CC" w:rsidP="004253CC">
      <w:pPr>
        <w:pStyle w:val="PargrafodaLista"/>
        <w:numPr>
          <w:ilvl w:val="0"/>
          <w:numId w:val="14"/>
        </w:numPr>
        <w:ind w:left="0" w:firstLine="0"/>
        <w:jc w:val="both"/>
        <w:rPr>
          <w:rFonts w:ascii="Times New Roman" w:hAnsi="Times New Roman"/>
          <w:sz w:val="24"/>
          <w:szCs w:val="24"/>
        </w:rPr>
      </w:pPr>
      <w:r w:rsidRPr="00FE0BF3">
        <w:rPr>
          <w:rFonts w:ascii="Times New Roman" w:hAnsi="Times New Roman"/>
          <w:sz w:val="24"/>
          <w:szCs w:val="24"/>
        </w:rPr>
        <w:t xml:space="preserve">REFERÊNCIAS </w:t>
      </w:r>
    </w:p>
    <w:p w:rsidR="009101EB" w:rsidRPr="006F574D" w:rsidRDefault="006F574D" w:rsidP="00533B54">
      <w:pPr>
        <w:jc w:val="both"/>
        <w:rPr>
          <w:rFonts w:ascii="Times New Roman" w:hAnsi="Times New Roman"/>
          <w:sz w:val="24"/>
          <w:szCs w:val="24"/>
        </w:rPr>
      </w:pPr>
      <w:r w:rsidRPr="006F574D">
        <w:rPr>
          <w:rFonts w:ascii="Times New Roman" w:hAnsi="Times New Roman"/>
          <w:sz w:val="24"/>
          <w:szCs w:val="24"/>
        </w:rPr>
        <w:t>BRASIL. PORTARIA Nº 529, DE 1º DE ABRIL DE 2013. Disponível em:</w:t>
      </w:r>
      <w:r>
        <w:rPr>
          <w:rFonts w:ascii="Times New Roman" w:hAnsi="Times New Roman"/>
          <w:sz w:val="24"/>
          <w:szCs w:val="24"/>
        </w:rPr>
        <w:t xml:space="preserve"> &lt;</w:t>
      </w:r>
      <w:proofErr w:type="gramStart"/>
      <w:r w:rsidRPr="000A759E">
        <w:rPr>
          <w:rFonts w:ascii="Times New Roman" w:hAnsi="Times New Roman"/>
          <w:sz w:val="24"/>
          <w:szCs w:val="24"/>
        </w:rPr>
        <w:t>http://www20.anvisa.gov.br/segurancadopaciente/index.</w:t>
      </w:r>
      <w:proofErr w:type="gramEnd"/>
      <w:r w:rsidRPr="000A759E">
        <w:rPr>
          <w:rFonts w:ascii="Times New Roman" w:hAnsi="Times New Roman"/>
          <w:sz w:val="24"/>
          <w:szCs w:val="24"/>
        </w:rPr>
        <w:t>php/legislacao/item/portaria-529</w:t>
      </w:r>
      <w:r w:rsidRPr="006F574D">
        <w:rPr>
          <w:rFonts w:ascii="Times New Roman" w:hAnsi="Times New Roman"/>
          <w:sz w:val="24"/>
          <w:szCs w:val="24"/>
        </w:rPr>
        <w:t>&gt; Acesso em 31 de agosto de 2018.</w:t>
      </w:r>
    </w:p>
    <w:p w:rsidR="006F574D" w:rsidRPr="006F574D" w:rsidRDefault="006F574D" w:rsidP="00533B54">
      <w:pPr>
        <w:jc w:val="both"/>
        <w:rPr>
          <w:rFonts w:ascii="Times New Roman" w:hAnsi="Times New Roman"/>
          <w:sz w:val="24"/>
          <w:szCs w:val="24"/>
        </w:rPr>
      </w:pPr>
      <w:r w:rsidRPr="006F574D">
        <w:rPr>
          <w:rFonts w:ascii="Times New Roman" w:hAnsi="Times New Roman"/>
          <w:sz w:val="24"/>
          <w:szCs w:val="24"/>
        </w:rPr>
        <w:t xml:space="preserve">BRASIL. PROTOCOLO DE SEGURANÇA NA PRESCRIÇÃO, USO E ADMINISTRAÇÃO DE MEDICAMENTOS. Disponível em: </w:t>
      </w:r>
      <w:r w:rsidR="00971C58">
        <w:rPr>
          <w:rFonts w:ascii="Times New Roman" w:hAnsi="Times New Roman"/>
          <w:sz w:val="24"/>
          <w:szCs w:val="24"/>
        </w:rPr>
        <w:t>&lt;</w:t>
      </w:r>
      <w:proofErr w:type="gramStart"/>
      <w:r w:rsidRPr="000A759E">
        <w:rPr>
          <w:rFonts w:ascii="Times New Roman" w:hAnsi="Times New Roman"/>
          <w:sz w:val="24"/>
          <w:szCs w:val="24"/>
        </w:rPr>
        <w:t>http://www20.anvisa.gov.br/segurancadopaciente/index.</w:t>
      </w:r>
      <w:proofErr w:type="gramEnd"/>
      <w:r w:rsidRPr="000A759E">
        <w:rPr>
          <w:rFonts w:ascii="Times New Roman" w:hAnsi="Times New Roman"/>
          <w:sz w:val="24"/>
          <w:szCs w:val="24"/>
        </w:rPr>
        <w:t>php/publicacoes/item/seguranca-na-prescricao-uso-e-administracao-de-medicamentos</w:t>
      </w:r>
      <w:r w:rsidR="00971C58">
        <w:rPr>
          <w:rFonts w:ascii="Times New Roman" w:hAnsi="Times New Roman"/>
          <w:sz w:val="24"/>
          <w:szCs w:val="24"/>
        </w:rPr>
        <w:t>&gt;</w:t>
      </w:r>
      <w:r w:rsidRPr="006F574D">
        <w:rPr>
          <w:rFonts w:ascii="Times New Roman" w:hAnsi="Times New Roman"/>
          <w:sz w:val="24"/>
          <w:szCs w:val="24"/>
        </w:rPr>
        <w:t xml:space="preserve"> Acesso em 31 de agosto de 2018.</w:t>
      </w:r>
    </w:p>
    <w:p w:rsidR="006F574D" w:rsidRDefault="006F574D" w:rsidP="006F574D">
      <w:pPr>
        <w:shd w:val="clear" w:color="auto" w:fill="FFFFFF"/>
        <w:spacing w:after="0" w:line="240" w:lineRule="auto"/>
        <w:rPr>
          <w:rFonts w:ascii="Times New Roman" w:eastAsia="Times New Roman" w:hAnsi="Times New Roman"/>
          <w:color w:val="000000"/>
          <w:sz w:val="24"/>
          <w:szCs w:val="24"/>
          <w:lang w:eastAsia="pt-BR"/>
        </w:rPr>
      </w:pPr>
      <w:r w:rsidRPr="006F574D">
        <w:rPr>
          <w:rFonts w:ascii="Times New Roman" w:eastAsia="Times New Roman" w:hAnsi="Times New Roman"/>
          <w:color w:val="000000"/>
          <w:sz w:val="24"/>
          <w:szCs w:val="24"/>
          <w:lang w:eastAsia="pt-BR"/>
        </w:rPr>
        <w:t xml:space="preserve">Organização Mundial da Saúde. Programa de ação sobre medicamentos essenciais. Guia para a boa prescrição </w:t>
      </w:r>
      <w:proofErr w:type="gramStart"/>
      <w:r w:rsidRPr="006F574D">
        <w:rPr>
          <w:rFonts w:ascii="Times New Roman" w:eastAsia="Times New Roman" w:hAnsi="Times New Roman"/>
          <w:color w:val="000000"/>
          <w:sz w:val="24"/>
          <w:szCs w:val="24"/>
          <w:lang w:eastAsia="pt-BR"/>
        </w:rPr>
        <w:t>médica.</w:t>
      </w:r>
      <w:proofErr w:type="gramEnd"/>
      <w:r w:rsidRPr="006F574D">
        <w:rPr>
          <w:rFonts w:ascii="Times New Roman" w:eastAsia="Times New Roman" w:hAnsi="Times New Roman"/>
          <w:color w:val="000000"/>
          <w:sz w:val="24"/>
          <w:szCs w:val="24"/>
          <w:lang w:eastAsia="pt-BR"/>
        </w:rPr>
        <w:t xml:space="preserve">Porto Alegre, </w:t>
      </w:r>
      <w:proofErr w:type="spellStart"/>
      <w:r w:rsidRPr="006F574D">
        <w:rPr>
          <w:rFonts w:ascii="Times New Roman" w:eastAsia="Times New Roman" w:hAnsi="Times New Roman"/>
          <w:color w:val="000000"/>
          <w:sz w:val="24"/>
          <w:szCs w:val="24"/>
          <w:lang w:eastAsia="pt-BR"/>
        </w:rPr>
        <w:t>ArtMed</w:t>
      </w:r>
      <w:proofErr w:type="spellEnd"/>
      <w:r w:rsidRPr="006F574D">
        <w:rPr>
          <w:rFonts w:ascii="Times New Roman" w:eastAsia="Times New Roman" w:hAnsi="Times New Roman"/>
          <w:color w:val="000000"/>
          <w:sz w:val="24"/>
          <w:szCs w:val="24"/>
          <w:lang w:eastAsia="pt-BR"/>
        </w:rPr>
        <w:t>, 1998.</w:t>
      </w:r>
    </w:p>
    <w:p w:rsidR="000A759E" w:rsidRDefault="000A759E" w:rsidP="006F574D">
      <w:pPr>
        <w:shd w:val="clear" w:color="auto" w:fill="FFFFFF"/>
        <w:spacing w:after="0" w:line="240" w:lineRule="auto"/>
        <w:rPr>
          <w:rFonts w:ascii="Times New Roman" w:eastAsia="Times New Roman" w:hAnsi="Times New Roman"/>
          <w:color w:val="000000"/>
          <w:sz w:val="24"/>
          <w:szCs w:val="24"/>
          <w:lang w:eastAsia="pt-BR"/>
        </w:rPr>
      </w:pPr>
    </w:p>
    <w:p w:rsidR="000A759E" w:rsidRDefault="000A759E" w:rsidP="006F574D">
      <w:pPr>
        <w:shd w:val="clear" w:color="auto" w:fill="FFFFFF"/>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OLIVEIRA, Thais Castro </w:t>
      </w:r>
      <w:proofErr w:type="spellStart"/>
      <w:proofErr w:type="gramStart"/>
      <w:r>
        <w:rPr>
          <w:rFonts w:ascii="Arial" w:hAnsi="Arial" w:cs="Arial"/>
          <w:color w:val="222222"/>
          <w:sz w:val="20"/>
          <w:szCs w:val="20"/>
          <w:shd w:val="clear" w:color="auto" w:fill="FFFFFF"/>
        </w:rPr>
        <w:t>et</w:t>
      </w:r>
      <w:proofErr w:type="spellEnd"/>
      <w:proofErr w:type="gramEnd"/>
      <w:r>
        <w:rPr>
          <w:rFonts w:ascii="Arial" w:hAnsi="Arial" w:cs="Arial"/>
          <w:color w:val="222222"/>
          <w:sz w:val="20"/>
          <w:szCs w:val="20"/>
          <w:shd w:val="clear" w:color="auto" w:fill="FFFFFF"/>
        </w:rPr>
        <w:t xml:space="preserve"> al. Segurança no uso de medicamentos: ações de melhoria em um hospital em Belém, Pará, Amazônia. 2022. </w:t>
      </w:r>
      <w:proofErr w:type="spellStart"/>
      <w:r>
        <w:rPr>
          <w:rFonts w:ascii="Arial" w:hAnsi="Arial" w:cs="Arial"/>
          <w:color w:val="222222"/>
          <w:sz w:val="20"/>
          <w:szCs w:val="20"/>
          <w:shd w:val="clear" w:color="auto" w:fill="FFFFFF"/>
        </w:rPr>
        <w:t>Disponivel</w:t>
      </w:r>
      <w:proofErr w:type="spellEnd"/>
      <w:r>
        <w:rPr>
          <w:rFonts w:ascii="Arial" w:hAnsi="Arial" w:cs="Arial"/>
          <w:color w:val="222222"/>
          <w:sz w:val="20"/>
          <w:szCs w:val="20"/>
          <w:shd w:val="clear" w:color="auto" w:fill="FFFFFF"/>
        </w:rPr>
        <w:t xml:space="preserve"> em: </w:t>
      </w:r>
      <w:hyperlink r:id="rId8" w:history="1">
        <w:r w:rsidRPr="003D7554">
          <w:rPr>
            <w:rStyle w:val="Hyperlink"/>
            <w:rFonts w:ascii="Arial" w:hAnsi="Arial" w:cs="Arial"/>
            <w:sz w:val="20"/>
            <w:szCs w:val="20"/>
            <w:shd w:val="clear" w:color="auto" w:fill="FFFFFF"/>
          </w:rPr>
          <w:t>https://repositorio.ufpa.br/handle/2011/15135</w:t>
        </w:r>
      </w:hyperlink>
      <w:r>
        <w:rPr>
          <w:rFonts w:ascii="Arial" w:hAnsi="Arial" w:cs="Arial"/>
          <w:color w:val="222222"/>
          <w:sz w:val="20"/>
          <w:szCs w:val="20"/>
          <w:shd w:val="clear" w:color="auto" w:fill="FFFFFF"/>
        </w:rPr>
        <w:t xml:space="preserve"> </w:t>
      </w:r>
    </w:p>
    <w:p w:rsidR="006F574D" w:rsidRPr="009B1C2D" w:rsidRDefault="006F574D" w:rsidP="00533B54">
      <w:pPr>
        <w:jc w:val="both"/>
        <w:rPr>
          <w:rFonts w:ascii="Times New Roman" w:hAnsi="Times New Roman"/>
          <w:sz w:val="24"/>
          <w:szCs w:val="24"/>
        </w:rPr>
      </w:pPr>
    </w:p>
    <w:tbl>
      <w:tblPr>
        <w:tblStyle w:val="Tabelacomgrade"/>
        <w:tblW w:w="9889" w:type="dxa"/>
        <w:tblLook w:val="04A0"/>
      </w:tblPr>
      <w:tblGrid>
        <w:gridCol w:w="3936"/>
        <w:gridCol w:w="3118"/>
        <w:gridCol w:w="2835"/>
      </w:tblGrid>
      <w:tr w:rsidR="00BA618B" w:rsidTr="00BA618B">
        <w:trPr>
          <w:trHeight w:val="1539"/>
        </w:trPr>
        <w:tc>
          <w:tcPr>
            <w:tcW w:w="3936" w:type="dxa"/>
            <w:vMerge w:val="restart"/>
            <w:tcBorders>
              <w:top w:val="single" w:sz="4" w:space="0" w:color="auto"/>
              <w:left w:val="single" w:sz="4" w:space="0" w:color="auto"/>
              <w:bottom w:val="single" w:sz="4" w:space="0" w:color="auto"/>
              <w:right w:val="single" w:sz="4" w:space="0" w:color="auto"/>
            </w:tcBorders>
            <w:hideMark/>
          </w:tcPr>
          <w:p w:rsidR="00BA618B" w:rsidRDefault="00BA618B">
            <w:pPr>
              <w:jc w:val="both"/>
              <w:rPr>
                <w:rFonts w:ascii="Times New Roman" w:hAnsi="Times New Roman"/>
                <w:sz w:val="24"/>
                <w:szCs w:val="24"/>
              </w:rPr>
            </w:pPr>
            <w:r>
              <w:rPr>
                <w:rFonts w:ascii="Times New Roman" w:hAnsi="Times New Roman"/>
                <w:sz w:val="24"/>
                <w:szCs w:val="24"/>
              </w:rPr>
              <w:t>Elaborado por:</w:t>
            </w:r>
          </w:p>
          <w:p w:rsidR="000A759E" w:rsidRDefault="000A759E" w:rsidP="000A759E">
            <w:pPr>
              <w:jc w:val="both"/>
              <w:rPr>
                <w:rFonts w:ascii="Times New Roman" w:hAnsi="Times New Roman"/>
              </w:rPr>
            </w:pPr>
            <w:r>
              <w:rPr>
                <w:rFonts w:ascii="Times New Roman" w:hAnsi="Times New Roman"/>
              </w:rPr>
              <w:t>Nayanne Ingrid Farias Mota Guerra</w:t>
            </w:r>
          </w:p>
          <w:p w:rsidR="00BA618B" w:rsidRDefault="00A053B8">
            <w:pPr>
              <w:jc w:val="both"/>
              <w:rPr>
                <w:rFonts w:ascii="Times New Roman" w:hAnsi="Times New Roman"/>
                <w:sz w:val="24"/>
                <w:szCs w:val="24"/>
              </w:rPr>
            </w:pPr>
            <w:r w:rsidRPr="00C71AC6">
              <w:rPr>
                <w:rFonts w:ascii="Times New Roman" w:hAnsi="Times New Roman"/>
                <w:sz w:val="18"/>
                <w:szCs w:val="18"/>
              </w:rPr>
              <w:t>CCIH/ Núcleo de Segurança do Paciente</w:t>
            </w:r>
            <w:r>
              <w:rPr>
                <w:rFonts w:ascii="Times New Roman" w:hAnsi="Times New Roman"/>
              </w:rPr>
              <w:t xml:space="preserve"> </w:t>
            </w:r>
          </w:p>
        </w:tc>
        <w:tc>
          <w:tcPr>
            <w:tcW w:w="3118" w:type="dxa"/>
            <w:tcBorders>
              <w:top w:val="single" w:sz="4" w:space="0" w:color="auto"/>
              <w:left w:val="single" w:sz="4" w:space="0" w:color="auto"/>
              <w:bottom w:val="single" w:sz="4" w:space="0" w:color="auto"/>
              <w:right w:val="single" w:sz="4" w:space="0" w:color="auto"/>
            </w:tcBorders>
            <w:hideMark/>
          </w:tcPr>
          <w:p w:rsidR="00BA618B" w:rsidRDefault="00BA618B">
            <w:pPr>
              <w:jc w:val="both"/>
              <w:rPr>
                <w:rFonts w:ascii="Times New Roman" w:hAnsi="Times New Roman"/>
                <w:sz w:val="24"/>
                <w:szCs w:val="24"/>
              </w:rPr>
            </w:pPr>
            <w:r>
              <w:rPr>
                <w:rFonts w:ascii="Times New Roman" w:hAnsi="Times New Roman"/>
                <w:sz w:val="24"/>
                <w:szCs w:val="24"/>
              </w:rPr>
              <w:t>Revisado por:</w:t>
            </w:r>
          </w:p>
          <w:p w:rsidR="000A759E" w:rsidRDefault="00797950" w:rsidP="000A759E">
            <w:pPr>
              <w:ind w:right="-136"/>
              <w:rPr>
                <w:rFonts w:ascii="Times New Roman" w:hAnsi="Times New Roman"/>
              </w:rPr>
            </w:pPr>
            <w:r>
              <w:rPr>
                <w:rFonts w:ascii="Times New Roman" w:hAnsi="Times New Roman"/>
              </w:rPr>
              <w:t xml:space="preserve"> </w:t>
            </w:r>
            <w:r w:rsidR="000A759E">
              <w:rPr>
                <w:rFonts w:ascii="Times New Roman" w:hAnsi="Times New Roman"/>
              </w:rPr>
              <w:t>Giulianna Carla Marçal Lourenço</w:t>
            </w:r>
          </w:p>
          <w:p w:rsidR="000A759E" w:rsidRDefault="000A759E" w:rsidP="000A759E">
            <w:pPr>
              <w:rPr>
                <w:rFonts w:ascii="Times New Roman" w:hAnsi="Times New Roman"/>
              </w:rPr>
            </w:pPr>
            <w:r>
              <w:rPr>
                <w:rFonts w:ascii="Times New Roman" w:hAnsi="Times New Roman"/>
              </w:rPr>
              <w:t>Coordenadora de Enfermagem</w:t>
            </w:r>
          </w:p>
          <w:p w:rsidR="00797950" w:rsidRDefault="00797950">
            <w:pPr>
              <w:jc w:val="both"/>
              <w:rPr>
                <w:rFonts w:ascii="Times New Roman" w:hAnsi="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rsidR="00BA618B" w:rsidRDefault="00BA618B">
            <w:pPr>
              <w:jc w:val="both"/>
              <w:rPr>
                <w:rFonts w:ascii="Times New Roman" w:hAnsi="Times New Roman"/>
                <w:sz w:val="24"/>
                <w:szCs w:val="24"/>
              </w:rPr>
            </w:pPr>
            <w:r>
              <w:rPr>
                <w:rFonts w:ascii="Times New Roman" w:hAnsi="Times New Roman"/>
                <w:sz w:val="24"/>
                <w:szCs w:val="24"/>
              </w:rPr>
              <w:t>Reconhecido por:</w:t>
            </w:r>
          </w:p>
          <w:p w:rsidR="00BA618B" w:rsidRDefault="00BA618B">
            <w:pPr>
              <w:ind w:right="-136"/>
              <w:rPr>
                <w:rFonts w:ascii="Times New Roman" w:hAnsi="Times New Roman"/>
              </w:rPr>
            </w:pPr>
            <w:r>
              <w:rPr>
                <w:rFonts w:ascii="Times New Roman" w:hAnsi="Times New Roman"/>
              </w:rPr>
              <w:t>Maria Helena Alves C de Oliveira</w:t>
            </w:r>
          </w:p>
          <w:p w:rsidR="000A759E" w:rsidRDefault="000A759E">
            <w:pPr>
              <w:ind w:right="-136"/>
              <w:rPr>
                <w:rFonts w:ascii="Times New Roman" w:hAnsi="Times New Roman"/>
              </w:rPr>
            </w:pPr>
            <w:r>
              <w:rPr>
                <w:rFonts w:ascii="Times New Roman" w:hAnsi="Times New Roman"/>
              </w:rPr>
              <w:t>Coordenadora de enfermagem</w:t>
            </w:r>
          </w:p>
          <w:p w:rsidR="00BA618B" w:rsidRDefault="00F15B29">
            <w:pPr>
              <w:rPr>
                <w:rFonts w:ascii="Times New Roman" w:hAnsi="Times New Roman"/>
              </w:rPr>
            </w:pPr>
            <w:r>
              <w:rPr>
                <w:rFonts w:ascii="Times New Roman" w:hAnsi="Times New Roman"/>
              </w:rPr>
              <w:t>Sônia da Silva Delgado</w:t>
            </w:r>
          </w:p>
          <w:p w:rsidR="00BA618B" w:rsidRDefault="00BA618B">
            <w:pPr>
              <w:rPr>
                <w:rFonts w:ascii="Times New Roman" w:hAnsi="Times New Roman"/>
                <w:sz w:val="24"/>
                <w:szCs w:val="24"/>
              </w:rPr>
            </w:pPr>
            <w:r>
              <w:rPr>
                <w:rFonts w:ascii="Times New Roman" w:hAnsi="Times New Roman"/>
              </w:rPr>
              <w:t>Diretora Assistencial</w:t>
            </w:r>
          </w:p>
        </w:tc>
      </w:tr>
      <w:tr w:rsidR="00BA618B" w:rsidTr="00BA618B">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618B" w:rsidRDefault="00BA618B">
            <w:pPr>
              <w:spacing w:after="0" w:line="240" w:lineRule="auto"/>
              <w:rPr>
                <w:rFonts w:ascii="Times New Roman" w:hAnsi="Times New Roman"/>
                <w:sz w:val="24"/>
                <w:szCs w:val="24"/>
              </w:rPr>
            </w:pPr>
          </w:p>
        </w:tc>
        <w:tc>
          <w:tcPr>
            <w:tcW w:w="3118" w:type="dxa"/>
            <w:tcBorders>
              <w:top w:val="single" w:sz="4" w:space="0" w:color="auto"/>
              <w:left w:val="single" w:sz="4" w:space="0" w:color="auto"/>
              <w:bottom w:val="single" w:sz="4" w:space="0" w:color="auto"/>
              <w:right w:val="single" w:sz="4" w:space="0" w:color="auto"/>
            </w:tcBorders>
            <w:vAlign w:val="bottom"/>
            <w:hideMark/>
          </w:tcPr>
          <w:p w:rsidR="00BA618B" w:rsidRDefault="00BA618B" w:rsidP="000A759E">
            <w:pPr>
              <w:rPr>
                <w:rFonts w:ascii="Times New Roman" w:hAnsi="Times New Roman"/>
                <w:sz w:val="24"/>
                <w:szCs w:val="24"/>
              </w:rPr>
            </w:pPr>
            <w:r>
              <w:rPr>
                <w:rFonts w:ascii="Times New Roman" w:hAnsi="Times New Roman"/>
                <w:sz w:val="24"/>
                <w:szCs w:val="24"/>
              </w:rPr>
              <w:t xml:space="preserve">Data: </w:t>
            </w:r>
            <w:r w:rsidR="000A759E">
              <w:rPr>
                <w:rFonts w:ascii="Times New Roman" w:hAnsi="Times New Roman"/>
                <w:sz w:val="24"/>
                <w:szCs w:val="24"/>
              </w:rPr>
              <w:t>01/06/2023</w:t>
            </w:r>
          </w:p>
        </w:tc>
        <w:tc>
          <w:tcPr>
            <w:tcW w:w="2835" w:type="dxa"/>
            <w:tcBorders>
              <w:top w:val="single" w:sz="4" w:space="0" w:color="auto"/>
              <w:left w:val="single" w:sz="4" w:space="0" w:color="auto"/>
              <w:bottom w:val="single" w:sz="4" w:space="0" w:color="auto"/>
              <w:right w:val="single" w:sz="4" w:space="0" w:color="auto"/>
            </w:tcBorders>
            <w:vAlign w:val="bottom"/>
            <w:hideMark/>
          </w:tcPr>
          <w:p w:rsidR="00BA618B" w:rsidRDefault="00BA618B" w:rsidP="000A759E">
            <w:pPr>
              <w:rPr>
                <w:rFonts w:ascii="Times New Roman" w:hAnsi="Times New Roman"/>
                <w:sz w:val="24"/>
                <w:szCs w:val="24"/>
              </w:rPr>
            </w:pPr>
            <w:r>
              <w:rPr>
                <w:rFonts w:ascii="Times New Roman" w:hAnsi="Times New Roman"/>
                <w:sz w:val="24"/>
                <w:szCs w:val="24"/>
              </w:rPr>
              <w:t xml:space="preserve">Data: </w:t>
            </w:r>
            <w:r w:rsidR="000A759E">
              <w:rPr>
                <w:rFonts w:ascii="Times New Roman" w:hAnsi="Times New Roman"/>
                <w:sz w:val="24"/>
                <w:szCs w:val="24"/>
              </w:rPr>
              <w:t>01/06/2023</w:t>
            </w:r>
          </w:p>
        </w:tc>
      </w:tr>
    </w:tbl>
    <w:p w:rsidR="00B373CC" w:rsidRPr="00F6534E" w:rsidRDefault="00B373CC" w:rsidP="00533B54">
      <w:pPr>
        <w:jc w:val="both"/>
        <w:rPr>
          <w:rFonts w:ascii="Times New Roman" w:hAnsi="Times New Roman"/>
          <w:sz w:val="24"/>
          <w:szCs w:val="24"/>
        </w:rPr>
      </w:pPr>
    </w:p>
    <w:sectPr w:rsidR="00B373CC" w:rsidRPr="00F6534E" w:rsidSect="003D4441">
      <w:headerReference w:type="default" r:id="rId9"/>
      <w:footerReference w:type="default" r:id="rId10"/>
      <w:pgSz w:w="11906" w:h="16838" w:code="9"/>
      <w:pgMar w:top="851" w:right="1134" w:bottom="851" w:left="1134" w:header="1701" w:footer="25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74D" w:rsidRDefault="006F574D" w:rsidP="00B804FE">
      <w:pPr>
        <w:spacing w:after="0" w:line="240" w:lineRule="auto"/>
      </w:pPr>
      <w:r>
        <w:separator/>
      </w:r>
    </w:p>
  </w:endnote>
  <w:endnote w:type="continuationSeparator" w:id="0">
    <w:p w:rsidR="006F574D" w:rsidRDefault="006F574D" w:rsidP="00B80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4D" w:rsidRDefault="006F574D">
    <w:pPr>
      <w:pStyle w:val="Rodap"/>
    </w:pPr>
    <w:r>
      <w:rPr>
        <w:noProof/>
        <w:lang w:eastAsia="pt-BR"/>
      </w:rPr>
      <w:drawing>
        <wp:anchor distT="0" distB="0" distL="114300" distR="114300" simplePos="0" relativeHeight="251662336" behindDoc="1" locked="0" layoutInCell="0" allowOverlap="0">
          <wp:simplePos x="0" y="0"/>
          <wp:positionH relativeFrom="page">
            <wp:posOffset>3420745</wp:posOffset>
          </wp:positionH>
          <wp:positionV relativeFrom="page">
            <wp:posOffset>9177655</wp:posOffset>
          </wp:positionV>
          <wp:extent cx="1672590" cy="976630"/>
          <wp:effectExtent l="19050" t="0" r="3810" b="0"/>
          <wp:wrapTight wrapText="bothSides">
            <wp:wrapPolygon edited="0">
              <wp:start x="-246" y="0"/>
              <wp:lineTo x="-246" y="21066"/>
              <wp:lineTo x="21649" y="21066"/>
              <wp:lineTo x="21649" y="0"/>
              <wp:lineTo x="-246" y="0"/>
            </wp:wrapPolygon>
          </wp:wrapTight>
          <wp:docPr id="2" name="Imagem 2" descr="Endereç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ndereço IWGP.jpg"/>
                  <pic:cNvPicPr>
                    <a:picLocks noChangeAspect="1" noChangeArrowheads="1"/>
                  </pic:cNvPicPr>
                </pic:nvPicPr>
                <pic:blipFill>
                  <a:blip r:embed="rId1"/>
                  <a:srcRect/>
                  <a:stretch>
                    <a:fillRect/>
                  </a:stretch>
                </pic:blipFill>
                <pic:spPr bwMode="auto">
                  <a:xfrm>
                    <a:off x="0" y="0"/>
                    <a:ext cx="1672590" cy="97663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74D" w:rsidRDefault="006F574D" w:rsidP="00B804FE">
      <w:pPr>
        <w:spacing w:after="0" w:line="240" w:lineRule="auto"/>
      </w:pPr>
      <w:r>
        <w:separator/>
      </w:r>
    </w:p>
  </w:footnote>
  <w:footnote w:type="continuationSeparator" w:id="0">
    <w:p w:rsidR="006F574D" w:rsidRDefault="006F574D" w:rsidP="00B804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4D" w:rsidRDefault="006F574D">
    <w:pPr>
      <w:pStyle w:val="Cabealho"/>
    </w:pPr>
    <w:r>
      <w:rPr>
        <w:noProof/>
        <w:lang w:eastAsia="pt-BR"/>
      </w:rPr>
      <w:drawing>
        <wp:anchor distT="0" distB="0" distL="114935" distR="114300" simplePos="0" relativeHeight="251660288" behindDoc="1" locked="0" layoutInCell="1" allowOverlap="1">
          <wp:simplePos x="0" y="0"/>
          <wp:positionH relativeFrom="page">
            <wp:posOffset>3422650</wp:posOffset>
          </wp:positionH>
          <wp:positionV relativeFrom="paragraph">
            <wp:posOffset>-539750</wp:posOffset>
          </wp:positionV>
          <wp:extent cx="3456305" cy="530860"/>
          <wp:effectExtent l="19050" t="0" r="0" b="0"/>
          <wp:wrapTight wrapText="left">
            <wp:wrapPolygon edited="0">
              <wp:start x="-119" y="0"/>
              <wp:lineTo x="-119" y="20928"/>
              <wp:lineTo x="21548" y="20928"/>
              <wp:lineTo x="21548" y="0"/>
              <wp:lineTo x="-119" y="0"/>
            </wp:wrapPolygon>
          </wp:wrapTight>
          <wp:docPr id="1"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1"/>
                  <a:srcRect/>
                  <a:stretch>
                    <a:fillRect/>
                  </a:stretch>
                </pic:blipFill>
                <pic:spPr bwMode="auto">
                  <a:xfrm>
                    <a:off x="0" y="0"/>
                    <a:ext cx="3456305" cy="53086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D72BA7"/>
    <w:multiLevelType w:val="hybridMultilevel"/>
    <w:tmpl w:val="CBE805AA"/>
    <w:lvl w:ilvl="0" w:tplc="B0D0C7DC">
      <w:start w:val="1"/>
      <w:numFmt w:val="bullet"/>
      <w:lvlText w:val=""/>
      <w:lvlJc w:val="left"/>
      <w:pPr>
        <w:ind w:left="720" w:hanging="360"/>
      </w:pPr>
      <w:rPr>
        <w:rFonts w:ascii="Symbol" w:hAnsi="Symbol" w:hint="default"/>
        <w:sz w:val="1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F1695C"/>
    <w:multiLevelType w:val="hybridMultilevel"/>
    <w:tmpl w:val="9AA4FD56"/>
    <w:lvl w:ilvl="0" w:tplc="0416000B">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5">
    <w:nsid w:val="070F069E"/>
    <w:multiLevelType w:val="hybridMultilevel"/>
    <w:tmpl w:val="D1F8B7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B266DD8"/>
    <w:multiLevelType w:val="hybridMultilevel"/>
    <w:tmpl w:val="11041F0A"/>
    <w:lvl w:ilvl="0" w:tplc="2BBAC1E4">
      <w:start w:val="1"/>
      <w:numFmt w:val="bullet"/>
      <w:lvlText w:val=""/>
      <w:lvlJc w:val="left"/>
      <w:pPr>
        <w:ind w:left="2136" w:hanging="360"/>
      </w:pPr>
      <w:rPr>
        <w:rFonts w:ascii="Times New Roman" w:hAnsi="Times New Roman" w:cs="Times New Roman"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nsid w:val="0E1B61CA"/>
    <w:multiLevelType w:val="hybridMultilevel"/>
    <w:tmpl w:val="A336CD92"/>
    <w:lvl w:ilvl="0" w:tplc="0416000D">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8">
    <w:nsid w:val="0FE61B0E"/>
    <w:multiLevelType w:val="hybridMultilevel"/>
    <w:tmpl w:val="60E0DD54"/>
    <w:lvl w:ilvl="0" w:tplc="645CA94C">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16834E6A"/>
    <w:multiLevelType w:val="hybridMultilevel"/>
    <w:tmpl w:val="0BBC6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A612FDA"/>
    <w:multiLevelType w:val="hybridMultilevel"/>
    <w:tmpl w:val="F1B2E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49949C9"/>
    <w:multiLevelType w:val="hybridMultilevel"/>
    <w:tmpl w:val="AF12D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5473E0E"/>
    <w:multiLevelType w:val="hybridMultilevel"/>
    <w:tmpl w:val="9B826E5A"/>
    <w:lvl w:ilvl="0" w:tplc="FFFFFFFF">
      <w:start w:val="1"/>
      <w:numFmt w:val="bullet"/>
      <w:lvlText w:val="•"/>
      <w:lvlJc w:val="left"/>
      <w:pPr>
        <w:ind w:left="1440" w:hanging="360"/>
      </w:p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2B8A0ABB"/>
    <w:multiLevelType w:val="hybridMultilevel"/>
    <w:tmpl w:val="C504DD1A"/>
    <w:lvl w:ilvl="0" w:tplc="0416000D">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nsid w:val="2CAE5103"/>
    <w:multiLevelType w:val="hybridMultilevel"/>
    <w:tmpl w:val="858A648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33C537C4"/>
    <w:multiLevelType w:val="hybridMultilevel"/>
    <w:tmpl w:val="C31C7D4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35B93281"/>
    <w:multiLevelType w:val="hybridMultilevel"/>
    <w:tmpl w:val="B832F0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E061C57"/>
    <w:multiLevelType w:val="hybridMultilevel"/>
    <w:tmpl w:val="BB846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0856F48"/>
    <w:multiLevelType w:val="hybridMultilevel"/>
    <w:tmpl w:val="C992A036"/>
    <w:lvl w:ilvl="0" w:tplc="0416000D">
      <w:start w:val="1"/>
      <w:numFmt w:val="bullet"/>
      <w:lvlText w:val=""/>
      <w:lvlJc w:val="left"/>
      <w:pPr>
        <w:ind w:left="1481" w:hanging="360"/>
      </w:pPr>
      <w:rPr>
        <w:rFonts w:ascii="Wingdings" w:hAnsi="Wingdings" w:hint="default"/>
      </w:rPr>
    </w:lvl>
    <w:lvl w:ilvl="1" w:tplc="04160003" w:tentative="1">
      <w:start w:val="1"/>
      <w:numFmt w:val="bullet"/>
      <w:lvlText w:val="o"/>
      <w:lvlJc w:val="left"/>
      <w:pPr>
        <w:ind w:left="2201" w:hanging="360"/>
      </w:pPr>
      <w:rPr>
        <w:rFonts w:ascii="Courier New" w:hAnsi="Courier New" w:cs="Courier New" w:hint="default"/>
      </w:rPr>
    </w:lvl>
    <w:lvl w:ilvl="2" w:tplc="04160005" w:tentative="1">
      <w:start w:val="1"/>
      <w:numFmt w:val="bullet"/>
      <w:lvlText w:val=""/>
      <w:lvlJc w:val="left"/>
      <w:pPr>
        <w:ind w:left="2921" w:hanging="360"/>
      </w:pPr>
      <w:rPr>
        <w:rFonts w:ascii="Wingdings" w:hAnsi="Wingdings" w:hint="default"/>
      </w:rPr>
    </w:lvl>
    <w:lvl w:ilvl="3" w:tplc="04160001" w:tentative="1">
      <w:start w:val="1"/>
      <w:numFmt w:val="bullet"/>
      <w:lvlText w:val=""/>
      <w:lvlJc w:val="left"/>
      <w:pPr>
        <w:ind w:left="3641" w:hanging="360"/>
      </w:pPr>
      <w:rPr>
        <w:rFonts w:ascii="Symbol" w:hAnsi="Symbol" w:hint="default"/>
      </w:rPr>
    </w:lvl>
    <w:lvl w:ilvl="4" w:tplc="04160003" w:tentative="1">
      <w:start w:val="1"/>
      <w:numFmt w:val="bullet"/>
      <w:lvlText w:val="o"/>
      <w:lvlJc w:val="left"/>
      <w:pPr>
        <w:ind w:left="4361" w:hanging="360"/>
      </w:pPr>
      <w:rPr>
        <w:rFonts w:ascii="Courier New" w:hAnsi="Courier New" w:cs="Courier New" w:hint="default"/>
      </w:rPr>
    </w:lvl>
    <w:lvl w:ilvl="5" w:tplc="04160005" w:tentative="1">
      <w:start w:val="1"/>
      <w:numFmt w:val="bullet"/>
      <w:lvlText w:val=""/>
      <w:lvlJc w:val="left"/>
      <w:pPr>
        <w:ind w:left="5081" w:hanging="360"/>
      </w:pPr>
      <w:rPr>
        <w:rFonts w:ascii="Wingdings" w:hAnsi="Wingdings" w:hint="default"/>
      </w:rPr>
    </w:lvl>
    <w:lvl w:ilvl="6" w:tplc="04160001" w:tentative="1">
      <w:start w:val="1"/>
      <w:numFmt w:val="bullet"/>
      <w:lvlText w:val=""/>
      <w:lvlJc w:val="left"/>
      <w:pPr>
        <w:ind w:left="5801" w:hanging="360"/>
      </w:pPr>
      <w:rPr>
        <w:rFonts w:ascii="Symbol" w:hAnsi="Symbol" w:hint="default"/>
      </w:rPr>
    </w:lvl>
    <w:lvl w:ilvl="7" w:tplc="04160003" w:tentative="1">
      <w:start w:val="1"/>
      <w:numFmt w:val="bullet"/>
      <w:lvlText w:val="o"/>
      <w:lvlJc w:val="left"/>
      <w:pPr>
        <w:ind w:left="6521" w:hanging="360"/>
      </w:pPr>
      <w:rPr>
        <w:rFonts w:ascii="Courier New" w:hAnsi="Courier New" w:cs="Courier New" w:hint="default"/>
      </w:rPr>
    </w:lvl>
    <w:lvl w:ilvl="8" w:tplc="04160005" w:tentative="1">
      <w:start w:val="1"/>
      <w:numFmt w:val="bullet"/>
      <w:lvlText w:val=""/>
      <w:lvlJc w:val="left"/>
      <w:pPr>
        <w:ind w:left="7241" w:hanging="360"/>
      </w:pPr>
      <w:rPr>
        <w:rFonts w:ascii="Wingdings" w:hAnsi="Wingdings" w:hint="default"/>
      </w:rPr>
    </w:lvl>
  </w:abstractNum>
  <w:abstractNum w:abstractNumId="19">
    <w:nsid w:val="438F04E0"/>
    <w:multiLevelType w:val="hybridMultilevel"/>
    <w:tmpl w:val="83AA7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6C36793"/>
    <w:multiLevelType w:val="hybridMultilevel"/>
    <w:tmpl w:val="BB46EF6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1">
    <w:nsid w:val="4B3D3446"/>
    <w:multiLevelType w:val="hybridMultilevel"/>
    <w:tmpl w:val="BC267AC8"/>
    <w:lvl w:ilvl="0" w:tplc="0416000D">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nsid w:val="4BC463A4"/>
    <w:multiLevelType w:val="hybridMultilevel"/>
    <w:tmpl w:val="01160D2E"/>
    <w:lvl w:ilvl="0" w:tplc="0416000D">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23">
    <w:nsid w:val="51986B71"/>
    <w:multiLevelType w:val="hybridMultilevel"/>
    <w:tmpl w:val="1E089DEE"/>
    <w:lvl w:ilvl="0" w:tplc="0416000B">
      <w:start w:val="1"/>
      <w:numFmt w:val="bullet"/>
      <w:lvlText w:val=""/>
      <w:lvlJc w:val="left"/>
      <w:pPr>
        <w:ind w:left="2574" w:hanging="360"/>
      </w:pPr>
      <w:rPr>
        <w:rFonts w:ascii="Wingdings" w:hAnsi="Wingdings"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4">
    <w:nsid w:val="51F27587"/>
    <w:multiLevelType w:val="hybridMultilevel"/>
    <w:tmpl w:val="26366E02"/>
    <w:lvl w:ilvl="0" w:tplc="FFFFFFFF">
      <w:start w:val="1"/>
      <w:numFmt w:val="bullet"/>
      <w:lvlText w:val="•"/>
      <w:lvlJc w:val="left"/>
      <w:pPr>
        <w:ind w:left="1068" w:hanging="360"/>
      </w:p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54FA3286"/>
    <w:multiLevelType w:val="hybridMultilevel"/>
    <w:tmpl w:val="598CCE28"/>
    <w:lvl w:ilvl="0" w:tplc="0416000D">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26">
    <w:nsid w:val="56AA7C31"/>
    <w:multiLevelType w:val="multilevel"/>
    <w:tmpl w:val="3D8EDDDE"/>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90E3A08"/>
    <w:multiLevelType w:val="hybridMultilevel"/>
    <w:tmpl w:val="06AA18B6"/>
    <w:lvl w:ilvl="0" w:tplc="0416000D">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8">
    <w:nsid w:val="5988036A"/>
    <w:multiLevelType w:val="hybridMultilevel"/>
    <w:tmpl w:val="1E8C38E2"/>
    <w:lvl w:ilvl="0" w:tplc="FBFA472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9">
    <w:nsid w:val="5B8C45B2"/>
    <w:multiLevelType w:val="hybridMultilevel"/>
    <w:tmpl w:val="CA804106"/>
    <w:lvl w:ilvl="0" w:tplc="0416000D">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0">
    <w:nsid w:val="5DAA09E2"/>
    <w:multiLevelType w:val="hybridMultilevel"/>
    <w:tmpl w:val="F9F4C3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30B6F70"/>
    <w:multiLevelType w:val="hybridMultilevel"/>
    <w:tmpl w:val="798689F2"/>
    <w:lvl w:ilvl="0" w:tplc="0416000D">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32">
    <w:nsid w:val="67266B70"/>
    <w:multiLevelType w:val="hybridMultilevel"/>
    <w:tmpl w:val="0048070A"/>
    <w:lvl w:ilvl="0" w:tplc="D3C6E4B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nsid w:val="68514660"/>
    <w:multiLevelType w:val="hybridMultilevel"/>
    <w:tmpl w:val="6E3C68AC"/>
    <w:lvl w:ilvl="0" w:tplc="2850CE1C">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9CE4271"/>
    <w:multiLevelType w:val="hybridMultilevel"/>
    <w:tmpl w:val="70DAD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AFC1EA8"/>
    <w:multiLevelType w:val="hybridMultilevel"/>
    <w:tmpl w:val="7390BB0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B8B75EA"/>
    <w:multiLevelType w:val="hybridMultilevel"/>
    <w:tmpl w:val="D8E8E016"/>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37">
    <w:nsid w:val="6BBA0F10"/>
    <w:multiLevelType w:val="hybridMultilevel"/>
    <w:tmpl w:val="D47674F6"/>
    <w:lvl w:ilvl="0" w:tplc="5714235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0245876"/>
    <w:multiLevelType w:val="hybridMultilevel"/>
    <w:tmpl w:val="3F9E10D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9">
    <w:nsid w:val="708560DB"/>
    <w:multiLevelType w:val="hybridMultilevel"/>
    <w:tmpl w:val="EA9044F4"/>
    <w:lvl w:ilvl="0" w:tplc="2BBAC1E4">
      <w:start w:val="1"/>
      <w:numFmt w:val="bullet"/>
      <w:lvlText w:val=""/>
      <w:lvlJc w:val="left"/>
      <w:pPr>
        <w:ind w:left="3194" w:hanging="360"/>
      </w:pPr>
      <w:rPr>
        <w:rFonts w:ascii="Times New Roman" w:hAnsi="Times New Roman" w:cs="Times New Roman" w:hint="default"/>
      </w:rPr>
    </w:lvl>
    <w:lvl w:ilvl="1" w:tplc="04160003">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40">
    <w:nsid w:val="74397DC3"/>
    <w:multiLevelType w:val="hybridMultilevel"/>
    <w:tmpl w:val="58B6AD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9981785"/>
    <w:multiLevelType w:val="hybridMultilevel"/>
    <w:tmpl w:val="F69C44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2">
    <w:nsid w:val="7A530FAF"/>
    <w:multiLevelType w:val="hybridMultilevel"/>
    <w:tmpl w:val="CDE8B9AA"/>
    <w:lvl w:ilvl="0" w:tplc="0416000D">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num w:numId="1">
    <w:abstractNumId w:val="37"/>
  </w:num>
  <w:num w:numId="2">
    <w:abstractNumId w:val="8"/>
  </w:num>
  <w:num w:numId="3">
    <w:abstractNumId w:val="34"/>
  </w:num>
  <w:num w:numId="4">
    <w:abstractNumId w:val="19"/>
  </w:num>
  <w:num w:numId="5">
    <w:abstractNumId w:val="11"/>
  </w:num>
  <w:num w:numId="6">
    <w:abstractNumId w:val="3"/>
  </w:num>
  <w:num w:numId="7">
    <w:abstractNumId w:val="0"/>
  </w:num>
  <w:num w:numId="8">
    <w:abstractNumId w:val="1"/>
  </w:num>
  <w:num w:numId="9">
    <w:abstractNumId w:val="2"/>
  </w:num>
  <w:num w:numId="10">
    <w:abstractNumId w:val="40"/>
  </w:num>
  <w:num w:numId="11">
    <w:abstractNumId w:val="30"/>
  </w:num>
  <w:num w:numId="12">
    <w:abstractNumId w:val="16"/>
  </w:num>
  <w:num w:numId="13">
    <w:abstractNumId w:val="5"/>
  </w:num>
  <w:num w:numId="14">
    <w:abstractNumId w:val="26"/>
  </w:num>
  <w:num w:numId="15">
    <w:abstractNumId w:val="17"/>
  </w:num>
  <w:num w:numId="16">
    <w:abstractNumId w:val="9"/>
  </w:num>
  <w:num w:numId="17">
    <w:abstractNumId w:val="41"/>
  </w:num>
  <w:num w:numId="18">
    <w:abstractNumId w:val="10"/>
  </w:num>
  <w:num w:numId="19">
    <w:abstractNumId w:val="6"/>
  </w:num>
  <w:num w:numId="20">
    <w:abstractNumId w:val="39"/>
  </w:num>
  <w:num w:numId="21">
    <w:abstractNumId w:val="20"/>
  </w:num>
  <w:num w:numId="22">
    <w:abstractNumId w:val="36"/>
  </w:num>
  <w:num w:numId="23">
    <w:abstractNumId w:val="35"/>
  </w:num>
  <w:num w:numId="24">
    <w:abstractNumId w:val="33"/>
  </w:num>
  <w:num w:numId="25">
    <w:abstractNumId w:val="12"/>
  </w:num>
  <w:num w:numId="26">
    <w:abstractNumId w:val="24"/>
  </w:num>
  <w:num w:numId="27">
    <w:abstractNumId w:val="38"/>
  </w:num>
  <w:num w:numId="28">
    <w:abstractNumId w:val="14"/>
  </w:num>
  <w:num w:numId="29">
    <w:abstractNumId w:val="18"/>
  </w:num>
  <w:num w:numId="30">
    <w:abstractNumId w:val="15"/>
  </w:num>
  <w:num w:numId="31">
    <w:abstractNumId w:val="32"/>
  </w:num>
  <w:num w:numId="32">
    <w:abstractNumId w:val="22"/>
  </w:num>
  <w:num w:numId="33">
    <w:abstractNumId w:val="7"/>
  </w:num>
  <w:num w:numId="34">
    <w:abstractNumId w:val="42"/>
  </w:num>
  <w:num w:numId="35">
    <w:abstractNumId w:val="27"/>
  </w:num>
  <w:num w:numId="36">
    <w:abstractNumId w:val="23"/>
  </w:num>
  <w:num w:numId="37">
    <w:abstractNumId w:val="13"/>
  </w:num>
  <w:num w:numId="38">
    <w:abstractNumId w:val="21"/>
  </w:num>
  <w:num w:numId="39">
    <w:abstractNumId w:val="28"/>
  </w:num>
  <w:num w:numId="40">
    <w:abstractNumId w:val="31"/>
  </w:num>
  <w:num w:numId="41">
    <w:abstractNumId w:val="4"/>
  </w:num>
  <w:num w:numId="42">
    <w:abstractNumId w:val="25"/>
  </w:num>
  <w:num w:numId="4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rawingGridVerticalSpacing w:val="181"/>
  <w:displayHorizontalDrawingGridEvery w:val="2"/>
  <w:characterSpacingControl w:val="doNotCompress"/>
  <w:hdrShapeDefaults>
    <o:shapedefaults v:ext="edit" spidmax="38913"/>
  </w:hdrShapeDefaults>
  <w:footnotePr>
    <w:footnote w:id="-1"/>
    <w:footnote w:id="0"/>
  </w:footnotePr>
  <w:endnotePr>
    <w:endnote w:id="-1"/>
    <w:endnote w:id="0"/>
  </w:endnotePr>
  <w:compat/>
  <w:rsids>
    <w:rsidRoot w:val="004B151A"/>
    <w:rsid w:val="00004DAC"/>
    <w:rsid w:val="00061A30"/>
    <w:rsid w:val="0008020D"/>
    <w:rsid w:val="0008411A"/>
    <w:rsid w:val="000A759E"/>
    <w:rsid w:val="00103DBF"/>
    <w:rsid w:val="00106883"/>
    <w:rsid w:val="0011407F"/>
    <w:rsid w:val="001B4332"/>
    <w:rsid w:val="001F4850"/>
    <w:rsid w:val="00234B85"/>
    <w:rsid w:val="00242A3E"/>
    <w:rsid w:val="00245B82"/>
    <w:rsid w:val="002779F2"/>
    <w:rsid w:val="00290B47"/>
    <w:rsid w:val="00293A9E"/>
    <w:rsid w:val="002B2539"/>
    <w:rsid w:val="002E5F96"/>
    <w:rsid w:val="002F5C05"/>
    <w:rsid w:val="0030089A"/>
    <w:rsid w:val="00376C58"/>
    <w:rsid w:val="003937BE"/>
    <w:rsid w:val="003D4441"/>
    <w:rsid w:val="003F7FC5"/>
    <w:rsid w:val="004253CC"/>
    <w:rsid w:val="004445DA"/>
    <w:rsid w:val="0047083E"/>
    <w:rsid w:val="00485059"/>
    <w:rsid w:val="004926A1"/>
    <w:rsid w:val="004A1D81"/>
    <w:rsid w:val="004B151A"/>
    <w:rsid w:val="004D6437"/>
    <w:rsid w:val="004D784A"/>
    <w:rsid w:val="004E66BF"/>
    <w:rsid w:val="004F7396"/>
    <w:rsid w:val="00500935"/>
    <w:rsid w:val="005028BF"/>
    <w:rsid w:val="005254FD"/>
    <w:rsid w:val="00533B54"/>
    <w:rsid w:val="00537329"/>
    <w:rsid w:val="005375D1"/>
    <w:rsid w:val="00541C07"/>
    <w:rsid w:val="005642DC"/>
    <w:rsid w:val="0058078F"/>
    <w:rsid w:val="00593880"/>
    <w:rsid w:val="005D5956"/>
    <w:rsid w:val="005E3717"/>
    <w:rsid w:val="005E45C5"/>
    <w:rsid w:val="00641ABC"/>
    <w:rsid w:val="0064503E"/>
    <w:rsid w:val="006525DF"/>
    <w:rsid w:val="00670F01"/>
    <w:rsid w:val="0067240E"/>
    <w:rsid w:val="006841AF"/>
    <w:rsid w:val="006B5A45"/>
    <w:rsid w:val="006C736A"/>
    <w:rsid w:val="006D1BA7"/>
    <w:rsid w:val="006E7853"/>
    <w:rsid w:val="006F2852"/>
    <w:rsid w:val="006F574D"/>
    <w:rsid w:val="00701ACF"/>
    <w:rsid w:val="00725D47"/>
    <w:rsid w:val="007462BE"/>
    <w:rsid w:val="00762AC7"/>
    <w:rsid w:val="00764D7A"/>
    <w:rsid w:val="00785090"/>
    <w:rsid w:val="007914BF"/>
    <w:rsid w:val="007925B1"/>
    <w:rsid w:val="00797950"/>
    <w:rsid w:val="007C60A7"/>
    <w:rsid w:val="007E285E"/>
    <w:rsid w:val="008022E2"/>
    <w:rsid w:val="00817297"/>
    <w:rsid w:val="008507FB"/>
    <w:rsid w:val="0086290D"/>
    <w:rsid w:val="008A2ECF"/>
    <w:rsid w:val="008A4812"/>
    <w:rsid w:val="008B50BB"/>
    <w:rsid w:val="008F7004"/>
    <w:rsid w:val="009101EB"/>
    <w:rsid w:val="00923467"/>
    <w:rsid w:val="00932F72"/>
    <w:rsid w:val="00971C58"/>
    <w:rsid w:val="00982AAA"/>
    <w:rsid w:val="00995BF9"/>
    <w:rsid w:val="009A2403"/>
    <w:rsid w:val="009B1C2D"/>
    <w:rsid w:val="009D3FD7"/>
    <w:rsid w:val="00A053B8"/>
    <w:rsid w:val="00A17A78"/>
    <w:rsid w:val="00A34B4D"/>
    <w:rsid w:val="00A42073"/>
    <w:rsid w:val="00A53609"/>
    <w:rsid w:val="00A57D7F"/>
    <w:rsid w:val="00A805A0"/>
    <w:rsid w:val="00AE00F1"/>
    <w:rsid w:val="00AE3161"/>
    <w:rsid w:val="00AE67FD"/>
    <w:rsid w:val="00B02B5B"/>
    <w:rsid w:val="00B22990"/>
    <w:rsid w:val="00B26409"/>
    <w:rsid w:val="00B373CC"/>
    <w:rsid w:val="00B41FCD"/>
    <w:rsid w:val="00B42996"/>
    <w:rsid w:val="00B43ADD"/>
    <w:rsid w:val="00B804FE"/>
    <w:rsid w:val="00B9792C"/>
    <w:rsid w:val="00BA618B"/>
    <w:rsid w:val="00BA61E7"/>
    <w:rsid w:val="00BC19C5"/>
    <w:rsid w:val="00BC513B"/>
    <w:rsid w:val="00BE3D16"/>
    <w:rsid w:val="00BF0D32"/>
    <w:rsid w:val="00C030B8"/>
    <w:rsid w:val="00C145E2"/>
    <w:rsid w:val="00C2253C"/>
    <w:rsid w:val="00C42C2D"/>
    <w:rsid w:val="00CA5FD1"/>
    <w:rsid w:val="00CD7B83"/>
    <w:rsid w:val="00D04804"/>
    <w:rsid w:val="00D16EDF"/>
    <w:rsid w:val="00D42DA4"/>
    <w:rsid w:val="00D45E95"/>
    <w:rsid w:val="00DA1F35"/>
    <w:rsid w:val="00DB0ACC"/>
    <w:rsid w:val="00DB0C20"/>
    <w:rsid w:val="00DB3C04"/>
    <w:rsid w:val="00DD5306"/>
    <w:rsid w:val="00DE64F6"/>
    <w:rsid w:val="00DE6DB9"/>
    <w:rsid w:val="00DF0D7C"/>
    <w:rsid w:val="00DF5366"/>
    <w:rsid w:val="00DF7021"/>
    <w:rsid w:val="00E161CE"/>
    <w:rsid w:val="00E176F1"/>
    <w:rsid w:val="00E200B4"/>
    <w:rsid w:val="00E24CF7"/>
    <w:rsid w:val="00E6037D"/>
    <w:rsid w:val="00E879D4"/>
    <w:rsid w:val="00EA1115"/>
    <w:rsid w:val="00EA2142"/>
    <w:rsid w:val="00EA6125"/>
    <w:rsid w:val="00EE49DF"/>
    <w:rsid w:val="00F15B29"/>
    <w:rsid w:val="00F42BA4"/>
    <w:rsid w:val="00F6534E"/>
    <w:rsid w:val="00F66491"/>
    <w:rsid w:val="00F70C0F"/>
    <w:rsid w:val="00F72086"/>
    <w:rsid w:val="00FA28A5"/>
    <w:rsid w:val="00FD6AE2"/>
    <w:rsid w:val="00FE0BF3"/>
    <w:rsid w:val="00FE47C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32"/>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4B15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4B151A"/>
    <w:rPr>
      <w:rFonts w:ascii="Tahoma" w:hAnsi="Tahoma" w:cs="Tahoma"/>
      <w:sz w:val="16"/>
      <w:szCs w:val="16"/>
    </w:rPr>
  </w:style>
  <w:style w:type="paragraph" w:styleId="Cabealho">
    <w:name w:val="header"/>
    <w:basedOn w:val="Normal"/>
    <w:link w:val="CabealhoChar"/>
    <w:uiPriority w:val="99"/>
    <w:semiHidden/>
    <w:rsid w:val="00B804F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B804FE"/>
    <w:rPr>
      <w:rFonts w:cs="Times New Roman"/>
    </w:rPr>
  </w:style>
  <w:style w:type="paragraph" w:styleId="Rodap">
    <w:name w:val="footer"/>
    <w:basedOn w:val="Normal"/>
    <w:link w:val="RodapChar"/>
    <w:uiPriority w:val="99"/>
    <w:semiHidden/>
    <w:rsid w:val="00B804FE"/>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B804FE"/>
    <w:rPr>
      <w:rFonts w:cs="Times New Roman"/>
    </w:rPr>
  </w:style>
  <w:style w:type="table" w:styleId="Tabelacomgrade">
    <w:name w:val="Table Grid"/>
    <w:basedOn w:val="Tabelanormal"/>
    <w:uiPriority w:val="99"/>
    <w:locked/>
    <w:rsid w:val="005D5956"/>
    <w:pPr>
      <w:spacing w:after="200"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0">
    <w:name w:val="ff0"/>
    <w:basedOn w:val="Fontepargpadro"/>
    <w:uiPriority w:val="99"/>
    <w:rsid w:val="005642DC"/>
    <w:rPr>
      <w:rFonts w:cs="Times New Roman"/>
    </w:rPr>
  </w:style>
  <w:style w:type="paragraph" w:customStyle="1" w:styleId="pl">
    <w:name w:val="pl"/>
    <w:basedOn w:val="Normal"/>
    <w:uiPriority w:val="99"/>
    <w:rsid w:val="00A57D7F"/>
    <w:pPr>
      <w:spacing w:before="100" w:beforeAutospacing="1" w:after="100" w:afterAutospacing="1" w:line="240" w:lineRule="auto"/>
    </w:pPr>
    <w:rPr>
      <w:rFonts w:ascii="Times New Roman" w:eastAsia="Times New Roman" w:hAnsi="Times New Roman"/>
      <w:sz w:val="24"/>
      <w:szCs w:val="24"/>
      <w:lang w:eastAsia="pt-BR"/>
    </w:rPr>
  </w:style>
  <w:style w:type="paragraph" w:styleId="PargrafodaLista">
    <w:name w:val="List Paragraph"/>
    <w:basedOn w:val="Normal"/>
    <w:uiPriority w:val="99"/>
    <w:qFormat/>
    <w:rsid w:val="00670F01"/>
    <w:pPr>
      <w:ind w:left="720"/>
      <w:contextualSpacing/>
    </w:pPr>
  </w:style>
  <w:style w:type="character" w:styleId="Hyperlink">
    <w:name w:val="Hyperlink"/>
    <w:basedOn w:val="Fontepargpadro"/>
    <w:uiPriority w:val="99"/>
    <w:unhideWhenUsed/>
    <w:rsid w:val="009B1C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312356">
      <w:bodyDiv w:val="1"/>
      <w:marLeft w:val="0"/>
      <w:marRight w:val="0"/>
      <w:marTop w:val="0"/>
      <w:marBottom w:val="0"/>
      <w:divBdr>
        <w:top w:val="none" w:sz="0" w:space="0" w:color="auto"/>
        <w:left w:val="none" w:sz="0" w:space="0" w:color="auto"/>
        <w:bottom w:val="none" w:sz="0" w:space="0" w:color="auto"/>
        <w:right w:val="none" w:sz="0" w:space="0" w:color="auto"/>
      </w:divBdr>
      <w:divsChild>
        <w:div w:id="2145418330">
          <w:marLeft w:val="0"/>
          <w:marRight w:val="0"/>
          <w:marTop w:val="0"/>
          <w:marBottom w:val="0"/>
          <w:divBdr>
            <w:top w:val="none" w:sz="0" w:space="0" w:color="auto"/>
            <w:left w:val="none" w:sz="0" w:space="0" w:color="auto"/>
            <w:bottom w:val="none" w:sz="0" w:space="0" w:color="auto"/>
            <w:right w:val="none" w:sz="0" w:space="0" w:color="auto"/>
          </w:divBdr>
        </w:div>
        <w:div w:id="619843632">
          <w:marLeft w:val="0"/>
          <w:marRight w:val="0"/>
          <w:marTop w:val="0"/>
          <w:marBottom w:val="0"/>
          <w:divBdr>
            <w:top w:val="none" w:sz="0" w:space="0" w:color="auto"/>
            <w:left w:val="none" w:sz="0" w:space="0" w:color="auto"/>
            <w:bottom w:val="none" w:sz="0" w:space="0" w:color="auto"/>
            <w:right w:val="none" w:sz="0" w:space="0" w:color="auto"/>
          </w:divBdr>
        </w:div>
      </w:divsChild>
    </w:div>
    <w:div w:id="356003762">
      <w:bodyDiv w:val="1"/>
      <w:marLeft w:val="0"/>
      <w:marRight w:val="0"/>
      <w:marTop w:val="0"/>
      <w:marBottom w:val="0"/>
      <w:divBdr>
        <w:top w:val="none" w:sz="0" w:space="0" w:color="auto"/>
        <w:left w:val="none" w:sz="0" w:space="0" w:color="auto"/>
        <w:bottom w:val="none" w:sz="0" w:space="0" w:color="auto"/>
        <w:right w:val="none" w:sz="0" w:space="0" w:color="auto"/>
      </w:divBdr>
    </w:div>
    <w:div w:id="1339577970">
      <w:bodyDiv w:val="1"/>
      <w:marLeft w:val="0"/>
      <w:marRight w:val="0"/>
      <w:marTop w:val="0"/>
      <w:marBottom w:val="0"/>
      <w:divBdr>
        <w:top w:val="none" w:sz="0" w:space="0" w:color="auto"/>
        <w:left w:val="none" w:sz="0" w:space="0" w:color="auto"/>
        <w:bottom w:val="none" w:sz="0" w:space="0" w:color="auto"/>
        <w:right w:val="none" w:sz="0" w:space="0" w:color="auto"/>
      </w:divBdr>
    </w:div>
    <w:div w:id="1565986602">
      <w:marLeft w:val="0"/>
      <w:marRight w:val="0"/>
      <w:marTop w:val="0"/>
      <w:marBottom w:val="0"/>
      <w:divBdr>
        <w:top w:val="none" w:sz="0" w:space="0" w:color="auto"/>
        <w:left w:val="none" w:sz="0" w:space="0" w:color="auto"/>
        <w:bottom w:val="none" w:sz="0" w:space="0" w:color="auto"/>
        <w:right w:val="none" w:sz="0" w:space="0" w:color="auto"/>
      </w:divBdr>
      <w:divsChild>
        <w:div w:id="1565986597">
          <w:marLeft w:val="0"/>
          <w:marRight w:val="0"/>
          <w:marTop w:val="0"/>
          <w:marBottom w:val="0"/>
          <w:divBdr>
            <w:top w:val="none" w:sz="0" w:space="0" w:color="auto"/>
            <w:left w:val="none" w:sz="0" w:space="0" w:color="auto"/>
            <w:bottom w:val="none" w:sz="0" w:space="0" w:color="auto"/>
            <w:right w:val="none" w:sz="0" w:space="0" w:color="auto"/>
          </w:divBdr>
        </w:div>
        <w:div w:id="1565986599">
          <w:marLeft w:val="0"/>
          <w:marRight w:val="0"/>
          <w:marTop w:val="0"/>
          <w:marBottom w:val="0"/>
          <w:divBdr>
            <w:top w:val="none" w:sz="0" w:space="0" w:color="auto"/>
            <w:left w:val="none" w:sz="0" w:space="0" w:color="auto"/>
            <w:bottom w:val="none" w:sz="0" w:space="0" w:color="auto"/>
            <w:right w:val="none" w:sz="0" w:space="0" w:color="auto"/>
          </w:divBdr>
        </w:div>
        <w:div w:id="1565986600">
          <w:marLeft w:val="0"/>
          <w:marRight w:val="0"/>
          <w:marTop w:val="0"/>
          <w:marBottom w:val="0"/>
          <w:divBdr>
            <w:top w:val="none" w:sz="0" w:space="0" w:color="auto"/>
            <w:left w:val="none" w:sz="0" w:space="0" w:color="auto"/>
            <w:bottom w:val="none" w:sz="0" w:space="0" w:color="auto"/>
            <w:right w:val="none" w:sz="0" w:space="0" w:color="auto"/>
          </w:divBdr>
        </w:div>
        <w:div w:id="1565986605">
          <w:marLeft w:val="0"/>
          <w:marRight w:val="0"/>
          <w:marTop w:val="0"/>
          <w:marBottom w:val="0"/>
          <w:divBdr>
            <w:top w:val="none" w:sz="0" w:space="0" w:color="auto"/>
            <w:left w:val="none" w:sz="0" w:space="0" w:color="auto"/>
            <w:bottom w:val="none" w:sz="0" w:space="0" w:color="auto"/>
            <w:right w:val="none" w:sz="0" w:space="0" w:color="auto"/>
          </w:divBdr>
        </w:div>
        <w:div w:id="1565986613">
          <w:marLeft w:val="0"/>
          <w:marRight w:val="0"/>
          <w:marTop w:val="0"/>
          <w:marBottom w:val="0"/>
          <w:divBdr>
            <w:top w:val="none" w:sz="0" w:space="0" w:color="auto"/>
            <w:left w:val="none" w:sz="0" w:space="0" w:color="auto"/>
            <w:bottom w:val="none" w:sz="0" w:space="0" w:color="auto"/>
            <w:right w:val="none" w:sz="0" w:space="0" w:color="auto"/>
          </w:divBdr>
        </w:div>
        <w:div w:id="1565986619">
          <w:marLeft w:val="0"/>
          <w:marRight w:val="0"/>
          <w:marTop w:val="0"/>
          <w:marBottom w:val="0"/>
          <w:divBdr>
            <w:top w:val="none" w:sz="0" w:space="0" w:color="auto"/>
            <w:left w:val="none" w:sz="0" w:space="0" w:color="auto"/>
            <w:bottom w:val="none" w:sz="0" w:space="0" w:color="auto"/>
            <w:right w:val="none" w:sz="0" w:space="0" w:color="auto"/>
          </w:divBdr>
        </w:div>
      </w:divsChild>
    </w:div>
    <w:div w:id="1565986606">
      <w:marLeft w:val="0"/>
      <w:marRight w:val="0"/>
      <w:marTop w:val="0"/>
      <w:marBottom w:val="0"/>
      <w:divBdr>
        <w:top w:val="none" w:sz="0" w:space="0" w:color="auto"/>
        <w:left w:val="none" w:sz="0" w:space="0" w:color="auto"/>
        <w:bottom w:val="none" w:sz="0" w:space="0" w:color="auto"/>
        <w:right w:val="none" w:sz="0" w:space="0" w:color="auto"/>
      </w:divBdr>
      <w:divsChild>
        <w:div w:id="1565986595">
          <w:marLeft w:val="0"/>
          <w:marRight w:val="0"/>
          <w:marTop w:val="0"/>
          <w:marBottom w:val="0"/>
          <w:divBdr>
            <w:top w:val="none" w:sz="0" w:space="0" w:color="auto"/>
            <w:left w:val="none" w:sz="0" w:space="0" w:color="auto"/>
            <w:bottom w:val="none" w:sz="0" w:space="0" w:color="auto"/>
            <w:right w:val="none" w:sz="0" w:space="0" w:color="auto"/>
          </w:divBdr>
        </w:div>
        <w:div w:id="1565986603">
          <w:marLeft w:val="0"/>
          <w:marRight w:val="0"/>
          <w:marTop w:val="0"/>
          <w:marBottom w:val="0"/>
          <w:divBdr>
            <w:top w:val="none" w:sz="0" w:space="0" w:color="auto"/>
            <w:left w:val="none" w:sz="0" w:space="0" w:color="auto"/>
            <w:bottom w:val="none" w:sz="0" w:space="0" w:color="auto"/>
            <w:right w:val="none" w:sz="0" w:space="0" w:color="auto"/>
          </w:divBdr>
        </w:div>
        <w:div w:id="1565986604">
          <w:marLeft w:val="0"/>
          <w:marRight w:val="0"/>
          <w:marTop w:val="0"/>
          <w:marBottom w:val="0"/>
          <w:divBdr>
            <w:top w:val="none" w:sz="0" w:space="0" w:color="auto"/>
            <w:left w:val="none" w:sz="0" w:space="0" w:color="auto"/>
            <w:bottom w:val="none" w:sz="0" w:space="0" w:color="auto"/>
            <w:right w:val="none" w:sz="0" w:space="0" w:color="auto"/>
          </w:divBdr>
        </w:div>
        <w:div w:id="1565986609">
          <w:marLeft w:val="0"/>
          <w:marRight w:val="0"/>
          <w:marTop w:val="0"/>
          <w:marBottom w:val="0"/>
          <w:divBdr>
            <w:top w:val="none" w:sz="0" w:space="0" w:color="auto"/>
            <w:left w:val="none" w:sz="0" w:space="0" w:color="auto"/>
            <w:bottom w:val="none" w:sz="0" w:space="0" w:color="auto"/>
            <w:right w:val="none" w:sz="0" w:space="0" w:color="auto"/>
          </w:divBdr>
        </w:div>
        <w:div w:id="1565986611">
          <w:marLeft w:val="0"/>
          <w:marRight w:val="0"/>
          <w:marTop w:val="0"/>
          <w:marBottom w:val="0"/>
          <w:divBdr>
            <w:top w:val="none" w:sz="0" w:space="0" w:color="auto"/>
            <w:left w:val="none" w:sz="0" w:space="0" w:color="auto"/>
            <w:bottom w:val="none" w:sz="0" w:space="0" w:color="auto"/>
            <w:right w:val="none" w:sz="0" w:space="0" w:color="auto"/>
          </w:divBdr>
        </w:div>
        <w:div w:id="1565986620">
          <w:marLeft w:val="0"/>
          <w:marRight w:val="0"/>
          <w:marTop w:val="0"/>
          <w:marBottom w:val="0"/>
          <w:divBdr>
            <w:top w:val="none" w:sz="0" w:space="0" w:color="auto"/>
            <w:left w:val="none" w:sz="0" w:space="0" w:color="auto"/>
            <w:bottom w:val="none" w:sz="0" w:space="0" w:color="auto"/>
            <w:right w:val="none" w:sz="0" w:space="0" w:color="auto"/>
          </w:divBdr>
        </w:div>
      </w:divsChild>
    </w:div>
    <w:div w:id="1565986610">
      <w:marLeft w:val="0"/>
      <w:marRight w:val="0"/>
      <w:marTop w:val="0"/>
      <w:marBottom w:val="0"/>
      <w:divBdr>
        <w:top w:val="none" w:sz="0" w:space="0" w:color="auto"/>
        <w:left w:val="none" w:sz="0" w:space="0" w:color="auto"/>
        <w:bottom w:val="none" w:sz="0" w:space="0" w:color="auto"/>
        <w:right w:val="none" w:sz="0" w:space="0" w:color="auto"/>
      </w:divBdr>
      <w:divsChild>
        <w:div w:id="1565986608">
          <w:marLeft w:val="0"/>
          <w:marRight w:val="0"/>
          <w:marTop w:val="0"/>
          <w:marBottom w:val="0"/>
          <w:divBdr>
            <w:top w:val="none" w:sz="0" w:space="0" w:color="auto"/>
            <w:left w:val="none" w:sz="0" w:space="0" w:color="auto"/>
            <w:bottom w:val="none" w:sz="0" w:space="0" w:color="auto"/>
            <w:right w:val="none" w:sz="0" w:space="0" w:color="auto"/>
          </w:divBdr>
        </w:div>
        <w:div w:id="1565986612">
          <w:marLeft w:val="0"/>
          <w:marRight w:val="0"/>
          <w:marTop w:val="0"/>
          <w:marBottom w:val="0"/>
          <w:divBdr>
            <w:top w:val="none" w:sz="0" w:space="0" w:color="auto"/>
            <w:left w:val="none" w:sz="0" w:space="0" w:color="auto"/>
            <w:bottom w:val="none" w:sz="0" w:space="0" w:color="auto"/>
            <w:right w:val="none" w:sz="0" w:space="0" w:color="auto"/>
          </w:divBdr>
        </w:div>
        <w:div w:id="1565986618">
          <w:marLeft w:val="0"/>
          <w:marRight w:val="0"/>
          <w:marTop w:val="0"/>
          <w:marBottom w:val="0"/>
          <w:divBdr>
            <w:top w:val="none" w:sz="0" w:space="0" w:color="auto"/>
            <w:left w:val="none" w:sz="0" w:space="0" w:color="auto"/>
            <w:bottom w:val="none" w:sz="0" w:space="0" w:color="auto"/>
            <w:right w:val="none" w:sz="0" w:space="0" w:color="auto"/>
          </w:divBdr>
        </w:div>
      </w:divsChild>
    </w:div>
    <w:div w:id="1565986615">
      <w:marLeft w:val="0"/>
      <w:marRight w:val="0"/>
      <w:marTop w:val="0"/>
      <w:marBottom w:val="0"/>
      <w:divBdr>
        <w:top w:val="none" w:sz="0" w:space="0" w:color="auto"/>
        <w:left w:val="none" w:sz="0" w:space="0" w:color="auto"/>
        <w:bottom w:val="none" w:sz="0" w:space="0" w:color="auto"/>
        <w:right w:val="none" w:sz="0" w:space="0" w:color="auto"/>
      </w:divBdr>
      <w:divsChild>
        <w:div w:id="1565986598">
          <w:marLeft w:val="0"/>
          <w:marRight w:val="0"/>
          <w:marTop w:val="0"/>
          <w:marBottom w:val="0"/>
          <w:divBdr>
            <w:top w:val="none" w:sz="0" w:space="0" w:color="auto"/>
            <w:left w:val="none" w:sz="0" w:space="0" w:color="auto"/>
            <w:bottom w:val="none" w:sz="0" w:space="0" w:color="auto"/>
            <w:right w:val="none" w:sz="0" w:space="0" w:color="auto"/>
          </w:divBdr>
        </w:div>
        <w:div w:id="1565986601">
          <w:marLeft w:val="0"/>
          <w:marRight w:val="0"/>
          <w:marTop w:val="0"/>
          <w:marBottom w:val="0"/>
          <w:divBdr>
            <w:top w:val="none" w:sz="0" w:space="0" w:color="auto"/>
            <w:left w:val="none" w:sz="0" w:space="0" w:color="auto"/>
            <w:bottom w:val="none" w:sz="0" w:space="0" w:color="auto"/>
            <w:right w:val="none" w:sz="0" w:space="0" w:color="auto"/>
          </w:divBdr>
        </w:div>
        <w:div w:id="1565986607">
          <w:marLeft w:val="0"/>
          <w:marRight w:val="0"/>
          <w:marTop w:val="0"/>
          <w:marBottom w:val="0"/>
          <w:divBdr>
            <w:top w:val="none" w:sz="0" w:space="0" w:color="auto"/>
            <w:left w:val="none" w:sz="0" w:space="0" w:color="auto"/>
            <w:bottom w:val="none" w:sz="0" w:space="0" w:color="auto"/>
            <w:right w:val="none" w:sz="0" w:space="0" w:color="auto"/>
          </w:divBdr>
        </w:div>
        <w:div w:id="1565986614">
          <w:marLeft w:val="0"/>
          <w:marRight w:val="0"/>
          <w:marTop w:val="0"/>
          <w:marBottom w:val="0"/>
          <w:divBdr>
            <w:top w:val="none" w:sz="0" w:space="0" w:color="auto"/>
            <w:left w:val="none" w:sz="0" w:space="0" w:color="auto"/>
            <w:bottom w:val="none" w:sz="0" w:space="0" w:color="auto"/>
            <w:right w:val="none" w:sz="0" w:space="0" w:color="auto"/>
          </w:divBdr>
        </w:div>
        <w:div w:id="1565986617">
          <w:marLeft w:val="0"/>
          <w:marRight w:val="0"/>
          <w:marTop w:val="0"/>
          <w:marBottom w:val="0"/>
          <w:divBdr>
            <w:top w:val="none" w:sz="0" w:space="0" w:color="auto"/>
            <w:left w:val="none" w:sz="0" w:space="0" w:color="auto"/>
            <w:bottom w:val="none" w:sz="0" w:space="0" w:color="auto"/>
            <w:right w:val="none" w:sz="0" w:space="0" w:color="auto"/>
          </w:divBdr>
        </w:div>
      </w:divsChild>
    </w:div>
    <w:div w:id="1565986616">
      <w:marLeft w:val="0"/>
      <w:marRight w:val="0"/>
      <w:marTop w:val="0"/>
      <w:marBottom w:val="0"/>
      <w:divBdr>
        <w:top w:val="none" w:sz="0" w:space="0" w:color="auto"/>
        <w:left w:val="none" w:sz="0" w:space="0" w:color="auto"/>
        <w:bottom w:val="none" w:sz="0" w:space="0" w:color="auto"/>
        <w:right w:val="none" w:sz="0" w:space="0" w:color="auto"/>
      </w:divBdr>
      <w:divsChild>
        <w:div w:id="156598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fpa.br/handle/2011/15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02650-374F-4F06-98D6-5A18EB67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3575</Words>
  <Characters>20992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MODELO PARA ORGANIZAR O PRONTUÁRIO CLINICO DE CTI PARA O FATURAMENTO</vt:lpstr>
    </vt:vector>
  </TitlesOfParts>
  <Company>mpl</Company>
  <LinksUpToDate>false</LinksUpToDate>
  <CharactersWithSpaces>24518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ORGANIZAR O PRONTUÁRIO CLINICO DE CTI PARA O FATURAMENTO</dc:title>
  <dc:creator>martinho</dc:creator>
  <cp:lastModifiedBy>Seguranca Paciente</cp:lastModifiedBy>
  <cp:revision>15</cp:revision>
  <cp:lastPrinted>2013-03-06T13:24:00Z</cp:lastPrinted>
  <dcterms:created xsi:type="dcterms:W3CDTF">2019-06-05T17:10:00Z</dcterms:created>
  <dcterms:modified xsi:type="dcterms:W3CDTF">2023-06-06T17:13:00Z</dcterms:modified>
</cp:coreProperties>
</file>