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lang w:val="fr-FR"/>
        </w:rPr>
      </w:pPr>
      <w:r>
        <w:rPr/>
        <w:drawing>
          <wp:inline distT="0" distB="0" distL="0" distR="0">
            <wp:extent cx="2898140" cy="100203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898140" cy="1002030"/>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pPr>
      <w:r>
        <w:rPr>
          <w:lang w:val="fr-FR"/>
        </w:rPr>
        <w:t>Version 1.1</w:t>
      </w:r>
    </w:p>
    <w:p>
      <w:pPr>
        <w:pStyle w:val="Version"/>
        <w:rPr/>
      </w:pPr>
      <w:r>
        <w:rPr/>
        <w:fldChar w:fldCharType="begin" w:fldLock="true"/>
      </w:r>
      <w:r>
        <w:instrText> DOCPROPERTY "Date"</w:instrText>
      </w:r>
      <w:r>
        <w:fldChar w:fldCharType="separate"/>
      </w:r>
      <w:r>
        <w:t>31/03/2015</w:t>
      </w:r>
      <w:r>
        <w:fldChar w:fldCharType="end"/>
      </w:r>
      <w:r>
        <w:br w:type="page"/>
      </w:r>
    </w:p>
    <w:p>
      <w:pPr>
        <w:pStyle w:val="Titrehistorique"/>
        <w:rPr/>
      </w:pPr>
      <w:r>
        <w:rPr>
          <w:lang w:val="fr-FR"/>
        </w:rPr>
        <w:t>Historique des révisions</w:t>
      </w:r>
    </w:p>
    <w:tbl>
      <w:tblPr>
        <w:tblW w:w="9504" w:type="dxa"/>
        <w:jc w:val="left"/>
        <w:tblInd w:w="-6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3"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ascii="Arial" w:hAnsi="Arial"/>
                <w:lang w:val="fr-FR"/>
              </w:rPr>
              <w:t>31/03/2016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lang w:val="fr-FR"/>
              </w:rPr>
            </w:pPr>
            <w:r>
              <w:rPr>
                <w:rFonts w:ascii="Arial" w:hAnsi="Arial"/>
                <w:lang w:val="fr-FR"/>
              </w:rPr>
              <w:t>1</w:t>
            </w:r>
            <w:r>
              <w:rPr>
                <w:rFonts w:cs="Arial" w:ascii="Arial" w:hAnsi="Arial"/>
                <w:lang w:val="fr-FR"/>
              </w:rPr>
              <w:t>.0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ascii="Arial" w:hAnsi="Arial"/>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lang w:val="fr-FR"/>
              </w:rPr>
            </w:pPr>
            <w:r>
              <w:rPr>
                <w:rFonts w:ascii="Arial" w:hAnsi="Arial"/>
                <w:lang w:val="fr-FR"/>
              </w:rPr>
              <w:t>Antoine Grandiere</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t>4/04/2016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pPr>
            <w:r>
              <w:rPr>
                <w:rFonts w:cs="Arial" w:ascii="Arial" w:hAnsi="Arial"/>
                <w:lang w:val="fr-FR"/>
              </w:rPr>
              <w:t>SWOT, Étude d'opportunité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t>Guillaume Danguin</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3"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99" w:charSpace="4294965247"/>
        </w:sectPr>
      </w:pPr>
    </w:p>
    <w:p>
      <w:pPr>
        <w:pStyle w:val="Titrehistorique"/>
        <w:rPr/>
      </w:pPr>
      <w:r>
        <w:rPr>
          <w:lang w:val="fr-FR"/>
        </w:rPr>
        <w:t>Sommaire</w:t>
      </w:r>
    </w:p>
    <w:p>
      <w:pPr>
        <w:pStyle w:val="Contents1"/>
        <w:tabs>
          <w:tab w:val="right" w:pos="9072" w:leader="dot"/>
        </w:tabs>
        <w:rPr/>
      </w:pPr>
      <w:r>
        <w:fldChar w:fldCharType="begin"/>
      </w:r>
      <w:r>
        <w:instrText> TOC \z \o "1-3" \u \h</w:instrText>
      </w:r>
      <w:r>
        <w:fldChar w:fldCharType="separate"/>
      </w:r>
      <w:hyperlink w:anchor="__RefHeading___Toc278_938756131">
        <w:r>
          <w:rPr>
            <w:webHidden/>
            <w:rStyle w:val="IndexLink"/>
            <w:vanish w:val="false"/>
          </w:rPr>
          <w:t>Mission</w:t>
          <w:tab/>
          <w:t>4</w:t>
        </w:r>
      </w:hyperlink>
    </w:p>
    <w:p>
      <w:pPr>
        <w:pStyle w:val="Contents1"/>
        <w:tabs>
          <w:tab w:val="right" w:pos="9072" w:leader="dot"/>
        </w:tabs>
        <w:rPr/>
      </w:pPr>
      <w:hyperlink w:anchor="__RefHeading___Toc280_938756131">
        <w:r>
          <w:rPr>
            <w:webHidden/>
            <w:rStyle w:val="IndexLink"/>
            <w:vanish w:val="false"/>
          </w:rPr>
          <w:t>Objectifs</w:t>
          <w:tab/>
          <w:t>4</w:t>
        </w:r>
      </w:hyperlink>
    </w:p>
    <w:p>
      <w:pPr>
        <w:pStyle w:val="Contents1"/>
        <w:tabs>
          <w:tab w:val="right" w:pos="9072" w:leader="dot"/>
        </w:tabs>
        <w:rPr/>
      </w:pPr>
      <w:hyperlink w:anchor="__RefHeading___Toc282_938756131">
        <w:r>
          <w:rPr>
            <w:webHidden/>
            <w:rStyle w:val="IndexLink"/>
            <w:vanish w:val="false"/>
          </w:rPr>
          <w:t>Opportunité</w:t>
          <w:tab/>
          <w:t>4</w:t>
        </w:r>
      </w:hyperlink>
    </w:p>
    <w:p>
      <w:pPr>
        <w:pStyle w:val="Contents2"/>
        <w:tabs>
          <w:tab w:val="right" w:pos="9072" w:leader="dot"/>
        </w:tabs>
        <w:rPr/>
      </w:pPr>
      <w:hyperlink w:anchor="__RefHeading___Toc284_938756131">
        <w:r>
          <w:rPr>
            <w:webHidden/>
            <w:rStyle w:val="IndexLink"/>
            <w:vanish w:val="false"/>
          </w:rPr>
          <w:t>Contexte initial et historique</w:t>
          <w:tab/>
          <w:t>4</w:t>
        </w:r>
      </w:hyperlink>
    </w:p>
    <w:p>
      <w:pPr>
        <w:pStyle w:val="Contents2"/>
        <w:tabs>
          <w:tab w:val="right" w:pos="9072" w:leader="dot"/>
        </w:tabs>
        <w:rPr/>
      </w:pPr>
      <w:hyperlink w:anchor="__RefHeading___Toc286_938756131">
        <w:r>
          <w:rPr>
            <w:webHidden/>
            <w:rStyle w:val="IndexLink"/>
            <w:vanish w:val="false"/>
          </w:rPr>
          <w:t>Périmètre du projet</w:t>
          <w:tab/>
          <w:t>4</w:t>
        </w:r>
      </w:hyperlink>
    </w:p>
    <w:p>
      <w:pPr>
        <w:pStyle w:val="Contents2"/>
        <w:tabs>
          <w:tab w:val="right" w:pos="9072" w:leader="dot"/>
        </w:tabs>
        <w:rPr/>
      </w:pPr>
      <w:hyperlink w:anchor="__RefHeading___Toc288_938756131">
        <w:r>
          <w:rPr>
            <w:webHidden/>
            <w:rStyle w:val="IndexLink"/>
            <w:vanish w:val="false"/>
          </w:rPr>
          <w:t>Vision à plus long terme et impact sur l’existant</w:t>
          <w:tab/>
          <w:t>5</w:t>
        </w:r>
      </w:hyperlink>
    </w:p>
    <w:p>
      <w:pPr>
        <w:pStyle w:val="Contents2"/>
        <w:tabs>
          <w:tab w:val="right" w:pos="9072" w:leader="dot"/>
        </w:tabs>
        <w:rPr/>
      </w:pPr>
      <w:hyperlink w:anchor="__RefHeading___Toc290_938756131">
        <w:r>
          <w:rPr>
            <w:webHidden/>
            <w:rStyle w:val="IndexLink"/>
            <w:vanish w:val="false"/>
          </w:rPr>
          <w:t>S.W.O.T.</w:t>
          <w:tab/>
          <w:t>5</w:t>
        </w:r>
      </w:hyperlink>
    </w:p>
    <w:p>
      <w:pPr>
        <w:pStyle w:val="Contents2"/>
        <w:tabs>
          <w:tab w:val="right" w:pos="9072" w:leader="dot"/>
        </w:tabs>
        <w:rPr/>
      </w:pPr>
      <w:hyperlink w:anchor="__RefHeading___Toc292_938756131">
        <w:r>
          <w:rPr>
            <w:webHidden/>
            <w:rStyle w:val="IndexLink"/>
            <w:vanish w:val="false"/>
          </w:rPr>
          <w:t>Études d’opportunités à mener</w:t>
          <w:tab/>
          <w:t>5</w:t>
        </w:r>
      </w:hyperlink>
    </w:p>
    <w:p>
      <w:pPr>
        <w:pStyle w:val="Contents1"/>
        <w:tabs>
          <w:tab w:val="right" w:pos="9072" w:leader="dot"/>
        </w:tabs>
        <w:rPr/>
      </w:pPr>
      <w:hyperlink w:anchor="__RefHeading___Toc294_938756131">
        <w:r>
          <w:rPr>
            <w:webHidden/>
            <w:rStyle w:val="IndexLink"/>
            <w:vanish w:val="false"/>
          </w:rPr>
          <w:t>Faisabilité</w:t>
          <w:tab/>
          <w:t>5</w:t>
        </w:r>
      </w:hyperlink>
    </w:p>
    <w:p>
      <w:pPr>
        <w:pStyle w:val="Contents2"/>
        <w:tabs>
          <w:tab w:val="right" w:pos="9072" w:leader="dot"/>
        </w:tabs>
        <w:rPr/>
      </w:pPr>
      <w:hyperlink w:anchor="__RefHeading___Toc296_938756131">
        <w:r>
          <w:rPr>
            <w:webHidden/>
            <w:rStyle w:val="IndexLink"/>
            <w:vanish w:val="false"/>
          </w:rPr>
          <w:t>Études de faisabilité</w:t>
          <w:tab/>
          <w:t>5</w:t>
        </w:r>
      </w:hyperlink>
    </w:p>
    <w:p>
      <w:pPr>
        <w:pStyle w:val="Contents2"/>
        <w:tabs>
          <w:tab w:val="right" w:pos="9072" w:leader="dot"/>
        </w:tabs>
        <w:rPr/>
      </w:pPr>
      <w:hyperlink w:anchor="__RefHeading___Toc298_938756131">
        <w:r>
          <w:rPr>
            <w:webHidden/>
            <w:rStyle w:val="IndexLink"/>
            <w:vanish w:val="false"/>
          </w:rPr>
          <w:t>Risques et actions en conséquence</w:t>
          <w:tab/>
          <w:t>5</w:t>
        </w:r>
      </w:hyperlink>
      <w:r>
        <w:fldChar w:fldCharType="end"/>
      </w:r>
    </w:p>
    <w:p>
      <w:pPr>
        <w:pStyle w:val="Heading1"/>
        <w:rPr>
          <w:lang w:val="fr-FR"/>
        </w:rPr>
      </w:pPr>
      <w:r>
        <w:rPr>
          <w:lang w:val="fr-FR"/>
        </w:rPr>
      </w:r>
      <w:r>
        <w:br w:type="page"/>
      </w:r>
    </w:p>
    <w:p>
      <w:pPr>
        <w:pStyle w:val="Heading1"/>
        <w:rPr/>
      </w:pPr>
      <w:bookmarkStart w:id="0" w:name="__RefHeading___Toc278_938756131"/>
      <w:bookmarkEnd w:id="0"/>
      <w:r>
        <w:rPr>
          <w:lang w:val="fr-FR"/>
        </w:rPr>
        <w:t>Mission</w:t>
      </w:r>
    </w:p>
    <w:p>
      <w:pPr>
        <w:pStyle w:val="Normal"/>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_RefHeading___Toc280_938756131"/>
      <w:bookmarkStart w:id="2" w:name="_Toc415585124"/>
      <w:bookmarkEnd w:id="1"/>
      <w:bookmarkEnd w:id="2"/>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pPr>
      <w:r>
        <w:rPr>
          <w:lang w:val="fr-FR"/>
        </w:rPr>
        <w:t>Intégrer un moteur de recherche fournissant des résultats en dessous de 20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3" w:name="__RefHeading___Toc282_938756131"/>
      <w:bookmarkStart w:id="4" w:name="_Toc415585125"/>
      <w:bookmarkEnd w:id="3"/>
      <w:bookmarkEnd w:id="4"/>
      <w:r>
        <w:rPr>
          <w:lang w:val="fr-FR"/>
        </w:rPr>
        <w:t>Opportunité</w:t>
      </w:r>
    </w:p>
    <w:p>
      <w:pPr>
        <w:pStyle w:val="Heading2"/>
        <w:rPr>
          <w:lang w:val="fr-FR"/>
        </w:rPr>
      </w:pPr>
      <w:bookmarkStart w:id="5" w:name="__RefHeading___Toc284_938756131"/>
      <w:bookmarkStart w:id="6" w:name="_Toc415585126"/>
      <w:bookmarkEnd w:id="5"/>
      <w:bookmarkEnd w:id="6"/>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d'applications linguistiques gratuites et de très bonne qualité, nous souhaitons créer une plateforme d'apprentissage de langues centralisée autour d'exercices interactif.</w:t>
      </w:r>
    </w:p>
    <w:p>
      <w:pPr>
        <w:pStyle w:val="Normal"/>
        <w:rPr>
          <w:lang w:val="fr-FR"/>
        </w:rPr>
      </w:pPr>
      <w:r>
        <w:rPr>
          <w:lang w:val="fr-FR"/>
        </w:rPr>
      </w:r>
    </w:p>
    <w:p>
      <w:pPr>
        <w:pStyle w:val="Heading2"/>
        <w:rPr/>
      </w:pPr>
      <w:bookmarkStart w:id="7" w:name="__RefHeading___Toc286_938756131"/>
      <w:bookmarkStart w:id="8" w:name="_Toc415585127"/>
      <w:bookmarkEnd w:id="7"/>
      <w:bookmarkEnd w:id="8"/>
      <w:r>
        <w:rPr>
          <w:lang w:val="fr-FR"/>
        </w:rPr>
        <w:t>Périmètre du projet</w:t>
      </w:r>
    </w:p>
    <w:p>
      <w:pPr>
        <w:pStyle w:val="Normal"/>
        <w:rPr>
          <w:lang w:val="fr-FR"/>
        </w:rPr>
      </w:pPr>
      <w:r>
        <w:rPr>
          <w:lang w:val="fr-FR"/>
        </w:rPr>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pPr>
      <w:bookmarkStart w:id="9" w:name="__RefHeading___Toc288_938756131"/>
      <w:bookmarkStart w:id="10" w:name="_Toc415585128"/>
      <w:bookmarkEnd w:id="9"/>
      <w:bookmarkEnd w:id="10"/>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11" w:name="__RefHeading___Toc290_938756131"/>
      <w:bookmarkStart w:id="12" w:name="_Toc415585129"/>
      <w:bookmarkEnd w:id="11"/>
      <w:bookmarkEnd w:id="12"/>
      <w:r>
        <w:rPr>
          <w:lang w:val="fr-FR"/>
        </w:rPr>
        <w:t>S.W.O.T.</w:t>
      </w:r>
    </w:p>
    <w:p>
      <w:pPr>
        <w:pStyle w:val="Normal"/>
        <w:rPr>
          <w:lang w:val="fr-FR"/>
        </w:rPr>
      </w:pPr>
      <w:r>
        <w:rPr>
          <w:lang w:val="fr-FR"/>
        </w:rPr>
      </w:r>
    </w:p>
    <w:tbl>
      <w:tblPr>
        <w:tblW w:w="9072"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995"/>
        <w:gridCol w:w="3775"/>
        <w:gridCol w:w="4302"/>
      </w:tblGrid>
      <w:tr>
        <w:trPr/>
        <w:tc>
          <w:tcPr>
            <w:tcW w:w="995" w:type="dxa"/>
            <w:tcBorders>
              <w:bottom w:val="single" w:sz="2" w:space="0" w:color="000001"/>
              <w:insideH w:val="single" w:sz="2" w:space="0" w:color="000001"/>
            </w:tcBorders>
            <w:shd w:fill="auto" w:val="clear"/>
          </w:tcPr>
          <w:p>
            <w:pPr>
              <w:pStyle w:val="TableHeading"/>
              <w:spacing w:before="0" w:after="200"/>
              <w:rPr/>
            </w:pPr>
            <w:r>
              <w:rPr/>
            </w:r>
          </w:p>
        </w:tc>
        <w:tc>
          <w:tcPr>
            <w:tcW w:w="3775" w:type="dxa"/>
            <w:tcBorders>
              <w:top w:val="single" w:sz="2" w:space="0" w:color="000001"/>
              <w:left w:val="single" w:sz="2" w:space="0" w:color="000001"/>
              <w:bottom w:val="single" w:sz="2" w:space="0" w:color="000001"/>
              <w:insideH w:val="single" w:sz="2" w:space="0" w:color="000001"/>
            </w:tcBorders>
            <w:shd w:fill="6666FF" w:val="clear"/>
            <w:tcMar>
              <w:left w:w="30" w:type="dxa"/>
            </w:tcMar>
          </w:tcPr>
          <w:p>
            <w:pPr>
              <w:pStyle w:val="TableHeading"/>
              <w:spacing w:before="0" w:after="200"/>
              <w:rPr/>
            </w:pPr>
            <w:r>
              <w:rPr/>
              <w:t>Atouts</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66FF" w:val="clear"/>
            <w:tcMar>
              <w:left w:w="30" w:type="dxa"/>
            </w:tcMar>
          </w:tcPr>
          <w:p>
            <w:pPr>
              <w:pStyle w:val="TableHeading"/>
              <w:spacing w:before="0" w:after="200"/>
              <w:rPr/>
            </w:pPr>
            <w:r>
              <w:rPr/>
              <w:t>Handicaps</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0" w:type="dxa"/>
            </w:tcMar>
          </w:tcPr>
          <w:p>
            <w:pPr>
              <w:pStyle w:val="TableHeading"/>
              <w:spacing w:before="0" w:after="200"/>
              <w:rPr/>
            </w:pPr>
            <w:r>
              <w:rPr/>
              <w:t>Interne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b/>
                <w:bCs/>
              </w:rPr>
              <w:t>Forces :</w:t>
            </w:r>
          </w:p>
          <w:p>
            <w:pPr>
              <w:pStyle w:val="TableContents"/>
              <w:numPr>
                <w:ilvl w:val="0"/>
                <w:numId w:val="2"/>
              </w:numPr>
              <w:spacing w:before="0" w:after="200"/>
              <w:rPr/>
            </w:pPr>
            <w:r>
              <w:rPr>
                <w:b w:val="false"/>
                <w:bCs w:val="false"/>
              </w:rPr>
              <w:t>Grande variété de technologies</w:t>
            </w:r>
          </w:p>
          <w:p>
            <w:pPr>
              <w:pStyle w:val="TableContents"/>
              <w:numPr>
                <w:ilvl w:val="0"/>
                <w:numId w:val="2"/>
              </w:numPr>
              <w:spacing w:before="0" w:after="200"/>
              <w:rPr/>
            </w:pPr>
            <w:r>
              <w:rPr>
                <w:b w:val="false"/>
                <w:bCs w:val="false"/>
              </w:rPr>
              <w:t>Faible effectif (organisation plus facile)</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rPr>
                <w:b/>
                <w:b/>
                <w:bCs/>
              </w:rPr>
            </w:pPr>
            <w:r>
              <w:rPr>
                <w:b/>
                <w:bCs/>
              </w:rPr>
              <w:t>Faiblesses :</w:t>
            </w:r>
          </w:p>
          <w:p>
            <w:pPr>
              <w:pStyle w:val="TableHeading"/>
              <w:numPr>
                <w:ilvl w:val="0"/>
                <w:numId w:val="3"/>
              </w:numPr>
              <w:spacing w:before="0" w:after="200"/>
              <w:rPr>
                <w:b w:val="false"/>
                <w:b w:val="false"/>
                <w:bCs w:val="false"/>
              </w:rPr>
            </w:pPr>
            <w:r>
              <w:rPr>
                <w:b w:val="false"/>
                <w:bCs w:val="false"/>
              </w:rPr>
              <w:t>Faible effectif (travail plus lent)</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30" w:type="dxa"/>
            </w:tcMar>
          </w:tcPr>
          <w:p>
            <w:pPr>
              <w:pStyle w:val="TableContents"/>
              <w:spacing w:before="0" w:after="200"/>
              <w:rPr/>
            </w:pPr>
            <w:r>
              <w:rPr/>
              <w:t>Externe</w:t>
            </w:r>
          </w:p>
        </w:tc>
        <w:tc>
          <w:tcPr>
            <w:tcW w:w="377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rPr>
            </w:pPr>
            <w:r>
              <w:rPr>
                <w:b/>
                <w:bCs/>
              </w:rPr>
              <w:t>Opportunités :</w:t>
            </w:r>
          </w:p>
          <w:p>
            <w:pPr>
              <w:pStyle w:val="TableContents"/>
              <w:numPr>
                <w:ilvl w:val="0"/>
                <w:numId w:val="5"/>
              </w:numPr>
              <w:spacing w:before="0" w:after="200"/>
              <w:rPr/>
            </w:pPr>
            <w:r>
              <w:rPr>
                <w:b w:val="false"/>
                <w:bCs w:val="false"/>
              </w:rPr>
              <w:t>Outils open-source</w:t>
            </w:r>
          </w:p>
        </w:tc>
        <w:tc>
          <w:tcPr>
            <w:tcW w:w="43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b/>
                <w:b/>
                <w:bCs/>
              </w:rPr>
            </w:pPr>
            <w:r>
              <w:rPr>
                <w:b/>
                <w:bCs/>
              </w:rPr>
              <w:t>Menaces :</w:t>
            </w:r>
          </w:p>
          <w:p>
            <w:pPr>
              <w:pStyle w:val="TableContents"/>
              <w:numPr>
                <w:ilvl w:val="0"/>
                <w:numId w:val="4"/>
              </w:numPr>
              <w:rPr>
                <w:b w:val="false"/>
                <w:b w:val="false"/>
                <w:bCs w:val="false"/>
              </w:rPr>
            </w:pPr>
            <w:r>
              <w:rPr>
                <w:b w:val="false"/>
                <w:bCs w:val="false"/>
              </w:rPr>
              <w:t>Charge de travail élevée</w:t>
            </w:r>
          </w:p>
          <w:p>
            <w:pPr>
              <w:pStyle w:val="TableContents"/>
              <w:numPr>
                <w:ilvl w:val="0"/>
                <w:numId w:val="4"/>
              </w:numPr>
              <w:spacing w:before="0" w:after="200"/>
              <w:rPr>
                <w:b w:val="false"/>
                <w:b w:val="false"/>
                <w:bCs w:val="false"/>
              </w:rPr>
            </w:pPr>
            <w:r>
              <w:rPr>
                <w:b w:val="false"/>
                <w:bCs w:val="false"/>
              </w:rPr>
              <w:t>Beaucoup d'objectifs</w:t>
            </w:r>
          </w:p>
        </w:tc>
      </w:tr>
    </w:tbl>
    <w:p>
      <w:pPr>
        <w:pStyle w:val="Normal"/>
        <w:rPr>
          <w:lang w:val="fr-FR"/>
        </w:rPr>
      </w:pPr>
      <w:r>
        <w:rPr>
          <w:lang w:val="fr-FR"/>
        </w:rPr>
      </w:r>
    </w:p>
    <w:p>
      <w:pPr>
        <w:pStyle w:val="Heading2"/>
        <w:rPr/>
      </w:pPr>
      <w:bookmarkStart w:id="13" w:name="__RefHeading___Toc292_938756131"/>
      <w:bookmarkEnd w:id="13"/>
      <w:r>
        <w:rPr>
          <w:lang w:val="fr-FR"/>
        </w:rPr>
        <w:t>Études</w:t>
      </w:r>
      <w:bookmarkStart w:id="14" w:name="_Toc415585130"/>
      <w:bookmarkEnd w:id="14"/>
      <w:r>
        <w:rPr>
          <w:lang w:val="fr-FR"/>
        </w:rPr>
        <w:t xml:space="preserve"> d’opportunités à mener</w:t>
      </w:r>
    </w:p>
    <w:p>
      <w:pPr>
        <w:pStyle w:val="Normal"/>
        <w:rPr/>
      </w:pPr>
      <w:r>
        <w:rPr/>
      </w:r>
    </w:p>
    <w:p>
      <w:pPr>
        <w:pStyle w:val="Normal"/>
        <w:rPr/>
      </w:pPr>
      <w:r>
        <w:rPr/>
        <w:t>Il faudra voir quels types d'exercices sont les plus prisés lors de la vérification des connaissances a la suite d'un cours (QCM, phrases a compléter…).</w:t>
      </w:r>
    </w:p>
    <w:p>
      <w:pPr>
        <w:pStyle w:val="Heading1"/>
        <w:rPr>
          <w:lang w:val="fr-FR"/>
        </w:rPr>
      </w:pPr>
      <w:bookmarkStart w:id="15" w:name="__RefHeading___Toc294_938756131"/>
      <w:bookmarkStart w:id="16" w:name="_Toc415585131"/>
      <w:bookmarkEnd w:id="15"/>
      <w:bookmarkEnd w:id="16"/>
      <w:r>
        <w:rPr>
          <w:lang w:val="fr-FR"/>
        </w:rPr>
        <w:t>Faisabilité</w:t>
      </w:r>
    </w:p>
    <w:p>
      <w:pPr>
        <w:pStyle w:val="Heading2"/>
        <w:rPr>
          <w:lang w:val="fr-FR"/>
        </w:rPr>
      </w:pPr>
      <w:bookmarkStart w:id="17" w:name="__RefHeading___Toc296_938756131"/>
      <w:bookmarkEnd w:id="17"/>
      <w:r>
        <w:rPr>
          <w:lang w:val="fr-FR"/>
        </w:rPr>
        <w:t>Études</w:t>
      </w:r>
      <w:bookmarkStart w:id="18" w:name="_Toc415585132"/>
      <w:bookmarkEnd w:id="18"/>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9" w:name="__RefHeading___Toc298_938756131"/>
      <w:bookmarkStart w:id="20" w:name="_Toc415585133"/>
      <w:bookmarkEnd w:id="19"/>
      <w:bookmarkEnd w:id="20"/>
      <w:r>
        <w:rPr>
          <w:lang w:val="fr-FR"/>
        </w:rPr>
        <w:t>Risques et actions en conséquence</w:t>
      </w:r>
    </w:p>
    <w:p>
      <w:pPr>
        <w:pStyle w:val="Normal"/>
        <w:rPr>
          <w:lang w:val="fr-FR"/>
        </w:rPr>
      </w:pPr>
      <w:r>
        <w:rPr>
          <w:lang w:val="fr-FR"/>
        </w:rPr>
      </w:r>
    </w:p>
    <w:p>
      <w:pPr>
        <w:pStyle w:val="Normal"/>
        <w:rPr/>
      </w:pPr>
      <w:bookmarkStart w:id="21" w:name="__DdeLink__1897_880095705"/>
      <w:r>
        <w:rPr>
          <w:lang w:val="fr-FR"/>
        </w:rPr>
        <w:t>Nous allons rencontr</w:t>
      </w:r>
      <w:r>
        <w:rPr>
          <w:lang w:val="fr-FR"/>
        </w:rPr>
        <w:t>er</w:t>
      </w:r>
      <w:r>
        <w:rPr>
          <w:lang w:val="fr-FR"/>
        </w:rPr>
        <w:t xml:space="preserve"> des risques techniques, en effet nous souhaitons réaliser une application de A à Z. C’est-à-dire partir d'une idée jusqu’à arriver à une application déployer en production.</w:t>
      </w:r>
    </w:p>
    <w:p>
      <w:pPr>
        <w:pStyle w:val="Normal"/>
        <w:widowControl/>
        <w:bidi w:val="0"/>
        <w:spacing w:lineRule="auto" w:line="276" w:before="0" w:after="200"/>
        <w:jc w:val="left"/>
        <w:rPr/>
      </w:pPr>
      <w:bookmarkStart w:id="22" w:name="__DdeLink__1897_880095705"/>
      <w:bookmarkEnd w:id="22"/>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
    <w:name w:val="ListLabel 3"/>
    <w:qFormat/>
    <w:rPr>
      <w:rFonts w:ascii="Calibri" w:hAnsi="Calibri"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rPr>
  </w:style>
  <w:style w:type="character" w:styleId="ListLabel7">
    <w:name w:val="ListLabel 7"/>
    <w:qFormat/>
    <w:rPr>
      <w:rFonts w:ascii="Calibri" w:hAnsi="Calibri"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val="false"/>
    </w:rPr>
  </w:style>
  <w:style w:type="character" w:styleId="ListLabel11">
    <w:name w:val="ListLabel 11"/>
    <w:qFormat/>
    <w:rPr>
      <w:rFonts w:ascii="Calibri" w:hAnsi="Calibri"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b w:val="false"/>
    </w:rPr>
  </w:style>
  <w:style w:type="character" w:styleId="ListLabel15">
    <w:name w:val="ListLabel 15"/>
    <w:qFormat/>
    <w:rPr>
      <w:rFonts w:ascii="Calibri" w:hAnsi="Calibri"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b w:val="false"/>
    </w:rPr>
  </w:style>
  <w:style w:type="character" w:styleId="ListLabel19">
    <w:name w:val="ListLabel 19"/>
    <w:qFormat/>
    <w:rPr>
      <w:rFonts w:ascii="Calibri" w:hAnsi="Calibri" w:cs="Symbol"/>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b w:val="false"/>
    </w:rPr>
  </w:style>
  <w:style w:type="character" w:styleId="ListLabel23">
    <w:name w:val="ListLabel 23"/>
    <w:qFormat/>
    <w:rPr>
      <w:rFonts w:ascii="Calibri" w:hAnsi="Calibri" w:cs="Symbol"/>
      <w:sz w:val="22"/>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OpenSymbol"/>
      <w:b w:val="false"/>
    </w:rPr>
  </w:style>
  <w:style w:type="character" w:styleId="ListLabel27">
    <w:name w:val="ListLabel 27"/>
    <w:qFormat/>
    <w:rPr>
      <w:rFonts w:ascii="Calibri" w:hAnsi="Calibri" w:cs="Symbol"/>
      <w:sz w:val="22"/>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OpenSymbol"/>
      <w:b w:val="false"/>
    </w:rPr>
  </w:style>
  <w:style w:type="character" w:styleId="ListLabel31">
    <w:name w:val="ListLabel 31"/>
    <w:qFormat/>
    <w:rPr>
      <w:rFonts w:ascii="Calibri" w:hAnsi="Calibri" w:cs="Symbol"/>
      <w:sz w:val="2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lineRule="auto" w:line="276" w:before="2280" w:after="200"/>
      <w:jc w:val="center"/>
    </w:pPr>
    <w:rPr>
      <w:rFonts w:ascii="Arial" w:hAnsi="Arial" w:eastAsia="Times New Roman" w:cs="Arial"/>
      <w:b/>
      <w:bCs/>
      <w:color w:val="00000A"/>
      <w:sz w:val="72"/>
      <w:szCs w:val="32"/>
      <w:lang w:val="fr-FR" w:eastAsia="fr-FR" w:bidi="ar-SA"/>
    </w:rPr>
  </w:style>
  <w:style w:type="paragraph" w:styleId="Titrehistorique" w:customStyle="1">
    <w:name w:val="Titre historique"/>
    <w:qFormat/>
    <w:rsid w:val="000c0cb4"/>
    <w:pPr>
      <w:widowControl/>
      <w:bidi w:val="0"/>
      <w:spacing w:lineRule="auto" w:line="276" w:before="0" w:after="360"/>
      <w:jc w:val="center"/>
    </w:pPr>
    <w:rPr>
      <w:rFonts w:ascii="Arial" w:hAnsi="Arial" w:eastAsia="Times New Roman" w:cs="Arial"/>
      <w:b/>
      <w:bCs/>
      <w:color w:val="00000A"/>
      <w:sz w:val="40"/>
      <w:szCs w:val="32"/>
      <w:lang w:val="fr-FR" w:eastAsia="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LibreOffice/5.0.5.2$Windows_x86 LibreOffice_project/55b006a02d247b5f7215fc6ea0fde844b30035b3</Application>
  <Paragraphs>75</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2016-04-26T10:08:30Z</dcterms:modified>
  <cp:revision>416</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