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F3E37" w14:textId="77777777" w:rsidR="0029534B" w:rsidRDefault="0029534B" w:rsidP="0029534B">
      <w:pPr>
        <w:pStyle w:val="Title"/>
      </w:pPr>
      <w:r>
        <w:t>M1 Test Application</w:t>
      </w:r>
    </w:p>
    <w:p w14:paraId="5C628FF5" w14:textId="5EC2E7F5" w:rsidR="0029534B" w:rsidRDefault="0029534B" w:rsidP="0029534B">
      <w:pPr>
        <w:pStyle w:val="Subtitle"/>
      </w:pPr>
      <w:r>
        <w:t>Release Plan</w:t>
      </w:r>
      <w:r w:rsidR="00FF22B0">
        <w:t xml:space="preserve"> for 1.1 – 1.x</w:t>
      </w:r>
      <w:r>
        <w:br/>
      </w:r>
      <w:hyperlink r:id="rId5" w:history="1">
        <w:r w:rsidRPr="00995191">
          <w:rPr>
            <w:rStyle w:val="Hyperlink"/>
          </w:rPr>
          <w:t>fedor.sulaev@outlook.com</w:t>
        </w:r>
      </w:hyperlink>
    </w:p>
    <w:p w14:paraId="1EB29DE1" w14:textId="3E16B227" w:rsidR="00EC242A" w:rsidRDefault="00EC242A" w:rsidP="00EC242A">
      <w:pPr>
        <w:pStyle w:val="Heading1"/>
      </w:pPr>
      <w:r>
        <w:t>version 1</w:t>
      </w:r>
      <w:r w:rsidR="00FF22B0">
        <w:t xml:space="preserve">.1 </w:t>
      </w:r>
      <w:r w:rsidR="006B6C61">
        <w:t>- $4</w:t>
      </w:r>
      <w:bookmarkStart w:id="0" w:name="_GoBack"/>
      <w:bookmarkEnd w:id="0"/>
      <w:r w:rsidR="004762DC">
        <w:t>00</w:t>
      </w:r>
    </w:p>
    <w:p w14:paraId="65D8845D" w14:textId="77FBA490" w:rsidR="00943BE0" w:rsidRDefault="00FF22B0" w:rsidP="00325989">
      <w:pPr>
        <w:pStyle w:val="Subtitle"/>
        <w:rPr>
          <w:rStyle w:val="Strong"/>
        </w:rPr>
      </w:pPr>
      <w:r>
        <w:rPr>
          <w:rStyle w:val="Strong"/>
        </w:rPr>
        <w:t>Due xx.xx</w:t>
      </w:r>
      <w:r w:rsidR="00EC242A">
        <w:rPr>
          <w:rStyle w:val="Strong"/>
        </w:rPr>
        <w:t>.2016</w:t>
      </w:r>
    </w:p>
    <w:p w14:paraId="0BE51DA7" w14:textId="5B033D36" w:rsidR="00325989" w:rsidRDefault="00325989" w:rsidP="00325989">
      <w:pPr>
        <w:pStyle w:val="ListParagraph"/>
        <w:numPr>
          <w:ilvl w:val="0"/>
          <w:numId w:val="2"/>
        </w:numPr>
      </w:pPr>
      <w:r>
        <w:t>Input type selector for multichannel source on the main form – one file or multiple files.</w:t>
      </w:r>
    </w:p>
    <w:p w14:paraId="1A8E7F51" w14:textId="1967FDF3" w:rsidR="00325989" w:rsidRDefault="00325989" w:rsidP="00325989">
      <w:pPr>
        <w:pStyle w:val="ListParagraph"/>
        <w:numPr>
          <w:ilvl w:val="0"/>
          <w:numId w:val="2"/>
        </w:numPr>
      </w:pPr>
      <w:r>
        <w:t>GUI changes accordingly to the selected multichannel source type and the number of pairs.</w:t>
      </w:r>
    </w:p>
    <w:p w14:paraId="14504381" w14:textId="07789F5E" w:rsidR="004762DC" w:rsidRDefault="00325989" w:rsidP="004762DC">
      <w:pPr>
        <w:pStyle w:val="ListParagraph"/>
        <w:numPr>
          <w:ilvl w:val="0"/>
          <w:numId w:val="2"/>
        </w:numPr>
      </w:pPr>
      <w:r>
        <w:t>If multiple files source selected, then user can choose a file for each pair as a source.</w:t>
      </w:r>
    </w:p>
    <w:p w14:paraId="43B1D2C1" w14:textId="0B9AD02A" w:rsidR="00325989" w:rsidRDefault="00325989" w:rsidP="00325989">
      <w:pPr>
        <w:pStyle w:val="ListParagraph"/>
        <w:numPr>
          <w:ilvl w:val="0"/>
          <w:numId w:val="2"/>
        </w:numPr>
      </w:pPr>
      <w:r>
        <w:t>If user selects multiple files source type, then different channel routing</w:t>
      </w:r>
      <w:r w:rsidR="004762DC">
        <w:t xml:space="preserve"> and source mixing</w:t>
      </w:r>
      <w:r>
        <w:t xml:space="preserve"> logic is applied when changing orientation.</w:t>
      </w:r>
    </w:p>
    <w:p w14:paraId="62E804ED" w14:textId="244D0D3F" w:rsidR="00325989" w:rsidRDefault="00325989" w:rsidP="00325989">
      <w:pPr>
        <w:pStyle w:val="ListParagraph"/>
        <w:numPr>
          <w:ilvl w:val="0"/>
          <w:numId w:val="2"/>
        </w:numPr>
      </w:pPr>
      <w:r>
        <w:t xml:space="preserve">Additional functionality added to the custom source mixer or </w:t>
      </w:r>
      <w:r w:rsidR="00D20B77">
        <w:t>in custom volume sample source</w:t>
      </w:r>
      <w:r>
        <w:t xml:space="preserve"> in order to provide </w:t>
      </w:r>
      <w:r w:rsidR="00D20B77">
        <w:t>access to volume of individual pairs.</w:t>
      </w:r>
    </w:p>
    <w:p w14:paraId="3B01E887" w14:textId="63CDE0B6" w:rsidR="000E499C" w:rsidRDefault="000E499C" w:rsidP="00325989">
      <w:pPr>
        <w:pStyle w:val="ListParagraph"/>
        <w:numPr>
          <w:ilvl w:val="0"/>
          <w:numId w:val="2"/>
        </w:numPr>
      </w:pPr>
      <w:r>
        <w:t>Single file and multiple files multichannel source logic separated into two ViewModels in order to keep</w:t>
      </w:r>
      <w:r w:rsidR="008D14A3">
        <w:t xml:space="preserve"> the</w:t>
      </w:r>
      <w:r>
        <w:t xml:space="preserve"> main ViewModel maintainable.</w:t>
      </w:r>
    </w:p>
    <w:p w14:paraId="6C329070" w14:textId="6751AF5C" w:rsidR="006B6C61" w:rsidRDefault="006B6C61" w:rsidP="00325989">
      <w:pPr>
        <w:pStyle w:val="ListParagraph"/>
        <w:numPr>
          <w:ilvl w:val="0"/>
          <w:numId w:val="2"/>
        </w:numPr>
      </w:pPr>
      <w:r>
        <w:t>Envelope detector using root mean square of n samples is added in the mixer or separate custom sample source.</w:t>
      </w:r>
    </w:p>
    <w:p w14:paraId="0B7EE8FC" w14:textId="34B8E9DD" w:rsidR="006B6C61" w:rsidRPr="00325989" w:rsidRDefault="006B6C61" w:rsidP="00325989">
      <w:pPr>
        <w:pStyle w:val="ListParagraph"/>
        <w:numPr>
          <w:ilvl w:val="0"/>
          <w:numId w:val="2"/>
        </w:numPr>
      </w:pPr>
      <w:r>
        <w:t>Amplitude limiter based on envelope detector for mixing multichannel output with omni.</w:t>
      </w:r>
    </w:p>
    <w:sectPr w:rsidR="006B6C61" w:rsidRPr="003259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B40"/>
    <w:multiLevelType w:val="hybridMultilevel"/>
    <w:tmpl w:val="B1CC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E344A"/>
    <w:multiLevelType w:val="hybridMultilevel"/>
    <w:tmpl w:val="58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4B"/>
    <w:rsid w:val="00000C99"/>
    <w:rsid w:val="00063F6A"/>
    <w:rsid w:val="000E499C"/>
    <w:rsid w:val="00105E6F"/>
    <w:rsid w:val="002033C6"/>
    <w:rsid w:val="00203AAF"/>
    <w:rsid w:val="0029534B"/>
    <w:rsid w:val="00321972"/>
    <w:rsid w:val="00325989"/>
    <w:rsid w:val="003D3D0C"/>
    <w:rsid w:val="004762DC"/>
    <w:rsid w:val="006900D4"/>
    <w:rsid w:val="006B6C61"/>
    <w:rsid w:val="007128E2"/>
    <w:rsid w:val="008D14A3"/>
    <w:rsid w:val="00942C0B"/>
    <w:rsid w:val="00943BE0"/>
    <w:rsid w:val="00A7377D"/>
    <w:rsid w:val="00AA7176"/>
    <w:rsid w:val="00AE228F"/>
    <w:rsid w:val="00B62312"/>
    <w:rsid w:val="00B76643"/>
    <w:rsid w:val="00B8483C"/>
    <w:rsid w:val="00BE561F"/>
    <w:rsid w:val="00C119DE"/>
    <w:rsid w:val="00C805FB"/>
    <w:rsid w:val="00D20B77"/>
    <w:rsid w:val="00DB213F"/>
    <w:rsid w:val="00DF5547"/>
    <w:rsid w:val="00E46C74"/>
    <w:rsid w:val="00E743E5"/>
    <w:rsid w:val="00EC242A"/>
    <w:rsid w:val="00F4145E"/>
    <w:rsid w:val="00F57EB7"/>
    <w:rsid w:val="00F83017"/>
    <w:rsid w:val="00FC0802"/>
    <w:rsid w:val="00FF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98DC"/>
  <w15:chartTrackingRefBased/>
  <w15:docId w15:val="{5D9E2708-1A28-40B1-8DBF-316C8108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534B"/>
  </w:style>
  <w:style w:type="paragraph" w:styleId="Heading1">
    <w:name w:val="heading 1"/>
    <w:basedOn w:val="Normal"/>
    <w:next w:val="Normal"/>
    <w:link w:val="Heading1Char"/>
    <w:uiPriority w:val="9"/>
    <w:qFormat/>
    <w:rsid w:val="0029534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3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4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4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534B"/>
    <w:rPr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53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534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4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4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4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4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4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4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34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34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9534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/>
    <w:rsid w:val="0029534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9534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953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534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34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4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4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534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9534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534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534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9534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34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dor.sulaev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Sulaev</dc:creator>
  <cp:keywords/>
  <dc:description/>
  <cp:lastModifiedBy>Fedor Sulaev</cp:lastModifiedBy>
  <cp:revision>28</cp:revision>
  <dcterms:created xsi:type="dcterms:W3CDTF">2016-02-20T06:13:00Z</dcterms:created>
  <dcterms:modified xsi:type="dcterms:W3CDTF">2016-03-23T04:12:00Z</dcterms:modified>
</cp:coreProperties>
</file>