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Ind w:w="46.0" w:type="dxa"/>
        <w:tblBorders>
          <w:left w:color="b91819" w:space="0" w:sz="40" w:val="single"/>
        </w:tblBorders>
        <w:tblLayout w:type="fixed"/>
        <w:tblLook w:val="0000"/>
      </w:tblPr>
      <w:tblGrid>
        <w:gridCol w:w="2326.5354330708665"/>
        <w:gridCol w:w="7423.464566929134"/>
        <w:tblGridChange w:id="0">
          <w:tblGrid>
            <w:gridCol w:w="2326.5354330708665"/>
            <w:gridCol w:w="7423.464566929134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left w:color="66b6ff" w:space="0" w:sz="24" w:val="single"/>
            </w:tcBorders>
            <w:shd w:fill="f6f6f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Style w:val="Heading4"/>
              <w:ind w:left="283.46456692913375" w:firstLine="0"/>
              <w:rPr/>
            </w:pPr>
            <w:bookmarkStart w:colFirst="0" w:colLast="0" w:name="_rxfcc0w6ijb6" w:id="0"/>
            <w:bookmarkEnd w:id="0"/>
            <w:r w:rsidDel="00000000" w:rsidR="00000000" w:rsidRPr="00000000">
              <w:rPr>
                <w:rtl w:val="0"/>
              </w:rPr>
              <w:t xml:space="preserve">PERFIL PROFESIONAL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top w:w="54.99212598425197" w:type="dxa"/>
              <w:left w:w="54.99212598425197" w:type="dxa"/>
              <w:bottom w:w="54.99212598425197" w:type="dxa"/>
              <w:right w:w="54.99212598425197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83.46456692913375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TITULACIÓN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13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CFGM en Sistemas Microinformáticos y Redes: Técnico FP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13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Certificado de Equivalencia de Educación Secundaria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top w:w="54.99212598425197" w:type="dxa"/>
              <w:left w:w="54.99212598425197" w:type="dxa"/>
              <w:bottom w:w="54.99212598425197" w:type="dxa"/>
              <w:right w:w="54.99212598425197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83.46456692913375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RESUMEN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13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Técnico de sistemas con más de 14 años en el sector de la informática. Entre mis proyectos se encuentran, conocimientos sólidos en protocolos de enrutamiento, análisis de sistemas y administración de redes.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top w:w="54.99212598425197" w:type="dxa"/>
              <w:left w:w="54.99212598425197" w:type="dxa"/>
              <w:bottom w:w="54.99212598425197" w:type="dxa"/>
              <w:right w:w="54.99212598425197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283.46456692913375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ESPECIALIDADES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0" w:right="113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Gestión de proyectos, adaptabilidad, liderazgo de equipos, administración de redes empresariales, Mikrotik, Unifi, Fortinet, Microsoft 365, Protocolos de enrutamiento dinámicos, redes virtuales, control de tráfico, administración de redes inalámbricas y ciberseguridad.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top w:w="54.99212598425197" w:type="dxa"/>
              <w:left w:w="54.99212598425197" w:type="dxa"/>
              <w:bottom w:w="54.99212598425197" w:type="dxa"/>
              <w:right w:w="54.99212598425197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283.46456692913375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CERTIFICACIONES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0" w:right="113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MTCNA, MTCRE, MTCEWE, MTCTCE, CCNA v7, NS 1-3 y Cisco Certified CyberOps Associate - 200-201 CBROPS.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top w:w="54.99212598425197" w:type="dxa"/>
              <w:left w:w="54.99212598425197" w:type="dxa"/>
              <w:bottom w:w="54.99212598425197" w:type="dxa"/>
              <w:right w:w="54.99212598425197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283.46456692913375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REDES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0" w:right="113" w:firstLine="0"/>
              <w:jc w:val="left"/>
              <w:rPr>
                <w:color w:val="000000"/>
              </w:rPr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Credly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THM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, Portfolio (en curso)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top w:w="54.99212598425197" w:type="dxa"/>
              <w:left w:w="54.99212598425197" w:type="dxa"/>
              <w:bottom w:w="54.99212598425197" w:type="dxa"/>
              <w:right w:w="54.99212598425197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283.46456692913375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IDIOMAS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73.6" w:lineRule="auto"/>
              <w:ind w:left="0" w:right="113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Catalán </w:t>
            </w:r>
            <w:r w:rsidDel="00000000" w:rsidR="00000000" w:rsidRPr="00000000">
              <w:rPr>
                <w:color w:val="000000"/>
                <w:rtl w:val="0"/>
              </w:rPr>
              <w:t xml:space="preserve">Nativo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Castellano </w:t>
            </w:r>
            <w:r w:rsidDel="00000000" w:rsidR="00000000" w:rsidRPr="00000000">
              <w:rPr>
                <w:color w:val="000000"/>
                <w:rtl w:val="0"/>
              </w:rPr>
              <w:t xml:space="preserve">Nativo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Inglés </w:t>
            </w:r>
            <w:r w:rsidDel="00000000" w:rsidR="00000000" w:rsidRPr="00000000">
              <w:rPr>
                <w:color w:val="000000"/>
                <w:rtl w:val="0"/>
              </w:rPr>
              <w:t xml:space="preserve">A1,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Portugués</w:t>
            </w:r>
            <w:r w:rsidDel="00000000" w:rsidR="00000000" w:rsidRPr="00000000">
              <w:rPr>
                <w:color w:val="000000"/>
                <w:rtl w:val="0"/>
              </w:rPr>
              <w:t xml:space="preserve"> Nativo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spacing w:line="276" w:lineRule="auto"/>
        <w:jc w:val="left"/>
        <w:rPr>
          <w:rFonts w:ascii="Roboto Condensed" w:cs="Roboto Condensed" w:eastAsia="Roboto Condensed" w:hAnsi="Roboto Condensed"/>
          <w:b w:val="0"/>
          <w:i w:val="0"/>
          <w:strike w:val="0"/>
          <w:color w:val="000000"/>
          <w:sz w:val="12"/>
          <w:szCs w:val="12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50.0" w:type="dxa"/>
        <w:jc w:val="left"/>
        <w:tblInd w:w="-4.0000000000000036" w:type="dxa"/>
        <w:tblLayout w:type="fixed"/>
        <w:tblLook w:val="0000"/>
      </w:tblPr>
      <w:tblGrid>
        <w:gridCol w:w="4695"/>
        <w:gridCol w:w="1665"/>
        <w:gridCol w:w="1725"/>
        <w:gridCol w:w="1665"/>
        <w:tblGridChange w:id="0">
          <w:tblGrid>
            <w:gridCol w:w="4695"/>
            <w:gridCol w:w="1665"/>
            <w:gridCol w:w="1725"/>
            <w:gridCol w:w="1665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gridSpan w:val="4"/>
            <w:tcBorders>
              <w:bottom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2">
            <w:pPr>
              <w:pStyle w:val="Heading2"/>
              <w:spacing w:after="113" w:before="0" w:lineRule="auto"/>
              <w:ind w:left="-57" w:firstLine="0"/>
              <w:rPr/>
            </w:pPr>
            <w:bookmarkStart w:colFirst="0" w:colLast="0" w:name="_hfqixb6axwn1" w:id="1"/>
            <w:bookmarkEnd w:id="1"/>
            <w:r w:rsidDel="00000000" w:rsidR="00000000" w:rsidRPr="00000000">
              <w:rPr>
                <w:rtl w:val="0"/>
              </w:rPr>
              <w:t xml:space="preserve">FORMACIÓN REGLADA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Titulación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Fecha de inicio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Fecha de finalización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Localidad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263c7a" w:space="0" w:sz="1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CFGM en Sistemas Microinformáticos y Redes: Técnico FP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13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(Instituto F. Vidal i Barraquer)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63c7a" w:space="0" w:sz="1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63c7a" w:space="0" w:sz="1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63c7a" w:space="0" w:sz="1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Tarragona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after="0" w:before="0" w:line="276" w:lineRule="auto"/>
              <w:ind w:right="113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Certificado de Equivalencia de Educación Secundaria (IES Botánico)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after="0" w:before="0" w:line="276" w:lineRule="auto"/>
              <w:ind w:left="113" w:right="11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before="0" w:line="276" w:lineRule="auto"/>
              <w:ind w:left="113" w:right="11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after="0" w:before="0" w:line="276" w:lineRule="auto"/>
              <w:ind w:left="113" w:right="11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Tarragona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color w:val="b91819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113" w:lineRule="auto"/>
        <w:ind w:left="-57" w:firstLine="0"/>
        <w:rPr/>
      </w:pPr>
      <w:bookmarkStart w:colFirst="0" w:colLast="0" w:name="_4536g1xzbn12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113" w:lineRule="auto"/>
        <w:ind w:left="-57" w:firstLine="0"/>
        <w:rPr/>
      </w:pPr>
      <w:bookmarkStart w:colFirst="0" w:colLast="0" w:name="_a61yq3z4wg0w" w:id="3"/>
      <w:bookmarkEnd w:id="3"/>
      <w:r w:rsidDel="00000000" w:rsidR="00000000" w:rsidRPr="00000000">
        <w:rPr>
          <w:rtl w:val="0"/>
        </w:rPr>
        <w:t xml:space="preserve">CERTIFICACIONES Y OTRAS TITULACIONES</w:t>
      </w: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Ind w:w="25.999999999999996" w:type="dxa"/>
        <w:tblLayout w:type="fixed"/>
        <w:tblLook w:val="0000"/>
      </w:tblPr>
      <w:tblGrid>
        <w:gridCol w:w="4785"/>
        <w:gridCol w:w="1680"/>
        <w:gridCol w:w="1710"/>
        <w:gridCol w:w="1560"/>
        <w:tblGridChange w:id="0">
          <w:tblGrid>
            <w:gridCol w:w="4785"/>
            <w:gridCol w:w="1680"/>
            <w:gridCol w:w="1710"/>
            <w:gridCol w:w="15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ind w:left="-30" w:right="39" w:firstLine="0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Titulación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Fecha de inicio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Fecha de finalización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Localidad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A">
            <w:pPr>
              <w:pageBreakBefore w:val="0"/>
              <w:widowControl w:val="1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Cisco Certified CyberOps Associate 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Enero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C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Julio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D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Online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E">
            <w:pPr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CCNA: Introducción a las redes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F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Febrero 2024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0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Abril 2024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1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2">
            <w:pPr>
              <w:pageBreakBefore w:val="0"/>
              <w:widowControl w:val="1"/>
              <w:spacing w:after="0" w:before="0" w:line="240" w:lineRule="auto"/>
              <w:ind w:right="113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MTCNA (Recertificación)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3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Agosto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4">
            <w:pPr>
              <w:widowControl w:val="1"/>
              <w:spacing w:line="240" w:lineRule="auto"/>
              <w:ind w:left="113" w:right="113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Agosto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5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Valencia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6">
            <w:pPr>
              <w:pageBreakBefore w:val="0"/>
              <w:widowControl w:val="1"/>
              <w:spacing w:after="0" w:before="0"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MTCWE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7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2018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8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2018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9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Valencia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A">
            <w:pPr>
              <w:pageBreakBefore w:val="0"/>
              <w:widowControl w:val="1"/>
              <w:spacing w:after="0" w:before="0"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MTCRE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B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2018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C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2018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D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Valencia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E">
            <w:pPr>
              <w:pageBreakBefore w:val="0"/>
              <w:widowControl w:val="1"/>
              <w:spacing w:after="0" w:before="0"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MTCTCE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3F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Abril 2018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0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Abril 2018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Valencia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2">
            <w:pPr>
              <w:pageBreakBefore w:val="0"/>
              <w:widowControl w:val="1"/>
              <w:spacing w:after="0" w:before="0"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MTCNA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3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Junio 2016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4">
            <w:pPr>
              <w:widowControl w:val="1"/>
              <w:spacing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Junio 2016</w:t>
            </w:r>
          </w:p>
        </w:tc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45">
            <w:pPr>
              <w:pageBreakBefore w:val="0"/>
              <w:widowControl w:val="1"/>
              <w:spacing w:after="0" w:before="0" w:line="240" w:lineRule="auto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Valencia</w:t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widowControl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113" w:lineRule="auto"/>
        <w:ind w:left="-57" w:firstLine="0"/>
        <w:rPr/>
      </w:pPr>
      <w:bookmarkStart w:colFirst="0" w:colLast="0" w:name="_giu8m78om0k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113" w:lineRule="auto"/>
        <w:ind w:left="-57" w:firstLine="0"/>
        <w:rPr/>
      </w:pPr>
      <w:bookmarkStart w:colFirst="0" w:colLast="0" w:name="_8anqy7aewshw" w:id="5"/>
      <w:bookmarkEnd w:id="5"/>
      <w:r w:rsidDel="00000000" w:rsidR="00000000" w:rsidRPr="00000000">
        <w:rPr>
          <w:rtl w:val="0"/>
        </w:rPr>
        <w:t xml:space="preserve">EXPERIENCIA PROFESIONA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Ind w:w="-4.0000000000000036" w:type="dxa"/>
        <w:tblLayout w:type="fixed"/>
        <w:tblLook w:val="0000"/>
      </w:tblPr>
      <w:tblGrid>
        <w:gridCol w:w="3300"/>
        <w:gridCol w:w="6225"/>
        <w:gridCol w:w="210"/>
        <w:tblGridChange w:id="0">
          <w:tblGrid>
            <w:gridCol w:w="3300"/>
            <w:gridCol w:w="6225"/>
            <w:gridCol w:w="21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ind w:left="113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PERIODO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4A">
            <w:pPr>
              <w:widowControl w:val="0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de 2024 - Actualidad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4B">
            <w:pPr>
              <w:widowControl w:val="0"/>
              <w:ind w:left="113" w:right="113" w:firstLine="0"/>
              <w:jc w:val="left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ind w:left="113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NOMBRE DE LA EMPRESA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4D">
            <w:pPr>
              <w:widowControl w:val="0"/>
              <w:ind w:left="113" w:right="113" w:firstLine="0"/>
              <w:rPr/>
            </w:pPr>
            <w:r w:rsidDel="00000000" w:rsidR="00000000" w:rsidRPr="00000000">
              <w:rPr>
                <w:rtl w:val="0"/>
              </w:rPr>
              <w:t xml:space="preserve">SEIDOR Opentrends S.L.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4E">
            <w:pPr>
              <w:widowControl w:val="0"/>
              <w:ind w:left="113" w:right="113" w:firstLine="0"/>
              <w:jc w:val="left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ind w:left="113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CARGO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50">
            <w:pPr>
              <w:widowControl w:val="0"/>
              <w:ind w:left="113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Responsable </w:t>
            </w:r>
            <w:r w:rsidDel="00000000" w:rsidR="00000000" w:rsidRPr="00000000">
              <w:rPr>
                <w:rtl w:val="0"/>
              </w:rPr>
              <w:t xml:space="preserve">del departamento de Arquitectura Técnica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51">
            <w:pPr>
              <w:widowControl w:val="0"/>
              <w:ind w:left="113" w:right="113" w:firstLine="0"/>
              <w:jc w:val="left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widowControl w:val="0"/>
        <w:jc w:val="left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95.0" w:type="dxa"/>
        <w:jc w:val="left"/>
        <w:tblInd w:w="1155.0" w:type="dxa"/>
        <w:tblBorders>
          <w:top w:color="bbbbbb" w:space="0" w:sz="8" w:val="single"/>
          <w:bottom w:color="bbbbbb" w:space="0" w:sz="8" w:val="single"/>
          <w:insideH w:color="bbbbbb" w:space="0" w:sz="8" w:val="single"/>
        </w:tblBorders>
        <w:tblLayout w:type="fixed"/>
        <w:tblLook w:val="0000"/>
      </w:tblPr>
      <w:tblGrid>
        <w:gridCol w:w="3375"/>
        <w:gridCol w:w="5220"/>
        <w:tblGridChange w:id="0">
          <w:tblGrid>
            <w:gridCol w:w="3375"/>
            <w:gridCol w:w="52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53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NOMBRE DEL PROYECTO </w:t>
            </w:r>
          </w:p>
        </w:tc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54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Instalación de inalámbrica HO1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FECHA INICIO - FECHA FIN</w:t>
            </w:r>
          </w:p>
        </w:tc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Mayo 2024 - Actualidad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CLIENTE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CAIXABANK TECH, S.L.U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FUNCIONES Y RESPONSABILIDADES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Coordinación con equipos de desarrollo y operaciones para garantizar la trazabilidad, seguridad y consistencia en los cambios.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DESCRIPCIÓN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Gobernanza técnica en aprovisionamiento de entornos y bases de datos, asegurando cumplimiento de normativas internas de arquitectura, estándares de seguridad, calidad y trazabilidad, mediante definición de procesos de gestión de cambios e integración de herramientas de control.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ENTORNO - HERRAMIENTAS</w:t>
            </w:r>
          </w:p>
        </w:tc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Herramientas OPEN: Developer Portal, Gitlab, Portal de procesos, IBM, Máximo</w:t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735.0" w:type="dxa"/>
        <w:jc w:val="left"/>
        <w:tblInd w:w="-4.0000000000000036" w:type="dxa"/>
        <w:tblLayout w:type="fixed"/>
        <w:tblLook w:val="0000"/>
      </w:tblPr>
      <w:tblGrid>
        <w:gridCol w:w="3300"/>
        <w:gridCol w:w="6225"/>
        <w:gridCol w:w="210"/>
        <w:tblGridChange w:id="0">
          <w:tblGrid>
            <w:gridCol w:w="3300"/>
            <w:gridCol w:w="6225"/>
            <w:gridCol w:w="21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PERIODO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Enero de 2015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tl w:val="0"/>
              </w:rPr>
              <w:t xml:space="preserve">Mayo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rFonts w:ascii="Roboto Condensed" w:cs="Roboto Condensed" w:eastAsia="Roboto Condensed" w:hAnsi="Roboto Condensed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NOMBRE DE LA EMPRESA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PCTELECOMUNICACIONS TARRAGONA S.L.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rFonts w:ascii="Roboto Condensed" w:cs="Roboto Condensed" w:eastAsia="Roboto Condensed" w:hAnsi="Roboto Condensed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CARGO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Jefe del departamento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3" w:right="113" w:firstLine="0"/>
              <w:jc w:val="left"/>
              <w:rPr>
                <w:rFonts w:ascii="Roboto Condensed" w:cs="Roboto Condensed" w:eastAsia="Roboto Condensed" w:hAnsi="Roboto Condensed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95.0" w:type="dxa"/>
        <w:jc w:val="left"/>
        <w:tblInd w:w="1155.0" w:type="dxa"/>
        <w:tblBorders>
          <w:top w:color="bbbbbb" w:space="0" w:sz="8" w:val="single"/>
          <w:bottom w:color="bbbbbb" w:space="0" w:sz="8" w:val="single"/>
          <w:insideH w:color="bbbbbb" w:space="0" w:sz="8" w:val="single"/>
        </w:tblBorders>
        <w:tblLayout w:type="fixed"/>
        <w:tblLook w:val="0000"/>
      </w:tblPr>
      <w:tblGrid>
        <w:gridCol w:w="3375"/>
        <w:gridCol w:w="5220"/>
        <w:tblGridChange w:id="0">
          <w:tblGrid>
            <w:gridCol w:w="3375"/>
            <w:gridCol w:w="52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6A">
            <w:pPr>
              <w:pageBreakBefore w:val="0"/>
              <w:spacing w:after="0" w:before="0" w:line="276" w:lineRule="auto"/>
              <w:ind w:left="0" w:firstLine="0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NOMBRE DEL PROYECTO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6B">
            <w:pPr>
              <w:pageBreakBefore w:val="0"/>
              <w:spacing w:after="0" w:before="0" w:line="276" w:lineRule="auto"/>
              <w:ind w:left="0" w:firstLine="0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Instalación de inalámbrica HO1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FECHA INICIO - FECHA FIN</w:t>
            </w:r>
          </w:p>
        </w:tc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Mayo 2020 - Abril 2020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CLIENTE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pageBreakBefore w:val="0"/>
              <w:spacing w:after="0" w:before="0" w:line="276" w:lineRule="auto"/>
              <w:ind w:left="0" w:firstLine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Puerto Deportivo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FUNCIONES Y RESPONSABILIDADES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pageBreakBefore w:val="0"/>
              <w:spacing w:after="0" w:before="0" w:line="276" w:lineRule="auto"/>
              <w:ind w:left="0" w:firstLine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Responsable técnico</w:t>
            </w:r>
            <w:r w:rsidDel="00000000" w:rsidR="00000000" w:rsidRPr="00000000">
              <w:rPr>
                <w:rtl w:val="0"/>
              </w:rPr>
              <w:t xml:space="preserve">, diseño de red, implementación y configuración.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DESCRIPCIÓN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pageBreakBefore w:val="0"/>
              <w:spacing w:after="0" w:before="0" w:line="276" w:lineRule="auto"/>
              <w:ind w:left="0" w:firstLine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Instalar sistema inalámbrico,, declaración de las redes virtuales, implementación de QoS, Portal cautivo con código QR para los huéspedes, monitorización y balanceo de carga de la líneas de ISP, instalación del sistema de vigilancia y control de accesos.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ENTORNO - HERRAMIENTAS</w:t>
            </w:r>
          </w:p>
        </w:tc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pageBreakBefore w:val="0"/>
              <w:spacing w:after="0" w:before="0" w:line="276" w:lineRule="auto"/>
              <w:ind w:left="0" w:firstLine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Mikrotik, Unifi Network Contoller, The Dude, 802.1q.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widowControl w:val="0"/>
        <w:spacing w:after="0" w:before="0" w:line="276" w:lineRule="auto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spacing w:after="0" w:before="0" w:line="276" w:lineRule="auto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95.0" w:type="dxa"/>
        <w:jc w:val="left"/>
        <w:tblInd w:w="1155.0" w:type="dxa"/>
        <w:tblBorders>
          <w:top w:color="bbbbbb" w:space="0" w:sz="8" w:val="single"/>
          <w:bottom w:color="bbbbbb" w:space="0" w:sz="8" w:val="single"/>
          <w:insideH w:color="bbbbbb" w:space="0" w:sz="8" w:val="single"/>
        </w:tblBorders>
        <w:tblLayout w:type="fixed"/>
        <w:tblLook w:val="0000"/>
      </w:tblPr>
      <w:tblGrid>
        <w:gridCol w:w="3390"/>
        <w:gridCol w:w="5205"/>
        <w:tblGridChange w:id="0">
          <w:tblGrid>
            <w:gridCol w:w="3390"/>
            <w:gridCol w:w="52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78">
            <w:pPr>
              <w:pageBreakBefore w:val="0"/>
              <w:spacing w:after="0" w:before="0" w:line="276" w:lineRule="auto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NOMBRE DEL PROYECTO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79">
            <w:pPr>
              <w:pageBreakBefore w:val="0"/>
              <w:spacing w:after="0" w:before="0" w:line="276" w:lineRule="auto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Instalación de Ciberseguridad GC1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FECHA INICIO - FECHA FIN</w:t>
            </w:r>
          </w:p>
        </w:tc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Febrero 2023 - Marzo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pageBreakBefore w:val="0"/>
              <w:spacing w:after="0" w:before="0" w:line="276" w:lineRule="auto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CLIENTE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pageBreakBefore w:val="0"/>
              <w:spacing w:after="0" w:before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Centro de Servicio - Reparaciones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pageBreakBefore w:val="0"/>
              <w:spacing w:after="0" w:before="0" w:line="276" w:lineRule="auto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FUNCIONES Y RESPONSABILIDADES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Responsable técnico, diseño de red, implementación y configuración.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pageBreakBefore w:val="0"/>
              <w:spacing w:after="0" w:before="0" w:line="276" w:lineRule="auto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DESCRIPCIÓN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Instalar un sistema unificado de control de contenido, amenazas y vulnerabilidades.</w:t>
            </w:r>
          </w:p>
          <w:p w:rsidR="00000000" w:rsidDel="00000000" w:rsidP="00000000" w:rsidRDefault="00000000" w:rsidRPr="00000000" w14:paraId="00000082">
            <w:pPr>
              <w:pageBreakBefore w:val="0"/>
              <w:spacing w:after="0" w:before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Bloquee todas las amenazas basadas en el correo electrónico, incluido el spam, el phishing y las estafas (BEC). Controlar los puntos de fallo para la transición de On-premises a Cloud. Instalación de AD DS, establecer permisos y directivas de grupo para un control del tráfico local al servidor Windows.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pageBreakBefore w:val="0"/>
              <w:spacing w:after="0" w:before="0" w:line="276" w:lineRule="auto"/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ENTORNO - HERRAMIENTAS</w:t>
            </w:r>
          </w:p>
        </w:tc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pageBreakBefore w:val="0"/>
              <w:spacing w:after="0" w:before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Mikrotik, Next-gen Firewall (Fortigate), Forticlient EMS, LDAP, Tenant 365 y Acronis Advanced Email Security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spacing w:line="276" w:lineRule="auto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95.0" w:type="dxa"/>
        <w:jc w:val="left"/>
        <w:tblInd w:w="1155.0" w:type="dxa"/>
        <w:tblBorders>
          <w:top w:color="bbbbbb" w:space="0" w:sz="8" w:val="single"/>
          <w:bottom w:color="bbbbbb" w:space="0" w:sz="8" w:val="single"/>
          <w:insideH w:color="bbbbbb" w:space="0" w:sz="8" w:val="single"/>
        </w:tblBorders>
        <w:tblLayout w:type="fixed"/>
        <w:tblLook w:val="0000"/>
      </w:tblPr>
      <w:tblGrid>
        <w:gridCol w:w="3375"/>
        <w:gridCol w:w="5220"/>
        <w:tblGridChange w:id="0">
          <w:tblGrid>
            <w:gridCol w:w="3375"/>
            <w:gridCol w:w="52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86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NOMBRE DEL PROYECTO </w:t>
            </w:r>
          </w:p>
        </w:tc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87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Peering entre  sedes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FECHA INICIO - FECHA FIN</w:t>
            </w:r>
          </w:p>
        </w:tc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Octubre 2023 - Enero 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CLIENTE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Grupo Gestoria Aseguradora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FUNCIONES Y RESPONSABILIDADES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Responsable técnico, diseño de red, implementación y configuración.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DESCRIPCIÓN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Instalación de una red virtual entre tres sedes para compartición de servicios. Configuración de un protocolo adaptable para este fin (EoIP). Implementación de un Firewall para control de accesos solamente a los servicios permitidos dentro de ACL’s.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ENTORNO - HERRAMIENTAS</w:t>
            </w:r>
          </w:p>
        </w:tc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EoIP Mikrotik Propietario, Mikrotik.</w:t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765.0" w:type="dxa"/>
        <w:jc w:val="left"/>
        <w:tblInd w:w="-4.0000000000000036" w:type="dxa"/>
        <w:tblLayout w:type="fixed"/>
        <w:tblLook w:val="0000"/>
      </w:tblPr>
      <w:tblGrid>
        <w:gridCol w:w="2820"/>
        <w:gridCol w:w="5625"/>
        <w:gridCol w:w="1320"/>
        <w:tblGridChange w:id="0">
          <w:tblGrid>
            <w:gridCol w:w="2820"/>
            <w:gridCol w:w="5625"/>
            <w:gridCol w:w="132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PERIODO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Octubre 2012 – Diciembre 2014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NOMBRE DE LA EMPRESA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S.I. J.MIGUEL JEREZ GONZALEZ, EZEQUIEL ROD.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CARGO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Técnico Informático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76" w:lineRule="auto"/>
              <w:ind w:left="113" w:right="113" w:firstLine="0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widowControl w:val="0"/>
        <w:spacing w:after="0" w:before="0" w:line="276" w:lineRule="auto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595.0" w:type="dxa"/>
        <w:jc w:val="left"/>
        <w:tblInd w:w="1155.0" w:type="dxa"/>
        <w:tblBorders>
          <w:top w:color="bbbbbb" w:space="0" w:sz="8" w:val="single"/>
          <w:bottom w:color="bbbbbb" w:space="0" w:sz="8" w:val="single"/>
          <w:insideH w:color="bbbbbb" w:space="0" w:sz="8" w:val="single"/>
        </w:tblBorders>
        <w:tblLayout w:type="fixed"/>
        <w:tblLook w:val="0000"/>
      </w:tblPr>
      <w:tblGrid>
        <w:gridCol w:w="3420"/>
        <w:gridCol w:w="5175"/>
        <w:tblGridChange w:id="0">
          <w:tblGrid>
            <w:gridCol w:w="3420"/>
            <w:gridCol w:w="51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9E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NOMBRE DEL PROYECTO </w:t>
            </w:r>
          </w:p>
        </w:tc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9F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FECHA INICIO - FECHA FIN</w:t>
            </w:r>
          </w:p>
        </w:tc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CLIENTE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FUNCIONES Y RESPONSABILIDADES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DESCRIPCIÓN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ENTORNO - HERRAMIENTAS</w:t>
            </w:r>
          </w:p>
        </w:tc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765.0" w:type="dxa"/>
        <w:jc w:val="left"/>
        <w:tblInd w:w="-4.0000000000000036" w:type="dxa"/>
        <w:tblLayout w:type="fixed"/>
        <w:tblLook w:val="0000"/>
      </w:tblPr>
      <w:tblGrid>
        <w:gridCol w:w="3180"/>
        <w:gridCol w:w="6345"/>
        <w:gridCol w:w="240"/>
        <w:tblGridChange w:id="0">
          <w:tblGrid>
            <w:gridCol w:w="3180"/>
            <w:gridCol w:w="6345"/>
            <w:gridCol w:w="24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ind w:left="113" w:right="113" w:firstLine="0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PERIODO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AC">
            <w:pPr>
              <w:widowControl w:val="0"/>
              <w:ind w:left="113" w:right="113" w:firstLine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Agosto 2009 – Enero 2012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AD">
            <w:pPr>
              <w:widowControl w:val="0"/>
              <w:ind w:left="113" w:right="113" w:firstLine="0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ind w:left="113" w:right="113" w:firstLine="0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NOMBRE DE LA EMPRESA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AF">
            <w:pPr>
              <w:widowControl w:val="0"/>
              <w:ind w:left="113" w:right="113" w:firstLine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PC TELECOS REUS. S.L. Reus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B0">
            <w:pPr>
              <w:widowControl w:val="0"/>
              <w:ind w:left="113" w:right="113" w:firstLine="0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66b6ff" w:space="0" w:sz="24" w:val="single"/>
            </w:tcBorders>
            <w:shd w:fill="f6f6f6" w:val="clear"/>
            <w:tcMar>
              <w:left w:w="5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ind w:left="113" w:right="113" w:firstLine="0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CARGO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B2">
            <w:pPr>
              <w:widowControl w:val="0"/>
              <w:ind w:left="113" w:right="113" w:firstLine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Técnico Informático Junior</w:t>
            </w:r>
          </w:p>
        </w:tc>
        <w:tc>
          <w:tcPr>
            <w:shd w:fill="f6f6f6" w:val="clear"/>
          </w:tcPr>
          <w:p w:rsidR="00000000" w:rsidDel="00000000" w:rsidP="00000000" w:rsidRDefault="00000000" w:rsidRPr="00000000" w14:paraId="000000B3">
            <w:pPr>
              <w:widowControl w:val="0"/>
              <w:ind w:left="113" w:right="113" w:firstLine="0"/>
              <w:rPr>
                <w:rFonts w:ascii="Roboto Condensed" w:cs="Roboto Condensed" w:eastAsia="Roboto Condensed" w:hAnsi="Roboto Condensed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ageBreakBefore w:val="0"/>
        <w:widowControl w:val="0"/>
        <w:spacing w:after="0" w:before="0" w:line="276" w:lineRule="auto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595.0" w:type="dxa"/>
        <w:jc w:val="left"/>
        <w:tblInd w:w="1155.0" w:type="dxa"/>
        <w:tblBorders>
          <w:top w:color="bbbbbb" w:space="0" w:sz="8" w:val="single"/>
          <w:bottom w:color="bbbbbb" w:space="0" w:sz="8" w:val="single"/>
          <w:insideH w:color="bbbbbb" w:space="0" w:sz="8" w:val="single"/>
        </w:tblBorders>
        <w:tblLayout w:type="fixed"/>
        <w:tblLook w:val="0000"/>
      </w:tblPr>
      <w:tblGrid>
        <w:gridCol w:w="3465"/>
        <w:gridCol w:w="5130"/>
        <w:tblGridChange w:id="0">
          <w:tblGrid>
            <w:gridCol w:w="3465"/>
            <w:gridCol w:w="51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B5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NOMBRE DEL PROYECTO </w:t>
            </w:r>
          </w:p>
        </w:tc>
        <w:tc>
          <w:tcPr>
            <w:tcBorders>
              <w:top w:color="000000" w:space="0" w:sz="0" w:val="nil"/>
              <w:bottom w:color="f3f3f3" w:space="0" w:sz="8" w:val="single"/>
            </w:tcBorders>
          </w:tcPr>
          <w:p w:rsidR="00000000" w:rsidDel="00000000" w:rsidP="00000000" w:rsidRDefault="00000000" w:rsidRPr="00000000" w14:paraId="000000B6">
            <w:pPr>
              <w:rPr>
                <w:b w:val="1"/>
                <w:color w:val="263c7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FECHA INICIO - FECHA FIN</w:t>
            </w:r>
          </w:p>
        </w:tc>
        <w:tc>
          <w:tcPr>
            <w:tcBorders>
              <w:top w:color="263c7a" w:space="0" w:sz="18" w:val="single"/>
              <w:bottom w:color="efefef" w:space="0" w:sz="8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CLIENTE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FUNCIONES Y RESPONSABILIDADES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DESCRIPCIÓN</w:t>
            </w:r>
          </w:p>
        </w:tc>
        <w:tc>
          <w:tcPr>
            <w:tcBorders>
              <w:top w:color="f3f3f3" w:space="0" w:sz="8" w:val="single"/>
              <w:bottom w:color="f3f3f3" w:space="0" w:sz="8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jc w:val="left"/>
              <w:rPr>
                <w:rFonts w:ascii="Poppins SemiBold" w:cs="Poppins SemiBold" w:eastAsia="Poppins SemiBold" w:hAnsi="Poppins SemiBold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ENTORNO - HERRAMIENTAS</w:t>
            </w:r>
          </w:p>
        </w:tc>
        <w:tc>
          <w:tcPr>
            <w:tcBorders>
              <w:top w:color="f3f3f3" w:space="0" w:sz="8" w:val="single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spacing w:after="113" w:lineRule="auto"/>
        <w:ind w:left="-57" w:firstLine="0"/>
        <w:rPr/>
      </w:pPr>
      <w:bookmarkStart w:colFirst="0" w:colLast="0" w:name="_pcr97iylx1h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spacing w:after="113" w:lineRule="auto"/>
        <w:ind w:left="-57" w:firstLine="0"/>
        <w:rPr>
          <w:rFonts w:ascii="Roboto Condensed" w:cs="Roboto Condensed" w:eastAsia="Roboto Condensed" w:hAnsi="Roboto Condensed"/>
          <w:color w:val="000000"/>
          <w:sz w:val="12"/>
          <w:szCs w:val="12"/>
        </w:rPr>
      </w:pPr>
      <w:bookmarkStart w:colFirst="0" w:colLast="0" w:name="_fxhoo810szzx" w:id="7"/>
      <w:bookmarkEnd w:id="7"/>
      <w:r w:rsidDel="00000000" w:rsidR="00000000" w:rsidRPr="00000000">
        <w:rPr>
          <w:rtl w:val="0"/>
        </w:rPr>
        <w:t xml:space="preserve">FORMACIÓN ADICIONAL</w:t>
      </w:r>
      <w:r w:rsidDel="00000000" w:rsidR="00000000" w:rsidRPr="00000000">
        <w:rPr>
          <w:rtl w:val="0"/>
        </w:rPr>
      </w:r>
    </w:p>
    <w:tbl>
      <w:tblPr>
        <w:tblStyle w:val="Table14"/>
        <w:tblW w:w="9765.0" w:type="dxa"/>
        <w:jc w:val="left"/>
        <w:tblInd w:w="-4.0000000000000036" w:type="dxa"/>
        <w:tblLayout w:type="fixed"/>
        <w:tblLook w:val="0000"/>
      </w:tblPr>
      <w:tblGrid>
        <w:gridCol w:w="3675"/>
        <w:gridCol w:w="1485"/>
        <w:gridCol w:w="1665"/>
        <w:gridCol w:w="1575"/>
        <w:gridCol w:w="1365"/>
        <w:tblGridChange w:id="0">
          <w:tblGrid>
            <w:gridCol w:w="3675"/>
            <w:gridCol w:w="1485"/>
            <w:gridCol w:w="1665"/>
            <w:gridCol w:w="1575"/>
            <w:gridCol w:w="13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left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Formación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Horas lectivas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Fecha de inicio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Fecha de finalización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top w:w="113.0" w:type="dxa"/>
              <w:left w:w="88.0" w:type="dxa"/>
              <w:bottom w:w="113.0" w:type="dxa"/>
              <w:right w:w="113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30" w:right="39" w:firstLine="0"/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Localidad</w:t>
            </w:r>
          </w:p>
        </w:tc>
      </w:tr>
    </w:tbl>
    <w:p w:rsidR="00000000" w:rsidDel="00000000" w:rsidP="00000000" w:rsidRDefault="00000000" w:rsidRPr="00000000" w14:paraId="000000C9">
      <w:pPr>
        <w:pStyle w:val="Heading2"/>
        <w:spacing w:after="113" w:lineRule="auto"/>
        <w:ind w:left="-57" w:firstLine="0"/>
        <w:rPr/>
      </w:pPr>
      <w:bookmarkStart w:colFirst="0" w:colLast="0" w:name="_m99rk1cb421p" w:id="8"/>
      <w:bookmarkEnd w:id="8"/>
      <w:r w:rsidDel="00000000" w:rsidR="00000000" w:rsidRPr="00000000">
        <w:rPr>
          <w:rtl w:val="0"/>
        </w:rPr>
      </w:r>
    </w:p>
    <w:tbl>
      <w:tblPr>
        <w:tblStyle w:val="Table15"/>
        <w:tblW w:w="9810.0" w:type="dxa"/>
        <w:jc w:val="left"/>
        <w:tblInd w:w="-4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1905"/>
        <w:gridCol w:w="1515"/>
        <w:gridCol w:w="1500"/>
        <w:gridCol w:w="1455"/>
        <w:tblGridChange w:id="0">
          <w:tblGrid>
            <w:gridCol w:w="3435"/>
            <w:gridCol w:w="1905"/>
            <w:gridCol w:w="1515"/>
            <w:gridCol w:w="1500"/>
            <w:gridCol w:w="1455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SOC Level 1 Junior Security Analyst (THM)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Enero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Agosto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Cyber Security 101 Offensive or defensive cyber security (THM)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Enero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Marzo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Cyber Threat Management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Octubre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Noviembre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 Defense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Octubre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Octubre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Junior Cybersecurity Analyst Career Path Exam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129h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Enero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Octubre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Endpoint Security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Agosto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Septiembre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Networking Devices and Initial Configuration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Junio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Julio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Networking Basics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Junio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Julio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Introducción a la Ciberseguridad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Julio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Julio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CyberOps Associate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Abril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Lines w:val="0"/>
              <w:widowControl w:val="1"/>
              <w:spacing w:line="240" w:lineRule="auto"/>
              <w:ind w:right="113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CCNA: Introduction to Networks  (Cisco Network Academy)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Lines w:val="0"/>
              <w:widowControl w:val="1"/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Abril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ind w:right="113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101">
      <w:pPr>
        <w:pStyle w:val="Heading2"/>
        <w:spacing w:after="113" w:lineRule="auto"/>
        <w:ind w:left="-57" w:firstLine="0"/>
        <w:rPr/>
      </w:pPr>
      <w:bookmarkStart w:colFirst="0" w:colLast="0" w:name="_yhgmv06f8xn5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spacing w:after="113" w:lineRule="auto"/>
        <w:ind w:left="-57" w:firstLine="0"/>
        <w:rPr/>
      </w:pPr>
      <w:bookmarkStart w:colFirst="0" w:colLast="0" w:name="_nsa72xo7ar2p" w:id="10"/>
      <w:bookmarkEnd w:id="10"/>
      <w:r w:rsidDel="00000000" w:rsidR="00000000" w:rsidRPr="00000000">
        <w:rPr>
          <w:rtl w:val="0"/>
        </w:rPr>
        <w:t xml:space="preserve">CONOCIMIENTOS </w:t>
      </w:r>
    </w:p>
    <w:tbl>
      <w:tblPr>
        <w:tblStyle w:val="Table16"/>
        <w:tblW w:w="9750.0" w:type="dxa"/>
        <w:jc w:val="left"/>
        <w:tblInd w:w="20.999999999999996" w:type="dxa"/>
        <w:tblBorders>
          <w:left w:color="ffffff" w:space="0" w:sz="20" w:val="single"/>
          <w:bottom w:color="ffffff" w:space="0" w:sz="20" w:val="single"/>
          <w:right w:color="ffffff" w:space="0" w:sz="20" w:val="single"/>
          <w:insideH w:color="ffffff" w:space="0" w:sz="20" w:val="single"/>
          <w:insideV w:color="ffffff" w:space="0" w:sz="20" w:val="single"/>
        </w:tblBorders>
        <w:tblLayout w:type="fixed"/>
        <w:tblLook w:val="0000"/>
      </w:tblPr>
      <w:tblGrid>
        <w:gridCol w:w="2835"/>
        <w:gridCol w:w="6915"/>
        <w:tblGridChange w:id="0">
          <w:tblGrid>
            <w:gridCol w:w="2835"/>
            <w:gridCol w:w="6915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3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SISTEMAS OPERATIVOS</w:t>
            </w:r>
          </w:p>
        </w:tc>
        <w:tc>
          <w:tcPr>
            <w:tcBorders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4">
            <w:pPr>
              <w:pageBreakBefore w:val="0"/>
              <w:tabs>
                <w:tab w:val="left" w:leader="none" w:pos="250"/>
              </w:tabs>
              <w:spacing w:after="0" w:before="0" w:line="276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Windows NT, Windows Server, </w:t>
            </w:r>
            <w:r w:rsidDel="00000000" w:rsidR="00000000" w:rsidRPr="00000000">
              <w:rPr>
                <w:highlight w:val="yellow"/>
                <w:rtl w:val="0"/>
              </w:rPr>
              <w:t xml:space="preserve">Linux (Ubuntu) y Kali Linux.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5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BASES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6">
            <w:pPr>
              <w:pageBreakBefore w:val="0"/>
              <w:tabs>
                <w:tab w:val="left" w:leader="none" w:pos="250"/>
              </w:tabs>
              <w:spacing w:after="0" w:before="0" w:line="276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Microsoft SQL Server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7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LENGUAJES DE PROGRAMACIÓN</w:t>
            </w:r>
          </w:p>
        </w:tc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8">
            <w:pPr>
              <w:pageBreakBefore w:val="0"/>
              <w:tabs>
                <w:tab w:val="left" w:leader="none" w:pos="1.5354330708657926"/>
              </w:tabs>
              <w:spacing w:after="0" w:before="0" w:line="276" w:lineRule="auto"/>
              <w:ind w:left="-141.7322834645671" w:firstLine="0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 • </w:t>
            </w:r>
            <w:r w:rsidDel="00000000" w:rsidR="00000000" w:rsidRPr="00000000">
              <w:rPr>
                <w:highlight w:val="yellow"/>
                <w:rtl w:val="0"/>
              </w:rPr>
              <w:t xml:space="preserve">PowerShell (automation)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   • </w:t>
            </w:r>
            <w:r w:rsidDel="00000000" w:rsidR="00000000" w:rsidRPr="00000000">
              <w:rPr>
                <w:highlight w:val="yellow"/>
                <w:rtl w:val="0"/>
              </w:rPr>
              <w:t xml:space="preserve">Bash (Azure CLI) (Linux Terminal)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9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SERVIDORES DE APLICACIONES</w:t>
            </w:r>
          </w:p>
        </w:tc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A">
            <w:pPr>
              <w:pageBreakBefore w:val="0"/>
              <w:tabs>
                <w:tab w:val="left" w:leader="none" w:pos="1.5354330708657926"/>
              </w:tabs>
              <w:spacing w:after="0" w:before="0" w:line="276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• </w:t>
            </w:r>
            <w:r w:rsidDel="00000000" w:rsidR="00000000" w:rsidRPr="00000000">
              <w:rPr>
                <w:highlight w:val="yellow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B">
            <w:pPr>
              <w:pageBreakBefore w:val="0"/>
              <w:spacing w:after="0" w:before="0" w:line="276" w:lineRule="auto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METODOLOGÍAS</w:t>
            </w:r>
          </w:p>
        </w:tc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C">
            <w:pPr>
              <w:pageBreakBefore w:val="0"/>
              <w:tabs>
                <w:tab w:val="left" w:leader="none" w:pos="250"/>
              </w:tabs>
              <w:spacing w:after="0" w:before="0" w:line="276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ITIL, DevOps/DevSecOps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D">
            <w:pPr>
              <w:pageBreakBefore w:val="0"/>
              <w:spacing w:after="0" w:before="0" w:line="276" w:lineRule="auto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HERRAMIENTAS</w:t>
            </w:r>
          </w:p>
        </w:tc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E">
            <w:pPr>
              <w:pageBreakBefore w:val="0"/>
              <w:tabs>
                <w:tab w:val="left" w:leader="none" w:pos="250"/>
              </w:tabs>
              <w:spacing w:after="0" w:before="0" w:line="276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Liquibase, Oracle, Git, YAM, Wireshark, Tcpdump, Nmap, John the Ripper, Metasploit, Burp Suite, Hydra, CyberChef, UrlScan.io, Abuse.ch, Snort, Zeek, Wazuh, ELK, Splunk, Autopsy, Volatility y PhishTool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0F">
            <w:pPr>
              <w:pageBreakBefore w:val="0"/>
              <w:spacing w:after="0" w:before="0" w:line="276" w:lineRule="auto"/>
              <w:ind w:left="0" w:firstLine="0"/>
              <w:jc w:val="left"/>
              <w:rPr>
                <w:rFonts w:ascii="Poppins SemiBold" w:cs="Poppins SemiBold" w:eastAsia="Poppins SemiBold" w:hAnsi="Poppins SemiBold"/>
                <w:color w:val="263c7a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263c7a"/>
                <w:rtl w:val="0"/>
              </w:rPr>
              <w:t xml:space="preserve">OTROS</w:t>
            </w:r>
          </w:p>
        </w:tc>
        <w:tc>
          <w:tcPr>
            <w:tcBorders>
              <w:top w:color="efefef" w:space="0" w:sz="8" w:val="single"/>
              <w:left w:color="ffffff" w:space="0" w:sz="20" w:val="single"/>
              <w:bottom w:color="efefef" w:space="0" w:sz="8" w:val="single"/>
            </w:tcBorders>
            <w:tcMar>
              <w:left w:w="88.0" w:type="dxa"/>
            </w:tcMar>
          </w:tcPr>
          <w:p w:rsidR="00000000" w:rsidDel="00000000" w:rsidP="00000000" w:rsidRDefault="00000000" w:rsidRPr="00000000" w14:paraId="00000110">
            <w:pPr>
              <w:pageBreakBefore w:val="0"/>
              <w:tabs>
                <w:tab w:val="left" w:leader="none" w:pos="250"/>
              </w:tabs>
              <w:spacing w:after="0" w:before="0" w:line="276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k7in0rs10av7" w:id="11"/>
      <w:bookmarkEnd w:id="11"/>
      <w:r w:rsidDel="00000000" w:rsidR="00000000" w:rsidRPr="00000000">
        <w:rPr>
          <w:rtl w:val="0"/>
        </w:rPr>
        <w:t xml:space="preserve">IDIOMAS</w:t>
      </w:r>
      <w:r w:rsidDel="00000000" w:rsidR="00000000" w:rsidRPr="00000000">
        <w:rPr>
          <w:rtl w:val="0"/>
        </w:rPr>
      </w:r>
    </w:p>
    <w:tbl>
      <w:tblPr>
        <w:tblStyle w:val="Table17"/>
        <w:tblW w:w="9798.0" w:type="dxa"/>
        <w:jc w:val="left"/>
        <w:tblInd w:w="20.999999999999996" w:type="dxa"/>
        <w:tblBorders>
          <w:top w:color="ffffff" w:space="0" w:sz="20" w:val="single"/>
          <w:left w:color="ffffff" w:space="0" w:sz="20" w:val="single"/>
          <w:bottom w:color="ffffff" w:space="0" w:sz="20" w:val="single"/>
          <w:right w:color="ffffff" w:space="0" w:sz="20" w:val="single"/>
          <w:insideH w:color="ffffff" w:space="0" w:sz="20" w:val="single"/>
          <w:insideV w:color="ffffff" w:space="0" w:sz="20" w:val="single"/>
        </w:tblBorders>
        <w:tblLayout w:type="fixed"/>
        <w:tblLook w:val="0000"/>
      </w:tblPr>
      <w:tblGrid>
        <w:gridCol w:w="2518"/>
        <w:gridCol w:w="2379"/>
        <w:gridCol w:w="2411"/>
        <w:gridCol w:w="2490"/>
        <w:tblGridChange w:id="0">
          <w:tblGrid>
            <w:gridCol w:w="2518"/>
            <w:gridCol w:w="2379"/>
            <w:gridCol w:w="2411"/>
            <w:gridCol w:w="2490"/>
          </w:tblGrid>
        </w:tblGridChange>
      </w:tblGrid>
      <w:tr>
        <w:trPr>
          <w:cantSplit w:val="0"/>
          <w:trHeight w:val="534.99999999999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LEÍDO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ESCRITO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263c7a" w:space="0" w:sz="1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b w:val="1"/>
                <w:color w:val="263c7a"/>
              </w:rPr>
            </w:pPr>
            <w:r w:rsidDel="00000000" w:rsidR="00000000" w:rsidRPr="00000000">
              <w:rPr>
                <w:b w:val="1"/>
                <w:color w:val="263c7a"/>
                <w:rtl w:val="0"/>
              </w:rPr>
              <w:t xml:space="preserve">HABLADO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63c7a" w:space="0" w:sz="1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rPr>
                <w:color w:val="66b6ff"/>
              </w:rPr>
            </w:pPr>
            <w:r w:rsidDel="00000000" w:rsidR="00000000" w:rsidRPr="00000000">
              <w:rPr>
                <w:color w:val="66b6ff"/>
                <w:rtl w:val="0"/>
              </w:rPr>
              <w:t xml:space="preserve">CATALÁN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rPr>
                <w:color w:val="66b6ff"/>
              </w:rPr>
            </w:pPr>
            <w:r w:rsidDel="00000000" w:rsidR="00000000" w:rsidRPr="00000000">
              <w:rPr>
                <w:color w:val="66b6ff"/>
                <w:rtl w:val="0"/>
              </w:rPr>
              <w:t xml:space="preserve">CASTELLANO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rPr>
                <w:color w:val="66b6ff"/>
              </w:rPr>
            </w:pPr>
            <w:r w:rsidDel="00000000" w:rsidR="00000000" w:rsidRPr="00000000">
              <w:rPr>
                <w:color w:val="66b6ff"/>
                <w:rtl w:val="0"/>
              </w:rPr>
              <w:t xml:space="preserve">INGLÉS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8" w:val="single"/>
              <w:left w:color="000000" w:space="0" w:sz="0" w:val="nil"/>
              <w:bottom w:color="f3f3f3" w:space="0" w:sz="8" w:val="single"/>
              <w:right w:color="000000" w:space="0" w:sz="0" w:val="nil"/>
            </w:tcBorders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rPr>
                <w:color w:val="66b6ff"/>
              </w:rPr>
            </w:pPr>
            <w:r w:rsidDel="00000000" w:rsidR="00000000" w:rsidRPr="00000000">
              <w:rPr>
                <w:color w:val="66b6ff"/>
                <w:rtl w:val="0"/>
              </w:rPr>
              <w:t xml:space="preserve">PORTUGUÉS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8" w:val="single"/>
              <w:right w:color="000000" w:space="0" w:sz="0" w:val="nil"/>
            </w:tcBorders>
            <w:shd w:fill="ffffff" w:val="clear"/>
            <w:tcMar>
              <w:left w:w="8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Nativo</w:t>
            </w:r>
          </w:p>
        </w:tc>
      </w:tr>
    </w:tbl>
    <w:p w:rsidR="00000000" w:rsidDel="00000000" w:rsidP="00000000" w:rsidRDefault="00000000" w:rsidRPr="00000000" w14:paraId="00000127">
      <w:pPr>
        <w:ind w:right="6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133.8582677165355" w:top="2437.7952755905512" w:left="1003.464566929134" w:right="1150.866141732283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Condensed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Poppins Medium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Poppins SemiBold">
    <w:embedRegular w:fontKey="{00000000-0000-0000-0000-000000000000}" r:id="rId29" w:subsetted="0"/>
    <w:embedBold w:fontKey="{00000000-0000-0000-0000-000000000000}" r:id="rId30" w:subsetted="0"/>
    <w:embedItalic w:fontKey="{00000000-0000-0000-0000-000000000000}" r:id="rId31" w:subsetted="0"/>
    <w:embedBoldItalic w:fontKey="{00000000-0000-0000-0000-000000000000}" r:id="rId32" w:subsetted="0"/>
  </w:font>
  <w:font w:name="Droid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color w:val="232747"/>
        <w:sz w:val="16"/>
        <w:szCs w:val="16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tbl>
    <w:tblPr>
      <w:tblStyle w:val="Table19"/>
      <w:tblW w:w="10095.0" w:type="dxa"/>
      <w:jc w:val="left"/>
      <w:tblInd w:w="-135.0" w:type="dxa"/>
      <w:tblLayout w:type="fixed"/>
      <w:tblLook w:val="0600"/>
    </w:tblPr>
    <w:tblGrid>
      <w:gridCol w:w="4230"/>
      <w:gridCol w:w="4425"/>
      <w:gridCol w:w="1440"/>
      <w:tblGridChange w:id="0">
        <w:tblGrid>
          <w:gridCol w:w="4230"/>
          <w:gridCol w:w="4425"/>
          <w:gridCol w:w="1440"/>
        </w:tblGrid>
      </w:tblGridChange>
    </w:tblGrid>
    <w:tr>
      <w:trPr>
        <w:cantSplit w:val="0"/>
        <w:trHeight w:val="480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32">
          <w:pPr>
            <w:pageBreakBefore w:val="0"/>
            <w:spacing w:after="0" w:line="240" w:lineRule="auto"/>
            <w:rPr>
              <w:rFonts w:ascii="Montserrat" w:cs="Montserrat" w:eastAsia="Montserrat" w:hAnsi="Montserrat"/>
              <w:color w:val="b7b7b7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33">
          <w:pPr>
            <w:pageBreakBefore w:val="0"/>
            <w:widowControl w:val="0"/>
            <w:spacing w:after="0" w:line="240" w:lineRule="auto"/>
            <w:rPr>
              <w:rFonts w:ascii="Montserrat" w:cs="Montserrat" w:eastAsia="Montserrat" w:hAnsi="Montserrat"/>
              <w:color w:val="23274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34">
          <w:pPr>
            <w:pageBreakBefore w:val="0"/>
            <w:widowControl w:val="0"/>
            <w:spacing w:after="0" w:line="240" w:lineRule="auto"/>
            <w:jc w:val="right"/>
            <w:rPr>
              <w:rFonts w:ascii="Roboto Condensed" w:cs="Roboto Condensed" w:eastAsia="Roboto Condensed" w:hAnsi="Roboto Condensed"/>
              <w:b w:val="1"/>
              <w:color w:val="232747"/>
              <w:sz w:val="18"/>
              <w:szCs w:val="18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b w:val="1"/>
              <w:color w:val="232747"/>
              <w:sz w:val="18"/>
              <w:szCs w:val="18"/>
              <w:rtl w:val="0"/>
            </w:rPr>
            <w:t xml:space="preserve">  </w:t>
          </w:r>
          <w:r w:rsidDel="00000000" w:rsidR="00000000" w:rsidRPr="00000000">
            <w:rPr>
              <w:rFonts w:ascii="Poppins SemiBold" w:cs="Poppins SemiBold" w:eastAsia="Poppins SemiBold" w:hAnsi="Poppins SemiBold"/>
              <w:color w:val="66b6ff"/>
              <w:sz w:val="18"/>
              <w:szCs w:val="1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Roboto" w:cs="Roboto" w:eastAsia="Roboto" w:hAnsi="Roboto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18"/>
      <w:tblW w:w="9840.0" w:type="dxa"/>
      <w:jc w:val="left"/>
      <w:tblInd w:w="-75.0" w:type="dxa"/>
      <w:tblLayout w:type="fixed"/>
      <w:tblLook w:val="0600"/>
    </w:tblPr>
    <w:tblGrid>
      <w:gridCol w:w="3090"/>
      <w:gridCol w:w="6750"/>
      <w:tblGridChange w:id="0">
        <w:tblGrid>
          <w:gridCol w:w="3090"/>
          <w:gridCol w:w="6750"/>
        </w:tblGrid>
      </w:tblGridChange>
    </w:tblGrid>
    <w:tr>
      <w:trPr>
        <w:cantSplit w:val="0"/>
        <w:trHeight w:val="400" w:hRule="atLeast"/>
        <w:tblHeader w:val="0"/>
      </w:trPr>
      <w:tc>
        <w:tcPr>
          <w:vMerge w:val="restart"/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129">
          <w:pPr>
            <w:pStyle w:val="Heading2"/>
            <w:pageBreakBefore w:val="0"/>
            <w:tabs>
              <w:tab w:val="left" w:leader="none" w:pos="5760"/>
            </w:tabs>
            <w:spacing w:after="0" w:before="0" w:line="276" w:lineRule="auto"/>
            <w:rPr/>
          </w:pPr>
          <w:bookmarkStart w:colFirst="0" w:colLast="0" w:name="_a4v4iz1obmwi" w:id="12"/>
          <w:bookmarkEnd w:id="12"/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46800</wp:posOffset>
                </wp:positionH>
                <wp:positionV relativeFrom="paragraph">
                  <wp:posOffset>219600</wp:posOffset>
                </wp:positionV>
                <wp:extent cx="1684895" cy="523875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4201" r="-4201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489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12A">
          <w:pPr>
            <w:pStyle w:val="Heading2"/>
            <w:pageBreakBefore w:val="0"/>
            <w:tabs>
              <w:tab w:val="left" w:leader="none" w:pos="5760"/>
            </w:tabs>
            <w:spacing w:after="0" w:before="0" w:line="276" w:lineRule="auto"/>
            <w:rPr/>
          </w:pPr>
          <w:bookmarkStart w:colFirst="0" w:colLast="0" w:name="_c1lt27kw10xy" w:id="13"/>
          <w:bookmarkEnd w:id="13"/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B">
          <w:pPr>
            <w:pStyle w:val="Heading3"/>
            <w:tabs>
              <w:tab w:val="left" w:leader="none" w:pos="5760"/>
            </w:tabs>
            <w:rPr/>
          </w:pPr>
          <w:bookmarkStart w:colFirst="0" w:colLast="0" w:name="_tth2rvkodla4" w:id="14"/>
          <w:bookmarkEnd w:id="14"/>
          <w:r w:rsidDel="00000000" w:rsidR="00000000" w:rsidRPr="00000000">
            <w:rPr>
              <w:rtl w:val="0"/>
            </w:rPr>
            <w:t xml:space="preserve">Nathan Cavalcanti Moreira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40" w:hRule="atLeast"/>
        <w:tblHeader w:val="0"/>
      </w:trPr>
      <w:tc>
        <w:tcPr>
          <w:vMerge w:val="continue"/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12C">
          <w:pPr>
            <w:pageBreakBefore w:val="0"/>
            <w:tabs>
              <w:tab w:val="left" w:leader="none" w:pos="5760"/>
            </w:tabs>
            <w:spacing w:after="0" w:before="0" w:line="240" w:lineRule="auto"/>
            <w:ind w:left="0" w:firstLine="0"/>
            <w:rPr>
              <w:rFonts w:ascii="Montserrat" w:cs="Montserrat" w:eastAsia="Montserrat" w:hAnsi="Montserrat"/>
              <w:b w:val="1"/>
              <w:color w:val="f2414f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12D">
          <w:pPr>
            <w:pageBreakBefore w:val="0"/>
            <w:tabs>
              <w:tab w:val="left" w:leader="none" w:pos="5760"/>
            </w:tabs>
            <w:spacing w:after="0" w:before="0" w:line="240" w:lineRule="auto"/>
            <w:rPr>
              <w:rFonts w:ascii="Montserrat" w:cs="Montserrat" w:eastAsia="Montserrat" w:hAnsi="Montserrat"/>
              <w:b w:val="1"/>
              <w:color w:val="6d9eeb"/>
              <w:sz w:val="24"/>
              <w:szCs w:val="24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color w:val="6d9eeb"/>
              <w:sz w:val="24"/>
              <w:szCs w:val="24"/>
              <w:rtl w:val="0"/>
            </w:rPr>
            <w:t xml:space="preserve">Técnico de sistemas informáticos</w:t>
          </w:r>
        </w:p>
      </w:tc>
    </w:tr>
    <w:tr>
      <w:trPr>
        <w:cantSplit w:val="0"/>
        <w:trHeight w:val="220" w:hRule="atLeast"/>
        <w:tblHeader w:val="0"/>
      </w:trPr>
      <w:tc>
        <w:tcPr>
          <w:vMerge w:val="continue"/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12E">
          <w:pPr>
            <w:pageBreakBefore w:val="0"/>
            <w:tabs>
              <w:tab w:val="left" w:leader="none" w:pos="5760"/>
            </w:tabs>
            <w:spacing w:after="0" w:before="0" w:line="240" w:lineRule="auto"/>
            <w:ind w:left="0" w:firstLine="0"/>
            <w:rPr>
              <w:color w:val="999999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</w:tcPr>
        <w:p w:rsidR="00000000" w:rsidDel="00000000" w:rsidP="00000000" w:rsidRDefault="00000000" w:rsidRPr="00000000" w14:paraId="0000012F">
          <w:pPr>
            <w:pageBreakBefore w:val="0"/>
            <w:tabs>
              <w:tab w:val="left" w:leader="none" w:pos="5760"/>
            </w:tabs>
            <w:spacing w:after="0" w:before="200" w:line="240" w:lineRule="auto"/>
            <w:rPr>
              <w:color w:val="999999"/>
            </w:rPr>
          </w:pPr>
          <w:r w:rsidDel="00000000" w:rsidR="00000000" w:rsidRPr="00000000">
            <w:rPr>
              <w:color w:val="999999"/>
              <w:rtl w:val="0"/>
            </w:rPr>
            <w:t xml:space="preserve">ÚLTIMA ACTUALIZACIÓN: 04/09/2025</w:t>
          </w:r>
        </w:p>
      </w:tc>
    </w:tr>
  </w:tbl>
  <w:p w:rsidR="00000000" w:rsidDel="00000000" w:rsidP="00000000" w:rsidRDefault="00000000" w:rsidRPr="00000000" w14:paraId="0000013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Droid Sans" w:cs="Droid Sans" w:eastAsia="Droid Sans" w:hAnsi="Droid Sans"/>
        <w:b w:val="1"/>
        <w:i w:val="0"/>
        <w:smallCaps w:val="0"/>
        <w:strike w:val="0"/>
        <w:color w:val="000000"/>
        <w:sz w:val="12"/>
        <w:szCs w:val="12"/>
        <w:highlight w:val="lightGray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color w:val="242528"/>
        <w:lang w:val="es"/>
      </w:rPr>
    </w:rPrDefault>
    <w:pPrDefault>
      <w:pPr>
        <w:spacing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100" w:lineRule="auto"/>
      <w:ind w:right="6"/>
      <w:jc w:val="left"/>
    </w:pPr>
    <w:rPr>
      <w:b w:val="1"/>
      <w:color w:val="263c7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  <w:ind w:right="6"/>
      <w:jc w:val="left"/>
    </w:pPr>
    <w:rPr>
      <w:rFonts w:ascii="Poppins SemiBold" w:cs="Poppins SemiBold" w:eastAsia="Poppins SemiBold" w:hAnsi="Poppins SemiBold"/>
      <w:color w:val="66b6ff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before="300" w:line="276" w:lineRule="auto"/>
      <w:ind w:right="6"/>
      <w:jc w:val="left"/>
    </w:pPr>
    <w:rPr>
      <w:rFonts w:ascii="Poppins SemiBold" w:cs="Poppins SemiBold" w:eastAsia="Poppins SemiBold" w:hAnsi="Poppins SemiBold"/>
      <w:color w:val="242528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before="300" w:line="276" w:lineRule="auto"/>
      <w:ind w:right="6"/>
      <w:jc w:val="left"/>
    </w:pPr>
    <w:rPr>
      <w:color w:val="66b6ff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before="300" w:line="276" w:lineRule="auto"/>
      <w:ind w:right="6"/>
      <w:jc w:val="left"/>
    </w:pPr>
    <w:rPr>
      <w:rFonts w:ascii="Poppins SemiBold" w:cs="Poppins SemiBold" w:eastAsia="Poppins SemiBold" w:hAnsi="Poppins SemiBold"/>
      <w:color w:val="242528"/>
    </w:rPr>
  </w:style>
  <w:style w:type="paragraph" w:styleId="Heading6">
    <w:name w:val="heading 6"/>
    <w:basedOn w:val="Normal"/>
    <w:next w:val="Normal"/>
    <w:pPr>
      <w:keepNext w:val="1"/>
      <w:keepLines w:val="1"/>
      <w:spacing w:line="276" w:lineRule="auto"/>
      <w:ind w:right="6"/>
      <w:jc w:val="left"/>
    </w:pPr>
    <w:rPr>
      <w:rFonts w:ascii="Poppins Medium" w:cs="Poppins Medium" w:eastAsia="Poppins Medium" w:hAnsi="Poppins Medium"/>
      <w:color w:val="263c7a"/>
      <w:u w:val="single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Poppins SemiBold" w:cs="Poppins SemiBold" w:eastAsia="Poppins SemiBold" w:hAnsi="Poppins SemiBold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ind w:right="6"/>
      <w:jc w:val="left"/>
    </w:pPr>
    <w:rPr>
      <w:rFonts w:ascii="Poppins Light" w:cs="Poppins Light" w:eastAsia="Poppins Light" w:hAnsi="Poppins Light"/>
      <w:color w:val="b7b7b7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  <w:tblCellMar>
        <w:top w:w="113.0" w:type="dxa"/>
        <w:left w:w="88.0" w:type="dxa"/>
        <w:bottom w:w="113.0" w:type="dxa"/>
        <w:right w:w="113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13.0" w:type="dxa"/>
        <w:left w:w="88.0" w:type="dxa"/>
        <w:bottom w:w="113.0" w:type="dxa"/>
        <w:right w:w="113.0" w:type="dxa"/>
      </w:tblCellMar>
    </w:tblPr>
  </w:style>
  <w:style w:type="table" w:styleId="Table18">
    <w:basedOn w:val="TableNormal"/>
    <w:tblPr>
      <w:tblStyleRowBandSize w:val="1"/>
      <w:tblStyleColBandSize w:val="1"/>
    </w:tblPr>
  </w:style>
  <w:style w:type="table" w:styleId="Table19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yhackme.com/p/HackKartoffeln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linkedin.com/in/ncmlsa" TargetMode="External"/><Relationship Id="rId7" Type="http://schemas.openxmlformats.org/officeDocument/2006/relationships/hyperlink" Target="https://github.com/Machacasauro?tab=repositories" TargetMode="External"/><Relationship Id="rId8" Type="http://schemas.openxmlformats.org/officeDocument/2006/relationships/hyperlink" Target="https://www.credly.com/users/nathan-cavalcanti-moreira" TargetMode="External"/><Relationship Id="rId11" Type="http://schemas.openxmlformats.org/officeDocument/2006/relationships/footer" Target="footer1.xml"/><Relationship Id="rId10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Light-boldItalic.ttf"/><Relationship Id="rId22" Type="http://schemas.openxmlformats.org/officeDocument/2006/relationships/font" Target="fonts/RobotoCondensed-bold.ttf"/><Relationship Id="rId21" Type="http://schemas.openxmlformats.org/officeDocument/2006/relationships/font" Target="fonts/RobotoCondensed-regular.ttf"/><Relationship Id="rId24" Type="http://schemas.openxmlformats.org/officeDocument/2006/relationships/font" Target="fonts/RobotoCondensed-boldItalic.ttf"/><Relationship Id="rId23" Type="http://schemas.openxmlformats.org/officeDocument/2006/relationships/font" Target="fonts/RobotoCondensed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-regular.ttf"/><Relationship Id="rId26" Type="http://schemas.openxmlformats.org/officeDocument/2006/relationships/font" Target="fonts/PoppinsMedium-bold.ttf"/><Relationship Id="rId25" Type="http://schemas.openxmlformats.org/officeDocument/2006/relationships/font" Target="fonts/PoppinsMedium-regular.ttf"/><Relationship Id="rId28" Type="http://schemas.openxmlformats.org/officeDocument/2006/relationships/font" Target="fonts/PoppinsMedium-boldItalic.ttf"/><Relationship Id="rId27" Type="http://schemas.openxmlformats.org/officeDocument/2006/relationships/font" Target="fonts/PoppinsMedium-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29" Type="http://schemas.openxmlformats.org/officeDocument/2006/relationships/font" Target="fonts/PoppinsSemiBold-regular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Relationship Id="rId31" Type="http://schemas.openxmlformats.org/officeDocument/2006/relationships/font" Target="fonts/PoppinsSemiBold-italic.ttf"/><Relationship Id="rId30" Type="http://schemas.openxmlformats.org/officeDocument/2006/relationships/font" Target="fonts/PoppinsSemiBold-bold.ttf"/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32" Type="http://schemas.openxmlformats.org/officeDocument/2006/relationships/font" Target="fonts/PoppinsSemiBold-boldItalic.ttf"/><Relationship Id="rId13" Type="http://schemas.openxmlformats.org/officeDocument/2006/relationships/font" Target="fonts/Montserrat-regular.ttf"/><Relationship Id="rId12" Type="http://schemas.openxmlformats.org/officeDocument/2006/relationships/font" Target="fonts/Poppins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PoppinsLight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PoppinsLight-italic.ttf"/><Relationship Id="rId18" Type="http://schemas.openxmlformats.org/officeDocument/2006/relationships/font" Target="fonts/Poppins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