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2534" w14:textId="77777777" w:rsidR="00B6188A" w:rsidRDefault="00000000">
      <w:pPr>
        <w:pStyle w:val="Ttulo1"/>
        <w:spacing w:before="200" w:after="120"/>
      </w:pPr>
      <w:r>
        <w:t>Guía de Etiquetas para Plantillas de Demanda (Trello Power-Up)</w:t>
      </w:r>
    </w:p>
    <w:p w14:paraId="68592535" w14:textId="77777777" w:rsidR="00B6188A" w:rsidRDefault="00000000">
      <w:pPr>
        <w:spacing w:after="200"/>
      </w:pPr>
      <w:r>
        <w:t xml:space="preserve">Esta guía describe todas las meta-etiquetas de personalización admitidas en los documentos de Word (.docx) por el Power-Up </w:t>
      </w:r>
      <w:r>
        <w:rPr>
          <w:b/>
          <w:bCs/>
        </w:rPr>
        <w:t>"Generar demanda Nexo causal"</w:t>
      </w:r>
      <w:r>
        <w:t>. Al subir una plantilla de Word con estas etiquetas, el Power-Up generará dinámicamente un formulario interactivo en la tarjeta de Trello para rellenar los datos.</w:t>
      </w:r>
    </w:p>
    <w:p w14:paraId="68592536" w14:textId="77777777" w:rsidR="00B6188A" w:rsidRDefault="00000000">
      <w:pPr>
        <w:pStyle w:val="Ttulo2"/>
        <w:spacing w:before="200" w:after="100"/>
      </w:pPr>
      <w:r>
        <w:t>1. Entrada de Fechas (Nuevas Funcionalidades)</w:t>
      </w:r>
    </w:p>
    <w:p w14:paraId="68592537" w14:textId="77777777" w:rsidR="00B6188A" w:rsidRDefault="00000000">
      <w:pPr>
        <w:pStyle w:val="Ttulo3"/>
        <w:spacing w:before="100" w:after="60"/>
      </w:pPr>
      <w:r>
        <w:t>A. Fecha Única ([date])</w:t>
      </w:r>
    </w:p>
    <w:p w14:paraId="68592538" w14:textId="77777777" w:rsidR="00B6188A" w:rsidRDefault="00000000">
      <w:pPr>
        <w:spacing w:after="60"/>
      </w:pPr>
      <w:r>
        <w:t>Permite al usuario seleccionar o escribir una fecha. En el documento Word generado se colocará la fecha formateada en formato largo en castellano (ej. "15 de enero de 2024").</w:t>
      </w:r>
    </w:p>
    <w:p w14:paraId="68592539" w14:textId="77777777" w:rsidR="00B6188A" w:rsidRDefault="00000000">
      <w:pPr>
        <w:spacing w:after="60"/>
      </w:pPr>
      <w:r>
        <w:rPr>
          <w:b/>
          <w:bCs/>
        </w:rPr>
        <w:t xml:space="preserve">• Sintaxis en Word: </w:t>
      </w:r>
      <w:r>
        <w:rPr>
          <w:rFonts w:ascii="Consolas" w:eastAsia="Consolas" w:hAnsi="Consolas" w:cs="Consolas"/>
          <w:color w:val="2B2D42"/>
        </w:rPr>
        <w:t>{{Fecha accidente [date]}}</w:t>
      </w:r>
    </w:p>
    <w:p w14:paraId="6859253A" w14:textId="77777777" w:rsidR="00B6188A" w:rsidRDefault="00000000">
      <w:pPr>
        <w:spacing w:after="120"/>
      </w:pPr>
      <w:r>
        <w:rPr>
          <w:b/>
          <w:bCs/>
        </w:rPr>
        <w:t xml:space="preserve">• Formato del formulario: </w:t>
      </w:r>
      <w:r>
        <w:t xml:space="preserve">Input de fecha estándar </w:t>
      </w:r>
      <w:proofErr w:type="spellStart"/>
      <w:r>
        <w:rPr>
          <w:rFonts w:ascii="Consolas" w:eastAsia="Consolas" w:hAnsi="Consolas" w:cs="Consolas"/>
        </w:rPr>
        <w:t>dd</w:t>
      </w:r>
      <w:proofErr w:type="spellEnd"/>
      <w:r>
        <w:rPr>
          <w:rFonts w:ascii="Consolas" w:eastAsia="Consolas" w:hAnsi="Consolas" w:cs="Consolas"/>
        </w:rPr>
        <w:t>/mm/</w:t>
      </w:r>
      <w:proofErr w:type="spellStart"/>
      <w:r>
        <w:rPr>
          <w:rFonts w:ascii="Consolas" w:eastAsia="Consolas" w:hAnsi="Consolas" w:cs="Consolas"/>
        </w:rPr>
        <w:t>aaaa</w:t>
      </w:r>
      <w:proofErr w:type="spellEnd"/>
      <w:r>
        <w:t>.</w:t>
      </w:r>
    </w:p>
    <w:p w14:paraId="6859253B" w14:textId="77777777" w:rsidR="00B6188A" w:rsidRDefault="00000000">
      <w:pPr>
        <w:pStyle w:val="Ttulo3"/>
        <w:spacing w:before="100" w:after="60"/>
      </w:pPr>
      <w:r>
        <w:t>B. Rango de Fechas ([date-</w:t>
      </w:r>
      <w:proofErr w:type="spellStart"/>
      <w:r>
        <w:t>range</w:t>
      </w:r>
      <w:proofErr w:type="spellEnd"/>
      <w:r>
        <w:t>])</w:t>
      </w:r>
    </w:p>
    <w:p w14:paraId="6859253C" w14:textId="77777777" w:rsidR="00B6188A" w:rsidRDefault="00000000">
      <w:pPr>
        <w:spacing w:after="80"/>
      </w:pPr>
      <w:r>
        <w:t>Pregunta por una fecha de inicio y una de fin. La etiqueta base se sustituye por la cantidad neta de días transcurridos entre ambas fechas (inclusive). Adicionalmente, permite extraer las fechas formateadas.</w:t>
      </w:r>
    </w:p>
    <w:p w14:paraId="6859253D" w14:textId="77777777" w:rsidR="00B6188A" w:rsidRDefault="00000000">
      <w:pPr>
        <w:spacing w:after="60"/>
      </w:pPr>
      <w:r>
        <w:rPr>
          <w:b/>
          <w:bCs/>
        </w:rPr>
        <w:t xml:space="preserve">• Sintaxis base: </w:t>
      </w:r>
      <w:r>
        <w:rPr>
          <w:rFonts w:ascii="Consolas" w:eastAsia="Consolas" w:hAnsi="Consolas" w:cs="Consolas"/>
          <w:color w:val="2B2D42"/>
        </w:rPr>
        <w:t>{{Periodo baja [date-</w:t>
      </w:r>
      <w:proofErr w:type="spellStart"/>
      <w:r>
        <w:rPr>
          <w:rFonts w:ascii="Consolas" w:eastAsia="Consolas" w:hAnsi="Consolas" w:cs="Consolas"/>
          <w:color w:val="2B2D42"/>
        </w:rPr>
        <w:t>range</w:t>
      </w:r>
      <w:proofErr w:type="spellEnd"/>
      <w:r>
        <w:rPr>
          <w:rFonts w:ascii="Consolas" w:eastAsia="Consolas" w:hAnsi="Consolas" w:cs="Consolas"/>
          <w:color w:val="2B2D42"/>
        </w:rPr>
        <w:t>]}}</w:t>
      </w:r>
      <w:r>
        <w:t xml:space="preserve"> (Devolverá el número de días transcurridos).</w:t>
      </w:r>
    </w:p>
    <w:p w14:paraId="6859253E" w14:textId="77777777" w:rsidR="00B6188A" w:rsidRDefault="00000000">
      <w:pPr>
        <w:spacing w:after="60"/>
      </w:pPr>
      <w:r>
        <w:rPr>
          <w:b/>
          <w:bCs/>
        </w:rPr>
        <w:t>• Marcadores adicionales disponibles:</w:t>
      </w:r>
    </w:p>
    <w:p w14:paraId="6859253F" w14:textId="77777777" w:rsidR="00B6188A" w:rsidRDefault="00000000">
      <w:pPr>
        <w:spacing w:after="40"/>
      </w:pPr>
      <w:r>
        <w:rPr>
          <w:b/>
          <w:bCs/>
        </w:rPr>
        <w:t xml:space="preserve">  - Fecha de inicio corta (</w:t>
      </w:r>
      <w:proofErr w:type="spellStart"/>
      <w:r>
        <w:rPr>
          <w:b/>
          <w:bCs/>
        </w:rPr>
        <w:t>dd</w:t>
      </w:r>
      <w:proofErr w:type="spellEnd"/>
      <w:r>
        <w:rPr>
          <w:b/>
          <w:bCs/>
        </w:rPr>
        <w:t>/mm/</w:t>
      </w:r>
      <w:proofErr w:type="spellStart"/>
      <w:r>
        <w:rPr>
          <w:b/>
          <w:bCs/>
        </w:rPr>
        <w:t>aaaa</w:t>
      </w:r>
      <w:proofErr w:type="spellEnd"/>
      <w:r>
        <w:rPr>
          <w:b/>
          <w:bCs/>
        </w:rPr>
        <w:t xml:space="preserve">):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baja:start</w:t>
      </w:r>
      <w:proofErr w:type="spellEnd"/>
      <w:proofErr w:type="gramEnd"/>
      <w:r>
        <w:rPr>
          <w:rFonts w:ascii="Consolas" w:eastAsia="Consolas" w:hAnsi="Consolas" w:cs="Consolas"/>
        </w:rPr>
        <w:t>}}</w:t>
      </w:r>
      <w:r>
        <w:t xml:space="preserve"> o </w:t>
      </w:r>
      <w:r>
        <w:rPr>
          <w:rFonts w:ascii="Consolas" w:eastAsia="Consolas" w:hAnsi="Consolas" w:cs="Consolas"/>
        </w:rPr>
        <w:t xml:space="preserve">{{Periodo baja: </w:t>
      </w:r>
      <w:proofErr w:type="spellStart"/>
      <w:r>
        <w:rPr>
          <w:rFonts w:ascii="Consolas" w:eastAsia="Consolas" w:hAnsi="Consolas" w:cs="Consolas"/>
        </w:rPr>
        <w:t>start</w:t>
      </w:r>
      <w:proofErr w:type="spellEnd"/>
      <w:r>
        <w:rPr>
          <w:rFonts w:ascii="Consolas" w:eastAsia="Consolas" w:hAnsi="Consolas" w:cs="Consolas"/>
        </w:rPr>
        <w:t>}}</w:t>
      </w:r>
    </w:p>
    <w:p w14:paraId="68592540" w14:textId="77777777" w:rsidR="00B6188A" w:rsidRDefault="00000000">
      <w:pPr>
        <w:spacing w:after="40"/>
      </w:pPr>
      <w:r>
        <w:rPr>
          <w:b/>
          <w:bCs/>
        </w:rPr>
        <w:t xml:space="preserve">  - Fecha de fin corta (</w:t>
      </w:r>
      <w:proofErr w:type="spellStart"/>
      <w:r>
        <w:rPr>
          <w:b/>
          <w:bCs/>
        </w:rPr>
        <w:t>dd</w:t>
      </w:r>
      <w:proofErr w:type="spellEnd"/>
      <w:r>
        <w:rPr>
          <w:b/>
          <w:bCs/>
        </w:rPr>
        <w:t>/mm/</w:t>
      </w:r>
      <w:proofErr w:type="spellStart"/>
      <w:r>
        <w:rPr>
          <w:b/>
          <w:bCs/>
        </w:rPr>
        <w:t>aaaa</w:t>
      </w:r>
      <w:proofErr w:type="spellEnd"/>
      <w:r>
        <w:rPr>
          <w:b/>
          <w:bCs/>
        </w:rPr>
        <w:t xml:space="preserve">):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baja:end</w:t>
      </w:r>
      <w:proofErr w:type="spellEnd"/>
      <w:proofErr w:type="gramEnd"/>
      <w:r>
        <w:rPr>
          <w:rFonts w:ascii="Consolas" w:eastAsia="Consolas" w:hAnsi="Consolas" w:cs="Consolas"/>
        </w:rPr>
        <w:t>}}</w:t>
      </w:r>
      <w:r>
        <w:t xml:space="preserve"> o </w:t>
      </w:r>
      <w:r>
        <w:rPr>
          <w:rFonts w:ascii="Consolas" w:eastAsia="Consolas" w:hAnsi="Consolas" w:cs="Consolas"/>
        </w:rPr>
        <w:t xml:space="preserve">{{Periodo baja: </w:t>
      </w:r>
      <w:proofErr w:type="spellStart"/>
      <w:r>
        <w:rPr>
          <w:rFonts w:ascii="Consolas" w:eastAsia="Consolas" w:hAnsi="Consolas" w:cs="Consolas"/>
        </w:rPr>
        <w:t>end</w:t>
      </w:r>
      <w:proofErr w:type="spellEnd"/>
      <w:r>
        <w:rPr>
          <w:rFonts w:ascii="Consolas" w:eastAsia="Consolas" w:hAnsi="Consolas" w:cs="Consolas"/>
        </w:rPr>
        <w:t>}}</w:t>
      </w:r>
    </w:p>
    <w:p w14:paraId="68592541" w14:textId="77777777" w:rsidR="00B6188A" w:rsidRDefault="00000000">
      <w:pPr>
        <w:spacing w:after="40"/>
      </w:pPr>
      <w:r>
        <w:rPr>
          <w:b/>
          <w:bCs/>
        </w:rPr>
        <w:t xml:space="preserve">  - Fecha de inicio larga ("15 de enero de 2024"):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baja:start</w:t>
      </w:r>
      <w:proofErr w:type="gramEnd"/>
      <w:r>
        <w:rPr>
          <w:rFonts w:ascii="Consolas" w:eastAsia="Consolas" w:hAnsi="Consolas" w:cs="Consolas"/>
        </w:rPr>
        <w:t>-text</w:t>
      </w:r>
      <w:proofErr w:type="spellEnd"/>
      <w:r>
        <w:rPr>
          <w:rFonts w:ascii="Consolas" w:eastAsia="Consolas" w:hAnsi="Consolas" w:cs="Consolas"/>
        </w:rPr>
        <w:t>}}</w:t>
      </w:r>
      <w:r>
        <w:t xml:space="preserve">,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baja:start</w:t>
      </w:r>
      <w:proofErr w:type="gramEnd"/>
      <w:r>
        <w:rPr>
          <w:rFonts w:ascii="Consolas" w:eastAsia="Consolas" w:hAnsi="Consolas" w:cs="Consolas"/>
        </w:rPr>
        <w:t>-texto</w:t>
      </w:r>
      <w:proofErr w:type="spellEnd"/>
      <w:r>
        <w:rPr>
          <w:rFonts w:ascii="Consolas" w:eastAsia="Consolas" w:hAnsi="Consolas" w:cs="Consolas"/>
        </w:rPr>
        <w:t>}}</w:t>
      </w:r>
      <w:r>
        <w:t xml:space="preserve"> o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baja:start</w:t>
      </w:r>
      <w:proofErr w:type="spellEnd"/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text</w:t>
      </w:r>
      <w:proofErr w:type="spellEnd"/>
      <w:r>
        <w:rPr>
          <w:rFonts w:ascii="Consolas" w:eastAsia="Consolas" w:hAnsi="Consolas" w:cs="Consolas"/>
        </w:rPr>
        <w:t>]}}</w:t>
      </w:r>
    </w:p>
    <w:p w14:paraId="68592542" w14:textId="77777777" w:rsidR="00B6188A" w:rsidRDefault="00000000">
      <w:pPr>
        <w:spacing w:after="120"/>
      </w:pPr>
      <w:r>
        <w:rPr>
          <w:b/>
          <w:bCs/>
        </w:rPr>
        <w:t xml:space="preserve">  - Fecha de fin larga ("20 de febrero de 2024"):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baja:end</w:t>
      </w:r>
      <w:proofErr w:type="gramEnd"/>
      <w:r>
        <w:rPr>
          <w:rFonts w:ascii="Consolas" w:eastAsia="Consolas" w:hAnsi="Consolas" w:cs="Consolas"/>
        </w:rPr>
        <w:t>-text</w:t>
      </w:r>
      <w:proofErr w:type="spellEnd"/>
      <w:r>
        <w:rPr>
          <w:rFonts w:ascii="Consolas" w:eastAsia="Consolas" w:hAnsi="Consolas" w:cs="Consolas"/>
        </w:rPr>
        <w:t>}}</w:t>
      </w:r>
      <w:r>
        <w:t xml:space="preserve">,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baja:end</w:t>
      </w:r>
      <w:proofErr w:type="gramEnd"/>
      <w:r>
        <w:rPr>
          <w:rFonts w:ascii="Consolas" w:eastAsia="Consolas" w:hAnsi="Consolas" w:cs="Consolas"/>
        </w:rPr>
        <w:t>-texto</w:t>
      </w:r>
      <w:proofErr w:type="spellEnd"/>
      <w:r>
        <w:rPr>
          <w:rFonts w:ascii="Consolas" w:eastAsia="Consolas" w:hAnsi="Consolas" w:cs="Consolas"/>
        </w:rPr>
        <w:t>}}</w:t>
      </w:r>
      <w:r>
        <w:t xml:space="preserve"> o </w:t>
      </w:r>
      <w:r>
        <w:rPr>
          <w:rFonts w:ascii="Consolas" w:eastAsia="Consolas" w:hAnsi="Consolas" w:cs="Consolas"/>
        </w:rPr>
        <w:t xml:space="preserve">{{Periodo </w:t>
      </w:r>
      <w:proofErr w:type="spellStart"/>
      <w:proofErr w:type="gramStart"/>
      <w:r>
        <w:rPr>
          <w:rFonts w:ascii="Consolas" w:eastAsia="Consolas" w:hAnsi="Consolas" w:cs="Consolas"/>
        </w:rPr>
        <w:t>baja:end</w:t>
      </w:r>
      <w:proofErr w:type="spellEnd"/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text</w:t>
      </w:r>
      <w:proofErr w:type="spellEnd"/>
      <w:r>
        <w:rPr>
          <w:rFonts w:ascii="Consolas" w:eastAsia="Consolas" w:hAnsi="Consolas" w:cs="Consolas"/>
        </w:rPr>
        <w:t>]}}</w:t>
      </w:r>
    </w:p>
    <w:p w14:paraId="68592543" w14:textId="77777777" w:rsidR="00B6188A" w:rsidRDefault="00000000">
      <w:pPr>
        <w:pStyle w:val="Ttulo2"/>
        <w:spacing w:before="200" w:after="100"/>
      </w:pPr>
      <w:r>
        <w:t>2. Etiquetas de Entrada Simples</w:t>
      </w:r>
    </w:p>
    <w:p w14:paraId="68592544" w14:textId="77777777" w:rsidR="00B6188A" w:rsidRDefault="00000000">
      <w:pPr>
        <w:spacing w:after="120"/>
      </w:pPr>
      <w:r>
        <w:t>Estas etiquetas muestran campos de texto básicos en el formulario modal del Power-Up.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3156"/>
        <w:gridCol w:w="3606"/>
      </w:tblGrid>
      <w:tr w:rsidR="00B6188A" w14:paraId="685925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8592545" w14:textId="77777777" w:rsidR="00B6188A" w:rsidRDefault="00000000">
            <w:r>
              <w:t>Tipo de Entrada</w:t>
            </w:r>
          </w:p>
        </w:tc>
        <w:tc>
          <w:tcPr>
            <w:tcW w:w="1750" w:type="pct"/>
          </w:tcPr>
          <w:p w14:paraId="68592546" w14:textId="77777777" w:rsidR="00B6188A" w:rsidRDefault="00000000">
            <w:r>
              <w:t>Sintaxis en Word</w:t>
            </w:r>
          </w:p>
        </w:tc>
        <w:tc>
          <w:tcPr>
            <w:tcW w:w="2000" w:type="pct"/>
          </w:tcPr>
          <w:p w14:paraId="68592547" w14:textId="77777777" w:rsidR="00B6188A" w:rsidRDefault="00000000">
            <w:r>
              <w:t>Descripción</w:t>
            </w:r>
          </w:p>
        </w:tc>
      </w:tr>
      <w:tr w:rsidR="00B6188A" w14:paraId="68592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92549" w14:textId="77777777" w:rsidR="00B6188A" w:rsidRDefault="00000000">
            <w:r>
              <w:t>Texto Libre</w:t>
            </w:r>
          </w:p>
        </w:tc>
        <w:tc>
          <w:tcPr>
            <w:tcW w:w="0" w:type="auto"/>
          </w:tcPr>
          <w:p w14:paraId="6859254A" w14:textId="77777777" w:rsidR="00B6188A" w:rsidRDefault="00000000">
            <w:r>
              <w:t>{{Nombre cliente [</w:t>
            </w:r>
            <w:proofErr w:type="spellStart"/>
            <w:r>
              <w:t>text</w:t>
            </w:r>
            <w:proofErr w:type="spellEnd"/>
            <w:r>
              <w:t>]}}</w:t>
            </w:r>
          </w:p>
        </w:tc>
        <w:tc>
          <w:tcPr>
            <w:tcW w:w="0" w:type="auto"/>
          </w:tcPr>
          <w:p w14:paraId="6859254B" w14:textId="77777777" w:rsidR="00B6188A" w:rsidRDefault="00000000">
            <w:r>
              <w:t>Campo de texto libre de una sola línea.</w:t>
            </w:r>
          </w:p>
        </w:tc>
      </w:tr>
      <w:tr w:rsidR="00B6188A" w14:paraId="68592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9254D" w14:textId="77777777" w:rsidR="00B6188A" w:rsidRDefault="00000000">
            <w:r>
              <w:t>Número Entero</w:t>
            </w:r>
          </w:p>
        </w:tc>
        <w:tc>
          <w:tcPr>
            <w:tcW w:w="0" w:type="auto"/>
          </w:tcPr>
          <w:p w14:paraId="6859254E" w14:textId="77777777" w:rsidR="00B6188A" w:rsidRDefault="00000000">
            <w:r>
              <w:t>{{Edad [</w:t>
            </w:r>
            <w:proofErr w:type="spellStart"/>
            <w:r>
              <w:t>int</w:t>
            </w:r>
            <w:proofErr w:type="spellEnd"/>
            <w:r>
              <w:t>]}}</w:t>
            </w:r>
          </w:p>
        </w:tc>
        <w:tc>
          <w:tcPr>
            <w:tcW w:w="0" w:type="auto"/>
          </w:tcPr>
          <w:p w14:paraId="6859254F" w14:textId="77777777" w:rsidR="00B6188A" w:rsidRDefault="00000000">
            <w:r>
              <w:t>Campo numérico que solo acepta números enteros.</w:t>
            </w:r>
          </w:p>
        </w:tc>
      </w:tr>
      <w:tr w:rsidR="00B6188A" w14:paraId="68592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92551" w14:textId="77777777" w:rsidR="00B6188A" w:rsidRDefault="00000000">
            <w:r>
              <w:t>Número General</w:t>
            </w:r>
          </w:p>
        </w:tc>
        <w:tc>
          <w:tcPr>
            <w:tcW w:w="0" w:type="auto"/>
          </w:tcPr>
          <w:p w14:paraId="68592552" w14:textId="77777777" w:rsidR="00B6188A" w:rsidRDefault="00000000">
            <w:r>
              <w:t>{{Monto [</w:t>
            </w:r>
            <w:proofErr w:type="spellStart"/>
            <w:r>
              <w:t>number</w:t>
            </w:r>
            <w:proofErr w:type="spellEnd"/>
            <w:r>
              <w:t>]}}</w:t>
            </w:r>
          </w:p>
        </w:tc>
        <w:tc>
          <w:tcPr>
            <w:tcW w:w="0" w:type="auto"/>
          </w:tcPr>
          <w:p w14:paraId="68592553" w14:textId="77777777" w:rsidR="00B6188A" w:rsidRDefault="00000000">
            <w:r>
              <w:t>Campo numérico para importes o números decimales simples.</w:t>
            </w:r>
          </w:p>
        </w:tc>
      </w:tr>
      <w:tr w:rsidR="00B6188A" w14:paraId="68592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92555" w14:textId="77777777" w:rsidR="00B6188A" w:rsidRDefault="00000000">
            <w:r>
              <w:t>Decimal</w:t>
            </w:r>
          </w:p>
        </w:tc>
        <w:tc>
          <w:tcPr>
            <w:tcW w:w="0" w:type="auto"/>
          </w:tcPr>
          <w:p w14:paraId="68592556" w14:textId="77777777" w:rsidR="00B6188A" w:rsidRDefault="00000000">
            <w:r>
              <w:t>{{</w:t>
            </w:r>
            <w:proofErr w:type="spellStart"/>
            <w:r>
              <w:t>Interes</w:t>
            </w:r>
            <w:proofErr w:type="spellEnd"/>
            <w:r>
              <w:t xml:space="preserve"> [</w:t>
            </w:r>
            <w:proofErr w:type="spellStart"/>
            <w:r>
              <w:t>float</w:t>
            </w:r>
            <w:proofErr w:type="spellEnd"/>
            <w:r>
              <w:t>]}}</w:t>
            </w:r>
          </w:p>
        </w:tc>
        <w:tc>
          <w:tcPr>
            <w:tcW w:w="0" w:type="auto"/>
          </w:tcPr>
          <w:p w14:paraId="68592557" w14:textId="77777777" w:rsidR="00B6188A" w:rsidRDefault="00000000">
            <w:r>
              <w:t>Campo para números con precisión decimal.</w:t>
            </w:r>
          </w:p>
        </w:tc>
      </w:tr>
    </w:tbl>
    <w:p w14:paraId="68592559" w14:textId="77777777" w:rsidR="00B6188A" w:rsidRDefault="00B6188A">
      <w:pPr>
        <w:spacing w:after="120"/>
      </w:pPr>
    </w:p>
    <w:p w14:paraId="6859255A" w14:textId="77777777" w:rsidR="00B6188A" w:rsidRDefault="00000000">
      <w:pPr>
        <w:pStyle w:val="Ttulo2"/>
        <w:spacing w:before="200" w:after="100"/>
      </w:pPr>
      <w:r>
        <w:t xml:space="preserve">3. Listas y </w:t>
      </w:r>
      <w:proofErr w:type="spellStart"/>
      <w:r>
        <w:t>Checkboxes</w:t>
      </w:r>
      <w:proofErr w:type="spellEnd"/>
    </w:p>
    <w:p w14:paraId="6859255B" w14:textId="77777777" w:rsidR="00B6188A" w:rsidRDefault="00000000">
      <w:pPr>
        <w:pStyle w:val="Ttulo3"/>
        <w:spacing w:before="100" w:after="60"/>
      </w:pPr>
      <w:r>
        <w:t>A. Listas Desplegables ([</w:t>
      </w:r>
      <w:proofErr w:type="spellStart"/>
      <w:r>
        <w:t>select</w:t>
      </w:r>
      <w:proofErr w:type="spellEnd"/>
      <w:r>
        <w:t>])</w:t>
      </w:r>
    </w:p>
    <w:p w14:paraId="6859255C" w14:textId="77777777" w:rsidR="00B6188A" w:rsidRDefault="00000000">
      <w:pPr>
        <w:spacing w:after="60"/>
      </w:pPr>
      <w:r>
        <w:t>Muestra una lista desplegable en el formulario (alineada a la derecha de la etiqueta para ahorrar espacio vertical del formulario).</w:t>
      </w:r>
    </w:p>
    <w:p w14:paraId="6859255D" w14:textId="77777777" w:rsidR="00B6188A" w:rsidRDefault="00000000">
      <w:pPr>
        <w:spacing w:after="60"/>
      </w:pPr>
      <w:r>
        <w:rPr>
          <w:b/>
          <w:bCs/>
        </w:rPr>
        <w:t xml:space="preserve">• Sintaxis: </w:t>
      </w:r>
      <w:r>
        <w:rPr>
          <w:rFonts w:ascii="Consolas" w:eastAsia="Consolas" w:hAnsi="Consolas" w:cs="Consolas"/>
        </w:rPr>
        <w:t>{{Tratamiento [</w:t>
      </w:r>
      <w:proofErr w:type="spellStart"/>
      <w:r>
        <w:rPr>
          <w:rFonts w:ascii="Consolas" w:eastAsia="Consolas" w:hAnsi="Consolas" w:cs="Consolas"/>
        </w:rPr>
        <w:t>select</w:t>
      </w:r>
      <w:proofErr w:type="spellEnd"/>
      <w:r>
        <w:rPr>
          <w:rFonts w:ascii="Consolas" w:eastAsia="Consolas" w:hAnsi="Consolas" w:cs="Consolas"/>
        </w:rPr>
        <w:t>] {DON} {DON} {DOÑA} {DOÑA}}}</w:t>
      </w:r>
    </w:p>
    <w:p w14:paraId="6859255E" w14:textId="77777777" w:rsidR="00B6188A" w:rsidRDefault="00000000">
      <w:pPr>
        <w:spacing w:after="120"/>
      </w:pPr>
      <w:r>
        <w:rPr>
          <w:b/>
          <w:bCs/>
        </w:rPr>
        <w:t xml:space="preserve">• Estructura: </w:t>
      </w:r>
      <w:r>
        <w:rPr>
          <w:rFonts w:ascii="Consolas" w:eastAsia="Consolas" w:hAnsi="Consolas" w:cs="Consolas"/>
        </w:rPr>
        <w:t>{Valor_Guardado_1} {Texto_Mostrar_1} {Valor_Guardado_2} {Texto_Mostrar_2}</w:t>
      </w:r>
    </w:p>
    <w:p w14:paraId="6859255F" w14:textId="77777777" w:rsidR="00B6188A" w:rsidRDefault="00000000">
      <w:pPr>
        <w:pStyle w:val="Ttulo3"/>
        <w:spacing w:before="100" w:after="60"/>
      </w:pPr>
      <w:r>
        <w:t xml:space="preserve">B. Listas de </w:t>
      </w:r>
      <w:proofErr w:type="spellStart"/>
      <w:r>
        <w:t>Checkboxes</w:t>
      </w:r>
      <w:proofErr w:type="spellEnd"/>
      <w:r>
        <w:t xml:space="preserve"> Múltiples ([</w:t>
      </w:r>
      <w:proofErr w:type="spellStart"/>
      <w:r>
        <w:t>checkbox</w:t>
      </w:r>
      <w:proofErr w:type="spellEnd"/>
      <w:r>
        <w:t>])</w:t>
      </w:r>
    </w:p>
    <w:p w14:paraId="68592560" w14:textId="77777777" w:rsidR="00B6188A" w:rsidRDefault="00000000">
      <w:pPr>
        <w:spacing w:after="60"/>
      </w:pPr>
      <w:r>
        <w:t>Muestra una lista de opciones seleccionables simultáneamente mediante casillas de verificación.</w:t>
      </w:r>
    </w:p>
    <w:p w14:paraId="68592561" w14:textId="77777777" w:rsidR="00B6188A" w:rsidRDefault="00000000">
      <w:pPr>
        <w:spacing w:after="120"/>
      </w:pPr>
      <w:r>
        <w:rPr>
          <w:b/>
          <w:bCs/>
        </w:rPr>
        <w:t xml:space="preserve">• Sintaxis: </w:t>
      </w:r>
      <w:r>
        <w:rPr>
          <w:rFonts w:ascii="Consolas" w:eastAsia="Consolas" w:hAnsi="Consolas" w:cs="Consolas"/>
        </w:rPr>
        <w:t>{{Lesiones [</w:t>
      </w:r>
      <w:proofErr w:type="spellStart"/>
      <w:r>
        <w:rPr>
          <w:rFonts w:ascii="Consolas" w:eastAsia="Consolas" w:hAnsi="Consolas" w:cs="Consolas"/>
        </w:rPr>
        <w:t>checkbox</w:t>
      </w:r>
      <w:proofErr w:type="spellEnd"/>
      <w:r>
        <w:rPr>
          <w:rFonts w:ascii="Consolas" w:eastAsia="Consolas" w:hAnsi="Consolas" w:cs="Consolas"/>
        </w:rPr>
        <w:t>] {cervicalgia} {cervicalgia} {lumbalgia} {lumbalgia}}}</w:t>
      </w:r>
    </w:p>
    <w:p w14:paraId="68592562" w14:textId="77777777" w:rsidR="00B6188A" w:rsidRDefault="00000000">
      <w:pPr>
        <w:pStyle w:val="Ttulo3"/>
        <w:spacing w:before="100" w:after="60"/>
      </w:pPr>
      <w:r>
        <w:t>C. Casilla de Selección Única ([single-</w:t>
      </w:r>
      <w:proofErr w:type="spellStart"/>
      <w:r>
        <w:t>checkbox</w:t>
      </w:r>
      <w:proofErr w:type="spellEnd"/>
      <w:r>
        <w:t>])</w:t>
      </w:r>
    </w:p>
    <w:p w14:paraId="68592563" w14:textId="77777777" w:rsidR="00B6188A" w:rsidRDefault="00000000">
      <w:pPr>
        <w:spacing w:after="60"/>
      </w:pPr>
      <w:r>
        <w:t>Una casilla de marcado simple (Activo / Inactivo).</w:t>
      </w:r>
    </w:p>
    <w:p w14:paraId="68592564" w14:textId="77777777" w:rsidR="00B6188A" w:rsidRDefault="00000000">
      <w:pPr>
        <w:spacing w:after="60"/>
      </w:pPr>
      <w:r>
        <w:rPr>
          <w:b/>
          <w:bCs/>
        </w:rPr>
        <w:t xml:space="preserve">• Sintaxis básica: </w:t>
      </w:r>
      <w:r>
        <w:rPr>
          <w:rFonts w:ascii="Consolas" w:eastAsia="Consolas" w:hAnsi="Consolas" w:cs="Consolas"/>
        </w:rPr>
        <w:t>{{Requiere rehabilitación [single-</w:t>
      </w:r>
      <w:proofErr w:type="spellStart"/>
      <w:r>
        <w:rPr>
          <w:rFonts w:ascii="Consolas" w:eastAsia="Consolas" w:hAnsi="Consolas" w:cs="Consolas"/>
        </w:rPr>
        <w:t>checkbox</w:t>
      </w:r>
      <w:proofErr w:type="spellEnd"/>
      <w:r>
        <w:rPr>
          <w:rFonts w:ascii="Consolas" w:eastAsia="Consolas" w:hAnsi="Consolas" w:cs="Consolas"/>
        </w:rPr>
        <w:t>]}}</w:t>
      </w:r>
    </w:p>
    <w:p w14:paraId="68592565" w14:textId="77777777" w:rsidR="00B6188A" w:rsidRDefault="00000000">
      <w:pPr>
        <w:spacing w:after="120"/>
      </w:pPr>
      <w:r>
        <w:rPr>
          <w:b/>
          <w:bCs/>
        </w:rPr>
        <w:lastRenderedPageBreak/>
        <w:t xml:space="preserve">• Sintaxis con texto condicional: </w:t>
      </w:r>
      <w:r>
        <w:rPr>
          <w:rFonts w:ascii="Consolas" w:eastAsia="Consolas" w:hAnsi="Consolas" w:cs="Consolas"/>
        </w:rPr>
        <w:t>{{Requiere rehabilitación [single-</w:t>
      </w:r>
      <w:proofErr w:type="spellStart"/>
      <w:r>
        <w:rPr>
          <w:rFonts w:ascii="Consolas" w:eastAsia="Consolas" w:hAnsi="Consolas" w:cs="Consolas"/>
        </w:rPr>
        <w:t>checkbox</w:t>
      </w:r>
      <w:proofErr w:type="spellEnd"/>
      <w:r>
        <w:rPr>
          <w:rFonts w:ascii="Consolas" w:eastAsia="Consolas" w:hAnsi="Consolas" w:cs="Consolas"/>
        </w:rPr>
        <w:t>] {Sí, precisa rehabilitación}}}</w:t>
      </w:r>
      <w:r>
        <w:t xml:space="preserve"> (Si se marca, escribe el texto entre llaves en el Word; si no se marca, se deja en blanco).</w:t>
      </w:r>
    </w:p>
    <w:p w14:paraId="68592566" w14:textId="77777777" w:rsidR="00B6188A" w:rsidRDefault="00000000">
      <w:pPr>
        <w:pStyle w:val="Ttulo2"/>
        <w:spacing w:before="200" w:after="100"/>
      </w:pPr>
      <w:r>
        <w:t>4. Cálculos Automáticos (CALC)</w:t>
      </w:r>
    </w:p>
    <w:p w14:paraId="68592567" w14:textId="77777777" w:rsidR="00B6188A" w:rsidRDefault="00000000">
      <w:pPr>
        <w:spacing w:after="60"/>
      </w:pPr>
      <w:r>
        <w:t>Permite realizar operaciones matemáticas básicas (+, -, *, /) utilizando los nombres de otras etiquetas numéricas como variables.</w:t>
      </w:r>
    </w:p>
    <w:p w14:paraId="68592568" w14:textId="77777777" w:rsidR="00B6188A" w:rsidRDefault="00000000">
      <w:pPr>
        <w:spacing w:after="60"/>
      </w:pPr>
      <w:r>
        <w:rPr>
          <w:b/>
          <w:bCs/>
        </w:rPr>
        <w:t xml:space="preserve">• Sintaxis matemática: </w:t>
      </w:r>
      <w:r>
        <w:rPr>
          <w:rFonts w:ascii="Consolas" w:eastAsia="Consolas" w:hAnsi="Consolas" w:cs="Consolas"/>
        </w:rPr>
        <w:t>{{CALC: Monto * 0.21}}</w:t>
      </w:r>
    </w:p>
    <w:p w14:paraId="68592569" w14:textId="77777777" w:rsidR="00B6188A" w:rsidRDefault="00000000">
      <w:pPr>
        <w:spacing w:after="60"/>
      </w:pPr>
      <w:r>
        <w:rPr>
          <w:b/>
          <w:bCs/>
        </w:rPr>
        <w:t xml:space="preserve">• Cálculo con salida en letras (español): </w:t>
      </w:r>
      <w:r>
        <w:rPr>
          <w:rFonts w:ascii="Consolas" w:eastAsia="Consolas" w:hAnsi="Consolas" w:cs="Consolas"/>
        </w:rPr>
        <w:t>{{CALC: Monto + Tasa [letras]}}</w:t>
      </w:r>
      <w:r>
        <w:t xml:space="preserve"> (ej. escribe "ciento veinticinco con cincuenta" si el resultado es 125.50).</w:t>
      </w:r>
    </w:p>
    <w:p w14:paraId="6859256A" w14:textId="77777777" w:rsidR="00B6188A" w:rsidRDefault="00000000">
      <w:pPr>
        <w:spacing w:after="120"/>
      </w:pPr>
      <w:r>
        <w:rPr>
          <w:b/>
          <w:bCs/>
        </w:rPr>
        <w:t xml:space="preserve">• Cálculo redondeado a entero: </w:t>
      </w:r>
      <w:r>
        <w:rPr>
          <w:rFonts w:ascii="Consolas" w:eastAsia="Consolas" w:hAnsi="Consolas" w:cs="Consolas"/>
        </w:rPr>
        <w:t xml:space="preserve">{{CALC: </w:t>
      </w:r>
      <w:proofErr w:type="spellStart"/>
      <w:r>
        <w:rPr>
          <w:rFonts w:ascii="Consolas" w:eastAsia="Consolas" w:hAnsi="Consolas" w:cs="Consolas"/>
        </w:rPr>
        <w:t>Dias</w:t>
      </w:r>
      <w:proofErr w:type="spellEnd"/>
      <w:r>
        <w:rPr>
          <w:rFonts w:ascii="Consolas" w:eastAsia="Consolas" w:hAnsi="Consolas" w:cs="Consolas"/>
        </w:rPr>
        <w:t xml:space="preserve"> / 30 [</w:t>
      </w:r>
      <w:proofErr w:type="spellStart"/>
      <w:r>
        <w:rPr>
          <w:rFonts w:ascii="Consolas" w:eastAsia="Consolas" w:hAnsi="Consolas" w:cs="Consolas"/>
        </w:rPr>
        <w:t>int</w:t>
      </w:r>
      <w:proofErr w:type="spellEnd"/>
      <w:r>
        <w:rPr>
          <w:rFonts w:ascii="Consolas" w:eastAsia="Consolas" w:hAnsi="Consolas" w:cs="Consolas"/>
        </w:rPr>
        <w:t>]}}</w:t>
      </w:r>
    </w:p>
    <w:p w14:paraId="6859256B" w14:textId="77777777" w:rsidR="00B6188A" w:rsidRDefault="00000000">
      <w:pPr>
        <w:pStyle w:val="Ttulo2"/>
        <w:spacing w:before="200" w:after="100"/>
      </w:pPr>
      <w:r>
        <w:t>5. Bloques Condicionales (IF / ENDIF)</w:t>
      </w:r>
    </w:p>
    <w:p w14:paraId="6859256C" w14:textId="77777777" w:rsidR="00B6188A" w:rsidRDefault="00000000">
      <w:pPr>
        <w:spacing w:after="60"/>
      </w:pPr>
      <w:r>
        <w:t>Muestra u oculta bloques de texto en el documento de Word en función de la opción elegida por el usuario en una etiqueta de tipo [</w:t>
      </w:r>
      <w:proofErr w:type="spellStart"/>
      <w:r>
        <w:t>select</w:t>
      </w:r>
      <w:proofErr w:type="spellEnd"/>
      <w:r>
        <w:t>] o [</w:t>
      </w:r>
      <w:proofErr w:type="spellStart"/>
      <w:r>
        <w:t>checkbox</w:t>
      </w:r>
      <w:proofErr w:type="spellEnd"/>
      <w:r>
        <w:t>].</w:t>
      </w:r>
    </w:p>
    <w:p w14:paraId="6859256D" w14:textId="77777777" w:rsidR="00B6188A" w:rsidRDefault="00000000">
      <w:pPr>
        <w:spacing w:after="40"/>
      </w:pPr>
      <w:r>
        <w:rPr>
          <w:rFonts w:ascii="Consolas" w:eastAsia="Consolas" w:hAnsi="Consolas" w:cs="Consolas"/>
        </w:rPr>
        <w:t>{{IF: Tratamiento = DON}} Estimado Señor {{ENDIF}}</w:t>
      </w:r>
    </w:p>
    <w:p w14:paraId="6859256E" w14:textId="77777777" w:rsidR="00B6188A" w:rsidRDefault="00000000">
      <w:pPr>
        <w:spacing w:after="120"/>
      </w:pPr>
      <w:r>
        <w:rPr>
          <w:rFonts w:ascii="Consolas" w:eastAsia="Consolas" w:hAnsi="Consolas" w:cs="Consolas"/>
        </w:rPr>
        <w:t>{{IF: Tratamiento = DOÑA}} Estimada Señora {{ENDIF}}</w:t>
      </w:r>
    </w:p>
    <w:p w14:paraId="6859256F" w14:textId="77777777" w:rsidR="00B6188A" w:rsidRDefault="00000000">
      <w:pPr>
        <w:pStyle w:val="Ttulo2"/>
        <w:spacing w:before="200" w:after="100"/>
      </w:pPr>
      <w:r>
        <w:t>6. Variables Secuenciales Automáticas ([</w:t>
      </w:r>
      <w:proofErr w:type="spellStart"/>
      <w:r>
        <w:t>num</w:t>
      </w:r>
      <w:proofErr w:type="spellEnd"/>
      <w:r>
        <w:t>])</w:t>
      </w:r>
    </w:p>
    <w:p w14:paraId="68592570" w14:textId="77777777" w:rsidR="00B6188A" w:rsidRDefault="00000000">
      <w:pPr>
        <w:spacing w:after="60"/>
      </w:pPr>
      <w:r>
        <w:t>Escribe un número que incrementa automáticamente en cada ocurrencia a partir de un valor predeterminado (por defecto inicia en 2).</w:t>
      </w:r>
    </w:p>
    <w:p w14:paraId="68592571" w14:textId="77777777" w:rsidR="00B6188A" w:rsidRDefault="00000000">
      <w:pPr>
        <w:spacing w:after="120"/>
      </w:pPr>
      <w:r>
        <w:rPr>
          <w:b/>
          <w:bCs/>
        </w:rPr>
        <w:t xml:space="preserve">• Sintaxis: </w:t>
      </w:r>
      <w:r>
        <w:rPr>
          <w:rFonts w:ascii="Consolas" w:eastAsia="Consolas" w:hAnsi="Consolas" w:cs="Consolas"/>
        </w:rPr>
        <w:t>{{[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]}}</w:t>
      </w:r>
      <w:r>
        <w:t xml:space="preserve"> o </w:t>
      </w:r>
      <w:r>
        <w:rPr>
          <w:rFonts w:ascii="Consolas" w:eastAsia="Consolas" w:hAnsi="Consolas" w:cs="Consolas"/>
        </w:rPr>
        <w:t>{{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>}}</w:t>
      </w:r>
    </w:p>
    <w:p w14:paraId="68592572" w14:textId="77777777" w:rsidR="00B6188A" w:rsidRDefault="00000000">
      <w:pPr>
        <w:pStyle w:val="Ttulo2"/>
        <w:spacing w:before="200" w:after="100"/>
      </w:pPr>
      <w:r>
        <w:t>7. Consejos y Reglas de Formato en Word</w:t>
      </w:r>
    </w:p>
    <w:p w14:paraId="68592573" w14:textId="77777777" w:rsidR="00B6188A" w:rsidRDefault="00000000">
      <w:pPr>
        <w:spacing w:after="60"/>
      </w:pPr>
      <w:r>
        <w:rPr>
          <w:b/>
          <w:bCs/>
        </w:rPr>
        <w:t xml:space="preserve">1. Evitar cortes de formato: </w:t>
      </w:r>
      <w:r>
        <w:t>Al escribir las etiquetas en Word, hazlo de corrido. Si corriges o editas a medias, Word puede segmentar internamente la etiqueta en distintos elementos XML (</w:t>
      </w:r>
      <w:proofErr w:type="spellStart"/>
      <w:r>
        <w:t>runs</w:t>
      </w:r>
      <w:proofErr w:type="spellEnd"/>
      <w:r>
        <w:t>), lo que impedirá que el Power-Up la reconozca. Si una etiqueta no funciona, bórrala entera y escríbela de nuevo en un solo paso.</w:t>
      </w:r>
    </w:p>
    <w:p w14:paraId="68592574" w14:textId="77777777" w:rsidR="00B6188A" w:rsidRDefault="00000000">
      <w:pPr>
        <w:spacing w:after="60"/>
      </w:pPr>
      <w:r>
        <w:rPr>
          <w:b/>
          <w:bCs/>
        </w:rPr>
        <w:t xml:space="preserve">2. Mayúsculas/Minúsculas: </w:t>
      </w:r>
      <w:r>
        <w:t xml:space="preserve">El Power-Up es tolerante a variaciones de mayúsculas y minúsculas en las palabras clave como </w:t>
      </w:r>
      <w:r>
        <w:rPr>
          <w:rFonts w:ascii="Consolas" w:eastAsia="Consolas" w:hAnsi="Consolas" w:cs="Consolas"/>
        </w:rPr>
        <w:t>[DATE], [Date], [</w:t>
      </w:r>
      <w:proofErr w:type="spellStart"/>
      <w:r>
        <w:rPr>
          <w:rFonts w:ascii="Consolas" w:eastAsia="Consolas" w:hAnsi="Consolas" w:cs="Consolas"/>
        </w:rPr>
        <w:t>text</w:t>
      </w:r>
      <w:proofErr w:type="spellEnd"/>
      <w:r>
        <w:rPr>
          <w:rFonts w:ascii="Consolas" w:eastAsia="Consolas" w:hAnsi="Consolas" w:cs="Consolas"/>
        </w:rPr>
        <w:t>]</w:t>
      </w:r>
      <w:proofErr w:type="gramStart"/>
      <w:r>
        <w:rPr>
          <w:rFonts w:ascii="Consolas" w:eastAsia="Consolas" w:hAnsi="Consolas" w:cs="Consolas"/>
        </w:rPr>
        <w:t>, :</w:t>
      </w:r>
      <w:proofErr w:type="spellStart"/>
      <w:r>
        <w:rPr>
          <w:rFonts w:ascii="Consolas" w:eastAsia="Consolas" w:hAnsi="Consolas" w:cs="Consolas"/>
        </w:rPr>
        <w:t>start</w:t>
      </w:r>
      <w:proofErr w:type="gramEnd"/>
      <w:r>
        <w:rPr>
          <w:rFonts w:ascii="Consolas" w:eastAsia="Consolas" w:hAnsi="Consolas" w:cs="Consolas"/>
        </w:rPr>
        <w:t>-text</w:t>
      </w:r>
      <w:proofErr w:type="spellEnd"/>
      <w:r>
        <w:t>, etc.</w:t>
      </w:r>
    </w:p>
    <w:p w14:paraId="68592575" w14:textId="77777777" w:rsidR="00B6188A" w:rsidRDefault="00000000">
      <w:pPr>
        <w:spacing w:after="120"/>
      </w:pPr>
      <w:r>
        <w:rPr>
          <w:b/>
          <w:bCs/>
        </w:rPr>
        <w:t xml:space="preserve">3. Caracteres especiales: </w:t>
      </w:r>
      <w:r>
        <w:t>El Power-Up normaliza los caracteres al buscar coincidencia (ignora diferencias sutiles de acentos en los títulos al rellenar el formulario).</w:t>
      </w:r>
    </w:p>
    <w:sectPr w:rsidR="00B618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46078"/>
    <w:multiLevelType w:val="hybridMultilevel"/>
    <w:tmpl w:val="D5B2ACD2"/>
    <w:lvl w:ilvl="0" w:tplc="94EA586C">
      <w:start w:val="1"/>
      <w:numFmt w:val="bullet"/>
      <w:lvlText w:val="●"/>
      <w:lvlJc w:val="left"/>
      <w:pPr>
        <w:ind w:left="720" w:hanging="360"/>
      </w:pPr>
    </w:lvl>
    <w:lvl w:ilvl="1" w:tplc="914EFC76">
      <w:start w:val="1"/>
      <w:numFmt w:val="bullet"/>
      <w:lvlText w:val="○"/>
      <w:lvlJc w:val="left"/>
      <w:pPr>
        <w:ind w:left="1440" w:hanging="360"/>
      </w:pPr>
    </w:lvl>
    <w:lvl w:ilvl="2" w:tplc="DE9E0D28">
      <w:start w:val="1"/>
      <w:numFmt w:val="bullet"/>
      <w:lvlText w:val="■"/>
      <w:lvlJc w:val="left"/>
      <w:pPr>
        <w:ind w:left="2160" w:hanging="360"/>
      </w:pPr>
    </w:lvl>
    <w:lvl w:ilvl="3" w:tplc="18609834">
      <w:start w:val="1"/>
      <w:numFmt w:val="bullet"/>
      <w:lvlText w:val="●"/>
      <w:lvlJc w:val="left"/>
      <w:pPr>
        <w:ind w:left="2880" w:hanging="360"/>
      </w:pPr>
    </w:lvl>
    <w:lvl w:ilvl="4" w:tplc="9FCCED16">
      <w:start w:val="1"/>
      <w:numFmt w:val="bullet"/>
      <w:lvlText w:val="○"/>
      <w:lvlJc w:val="left"/>
      <w:pPr>
        <w:ind w:left="3600" w:hanging="360"/>
      </w:pPr>
    </w:lvl>
    <w:lvl w:ilvl="5" w:tplc="EAC63E40">
      <w:start w:val="1"/>
      <w:numFmt w:val="bullet"/>
      <w:lvlText w:val="■"/>
      <w:lvlJc w:val="left"/>
      <w:pPr>
        <w:ind w:left="4320" w:hanging="360"/>
      </w:pPr>
    </w:lvl>
    <w:lvl w:ilvl="6" w:tplc="98F47214">
      <w:start w:val="1"/>
      <w:numFmt w:val="bullet"/>
      <w:lvlText w:val="●"/>
      <w:lvlJc w:val="left"/>
      <w:pPr>
        <w:ind w:left="5040" w:hanging="360"/>
      </w:pPr>
    </w:lvl>
    <w:lvl w:ilvl="7" w:tplc="E2905FB8">
      <w:start w:val="1"/>
      <w:numFmt w:val="bullet"/>
      <w:lvlText w:val="●"/>
      <w:lvlJc w:val="left"/>
      <w:pPr>
        <w:ind w:left="5760" w:hanging="360"/>
      </w:pPr>
    </w:lvl>
    <w:lvl w:ilvl="8" w:tplc="9CBED102">
      <w:start w:val="1"/>
      <w:numFmt w:val="bullet"/>
      <w:lvlText w:val="●"/>
      <w:lvlJc w:val="left"/>
      <w:pPr>
        <w:ind w:left="6480" w:hanging="360"/>
      </w:pPr>
    </w:lvl>
  </w:abstractNum>
  <w:num w:numId="1" w16cid:durableId="2048215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88A"/>
    <w:rsid w:val="0003329F"/>
    <w:rsid w:val="006A553F"/>
    <w:rsid w:val="00B6188A"/>
    <w:rsid w:val="00E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2534"/>
  <w15:docId w15:val="{27593420-0AC9-47CE-806E-DD715B6E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704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Claudia Santana Peña</cp:lastModifiedBy>
  <cp:revision>3</cp:revision>
  <dcterms:created xsi:type="dcterms:W3CDTF">2026-07-16T19:55:00Z</dcterms:created>
  <dcterms:modified xsi:type="dcterms:W3CDTF">2026-08-03T12:42:00Z</dcterms:modified>
</cp:coreProperties>
</file>