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B0B645" w:rsidR="002C7A53" w:rsidRPr="0065059E" w:rsidRDefault="00F757C2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10476"/>
        </w:tabs>
        <w:spacing w:after="0" w:line="240" w:lineRule="auto"/>
        <w:jc w:val="both"/>
        <w:rPr>
          <w:rFonts w:asciiTheme="majorHAnsi" w:eastAsia="Calibri" w:hAnsiTheme="majorHAnsi" w:cstheme="majorHAnsi"/>
          <w:b/>
          <w:sz w:val="20"/>
          <w:szCs w:val="20"/>
        </w:rPr>
      </w:pPr>
      <w:bookmarkStart w:id="0" w:name="_5arnk9c8ua6d" w:colFirst="0" w:colLast="0"/>
      <w:bookmarkEnd w:id="0"/>
      <w:proofErr w:type="spellStart"/>
      <w:r w:rsidRPr="0065059E">
        <w:rPr>
          <w:rFonts w:asciiTheme="majorHAnsi" w:eastAsia="Calibri" w:hAnsiTheme="majorHAnsi" w:cstheme="majorHAnsi"/>
          <w:b/>
          <w:sz w:val="20"/>
          <w:szCs w:val="20"/>
        </w:rPr>
        <w:t>Machhindra</w:t>
      </w:r>
      <w:proofErr w:type="spellEnd"/>
      <w:r w:rsidRPr="0065059E">
        <w:rPr>
          <w:rFonts w:asciiTheme="majorHAnsi" w:eastAsia="Calibri" w:hAnsiTheme="majorHAnsi" w:cstheme="majorHAnsi"/>
          <w:b/>
          <w:sz w:val="20"/>
          <w:szCs w:val="20"/>
        </w:rPr>
        <w:t xml:space="preserve"> Basnet</w:t>
      </w:r>
      <w:r w:rsidR="00C0010F" w:rsidRPr="0065059E">
        <w:rPr>
          <w:rFonts w:asciiTheme="majorHAnsi" w:eastAsia="Calibri" w:hAnsiTheme="majorHAnsi" w:cstheme="majorHAnsi"/>
          <w:b/>
          <w:sz w:val="20"/>
          <w:szCs w:val="20"/>
        </w:rPr>
        <w:tab/>
        <w:t>DATA SCIENTIST</w:t>
      </w:r>
    </w:p>
    <w:p w14:paraId="00000002" w14:textId="325DF46B" w:rsidR="002C7A53" w:rsidRPr="0065059E" w:rsidRDefault="00F757C2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color w:val="4F81BD" w:themeColor="accent1"/>
          <w:sz w:val="20"/>
          <w:szCs w:val="20"/>
          <w:u w:val="single"/>
        </w:rPr>
        <w:t>machhindrabasnet@gmail.com</w:t>
      </w:r>
    </w:p>
    <w:p w14:paraId="00000003" w14:textId="463C78E4" w:rsidR="002C7A53" w:rsidRPr="00972AA9" w:rsidRDefault="00F757C2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16"/>
          <w:szCs w:val="16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864 -482-8254</w:t>
      </w:r>
      <w:r w:rsidR="00C0010F" w:rsidRPr="0065059E">
        <w:rPr>
          <w:rFonts w:asciiTheme="majorHAnsi" w:eastAsia="Calibri" w:hAnsiTheme="majorHAnsi" w:cstheme="majorHAnsi"/>
          <w:sz w:val="20"/>
          <w:szCs w:val="20"/>
        </w:rPr>
        <w:tab/>
      </w:r>
      <w:r w:rsidR="00972AA9">
        <w:rPr>
          <w:rFonts w:asciiTheme="majorHAnsi" w:eastAsia="Calibri" w:hAnsiTheme="majorHAnsi" w:cstheme="majorHAnsi"/>
          <w:sz w:val="20"/>
          <w:szCs w:val="20"/>
        </w:rPr>
        <w:t xml:space="preserve">Linked In: </w:t>
      </w:r>
      <w:hyperlink r:id="rId5" w:history="1">
        <w:r w:rsidR="00972AA9" w:rsidRPr="005C43DC">
          <w:rPr>
            <w:rStyle w:val="Hyperlink"/>
            <w:sz w:val="16"/>
            <w:szCs w:val="16"/>
          </w:rPr>
          <w:t>https://www.linkedin.com/in/machhindra-basnet-2b8239181/</w:t>
        </w:r>
      </w:hyperlink>
    </w:p>
    <w:p w14:paraId="00000004" w14:textId="1B2956E6" w:rsidR="002C7A53" w:rsidRPr="0065059E" w:rsidRDefault="00F757C2">
      <w:pPr>
        <w:pBdr>
          <w:top w:val="nil"/>
          <w:left w:val="nil"/>
          <w:bottom w:val="single" w:sz="4" w:space="6" w:color="999999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Seneca, South Carolina</w:t>
      </w:r>
      <w:r w:rsidR="00C0010F" w:rsidRPr="0065059E">
        <w:rPr>
          <w:rFonts w:asciiTheme="majorHAnsi" w:eastAsia="Calibri" w:hAnsiTheme="majorHAnsi" w:cstheme="majorHAnsi"/>
          <w:sz w:val="20"/>
          <w:szCs w:val="20"/>
        </w:rPr>
        <w:tab/>
      </w:r>
    </w:p>
    <w:p w14:paraId="00000005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bookmarkStart w:id="1" w:name="_GoBack"/>
      <w:bookmarkEnd w:id="1"/>
    </w:p>
    <w:p w14:paraId="00000006" w14:textId="7379D456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Data scientist candidate skilled in implementing machine learning to solve business problems. Experienced with Python, SQL, sci-kit learn, seaborn, matplotlib, and experimental design</w:t>
      </w:r>
      <w:r w:rsidR="00F757C2" w:rsidRPr="0065059E">
        <w:rPr>
          <w:rFonts w:asciiTheme="majorHAnsi" w:eastAsia="Calibri" w:hAnsiTheme="majorHAnsi" w:cstheme="majorHAnsi"/>
          <w:sz w:val="20"/>
          <w:szCs w:val="20"/>
        </w:rPr>
        <w:t xml:space="preserve">, SPSS and qualitative research software’s like NVivo, Atlas </w:t>
      </w:r>
      <w:proofErr w:type="spellStart"/>
      <w:r w:rsidR="00F757C2" w:rsidRPr="0065059E">
        <w:rPr>
          <w:rFonts w:asciiTheme="majorHAnsi" w:eastAsia="Calibri" w:hAnsiTheme="majorHAnsi" w:cstheme="majorHAnsi"/>
          <w:sz w:val="20"/>
          <w:szCs w:val="20"/>
        </w:rPr>
        <w:t>ti</w:t>
      </w:r>
      <w:proofErr w:type="spellEnd"/>
      <w:r w:rsidR="00F757C2" w:rsidRPr="0065059E">
        <w:rPr>
          <w:rFonts w:asciiTheme="majorHAnsi" w:eastAsia="Calibri" w:hAnsiTheme="majorHAnsi" w:cstheme="majorHAnsi"/>
          <w:sz w:val="20"/>
          <w:szCs w:val="20"/>
        </w:rPr>
        <w:t>.</w:t>
      </w:r>
    </w:p>
    <w:p w14:paraId="00000007" w14:textId="77777777" w:rsidR="002C7A53" w:rsidRPr="0065059E" w:rsidRDefault="002C7A5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2" w:name="_qu7xa9jilmqj" w:colFirst="0" w:colLast="0"/>
      <w:bookmarkEnd w:id="2"/>
    </w:p>
    <w:p w14:paraId="00000008" w14:textId="77777777" w:rsidR="002C7A53" w:rsidRPr="0065059E" w:rsidRDefault="00C0010F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rFonts w:asciiTheme="majorHAnsi" w:hAnsiTheme="majorHAnsi" w:cstheme="majorHAnsi"/>
          <w:b/>
          <w:color w:val="00B0F0"/>
          <w:sz w:val="20"/>
          <w:szCs w:val="20"/>
        </w:rPr>
      </w:pPr>
      <w:bookmarkStart w:id="3" w:name="_pebohuvlh0q4" w:colFirst="0" w:colLast="0"/>
      <w:bookmarkEnd w:id="3"/>
      <w:r w:rsidRPr="0065059E">
        <w:rPr>
          <w:rFonts w:asciiTheme="majorHAnsi" w:hAnsiTheme="majorHAnsi" w:cstheme="majorHAnsi"/>
          <w:b/>
          <w:color w:val="00B0F0"/>
          <w:sz w:val="20"/>
          <w:szCs w:val="20"/>
        </w:rPr>
        <w:t>Skills</w:t>
      </w:r>
    </w:p>
    <w:p w14:paraId="00000009" w14:textId="77777777" w:rsidR="002C7A53" w:rsidRPr="0065059E" w:rsidRDefault="002C7A53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0A" w14:textId="34DE713C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36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sz w:val="20"/>
          <w:szCs w:val="20"/>
        </w:rPr>
        <w:t>Advanced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: Python, </w:t>
      </w:r>
      <w:r w:rsidR="0065059E">
        <w:rPr>
          <w:rFonts w:asciiTheme="majorHAnsi" w:eastAsia="Calibri" w:hAnsiTheme="majorHAnsi" w:cstheme="majorHAnsi"/>
          <w:sz w:val="20"/>
          <w:szCs w:val="20"/>
        </w:rPr>
        <w:t>p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andas, </w:t>
      </w:r>
      <w:r w:rsidR="0065059E">
        <w:rPr>
          <w:rFonts w:asciiTheme="majorHAnsi" w:eastAsia="Calibri" w:hAnsiTheme="majorHAnsi" w:cstheme="majorHAnsi"/>
          <w:sz w:val="20"/>
          <w:szCs w:val="20"/>
        </w:rPr>
        <w:t>v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isualization with seaborn and matplotlib, SQL, </w:t>
      </w:r>
      <w:r w:rsidR="0065059E">
        <w:rPr>
          <w:rFonts w:asciiTheme="majorHAnsi" w:eastAsia="Calibri" w:hAnsiTheme="majorHAnsi" w:cstheme="majorHAnsi"/>
          <w:sz w:val="20"/>
          <w:szCs w:val="20"/>
        </w:rPr>
        <w:t xml:space="preserve">supervised and unsupervised </w:t>
      </w:r>
      <w:r w:rsidR="0065059E" w:rsidRPr="0065059E">
        <w:rPr>
          <w:rFonts w:asciiTheme="majorHAnsi" w:eastAsia="Calibri" w:hAnsiTheme="majorHAnsi" w:cstheme="majorHAnsi"/>
          <w:sz w:val="20"/>
          <w:szCs w:val="20"/>
        </w:rPr>
        <w:t>machine</w:t>
      </w:r>
      <w:r w:rsidR="00F757C2" w:rsidRPr="0065059E">
        <w:rPr>
          <w:rFonts w:asciiTheme="majorHAnsi" w:eastAsia="Calibri" w:hAnsiTheme="majorHAnsi" w:cstheme="majorHAnsi"/>
          <w:sz w:val="20"/>
          <w:szCs w:val="20"/>
        </w:rPr>
        <w:t xml:space="preserve"> learning algorithms</w:t>
      </w:r>
      <w:r w:rsidR="0065059E">
        <w:rPr>
          <w:rFonts w:asciiTheme="majorHAnsi" w:eastAsia="Calibri" w:hAnsiTheme="majorHAnsi" w:cstheme="majorHAnsi"/>
          <w:sz w:val="20"/>
          <w:szCs w:val="20"/>
        </w:rPr>
        <w:t>, Q</w:t>
      </w:r>
      <w:r w:rsidR="00F757C2" w:rsidRPr="0065059E">
        <w:rPr>
          <w:rFonts w:asciiTheme="majorHAnsi" w:eastAsia="Calibri" w:hAnsiTheme="majorHAnsi" w:cstheme="majorHAnsi"/>
          <w:sz w:val="20"/>
          <w:szCs w:val="20"/>
        </w:rPr>
        <w:t xml:space="preserve">ualitative and </w:t>
      </w:r>
      <w:r w:rsidR="0065059E">
        <w:rPr>
          <w:rFonts w:asciiTheme="majorHAnsi" w:eastAsia="Calibri" w:hAnsiTheme="majorHAnsi" w:cstheme="majorHAnsi"/>
          <w:sz w:val="20"/>
          <w:szCs w:val="20"/>
        </w:rPr>
        <w:t>Q</w:t>
      </w:r>
      <w:r w:rsidR="00F757C2" w:rsidRPr="0065059E">
        <w:rPr>
          <w:rFonts w:asciiTheme="majorHAnsi" w:eastAsia="Calibri" w:hAnsiTheme="majorHAnsi" w:cstheme="majorHAnsi"/>
          <w:sz w:val="20"/>
          <w:szCs w:val="20"/>
        </w:rPr>
        <w:t>uantitative data analysis using software’s</w:t>
      </w:r>
      <w:r w:rsidR="00556980" w:rsidRPr="0065059E">
        <w:rPr>
          <w:rFonts w:asciiTheme="majorHAnsi" w:eastAsia="Calibri" w:hAnsiTheme="majorHAnsi" w:cstheme="majorHAnsi"/>
          <w:sz w:val="20"/>
          <w:szCs w:val="20"/>
        </w:rPr>
        <w:t xml:space="preserve">, </w:t>
      </w:r>
    </w:p>
    <w:p w14:paraId="0000000B" w14:textId="3A76F0E0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360"/>
        <w:jc w:val="both"/>
        <w:rPr>
          <w:rFonts w:asciiTheme="majorHAnsi" w:eastAsia="Calibri" w:hAnsiTheme="majorHAnsi" w:cstheme="majorHAnsi"/>
          <w:b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sz w:val="20"/>
          <w:szCs w:val="20"/>
        </w:rPr>
        <w:t>Proficient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: </w:t>
      </w:r>
      <w:r w:rsidR="0089254E" w:rsidRPr="0065059E">
        <w:rPr>
          <w:rFonts w:asciiTheme="majorHAnsi" w:eastAsia="Calibri" w:hAnsiTheme="majorHAnsi" w:cstheme="majorHAnsi"/>
          <w:sz w:val="20"/>
          <w:szCs w:val="20"/>
        </w:rPr>
        <w:t xml:space="preserve">Python coding, </w:t>
      </w:r>
      <w:r w:rsidRPr="0065059E">
        <w:rPr>
          <w:rFonts w:asciiTheme="majorHAnsi" w:eastAsia="Calibri" w:hAnsiTheme="majorHAnsi" w:cstheme="majorHAnsi"/>
          <w:sz w:val="20"/>
          <w:szCs w:val="20"/>
        </w:rPr>
        <w:t>unsupervised learning, clustering algorithms, data warehousing</w:t>
      </w:r>
      <w:r w:rsidR="0089254E" w:rsidRPr="0065059E">
        <w:rPr>
          <w:rFonts w:asciiTheme="majorHAnsi" w:eastAsia="Calibri" w:hAnsiTheme="majorHAnsi" w:cstheme="majorHAnsi"/>
          <w:sz w:val="20"/>
          <w:szCs w:val="20"/>
        </w:rPr>
        <w:t>, data mining</w:t>
      </w:r>
    </w:p>
    <w:p w14:paraId="0000000C" w14:textId="784B90C0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sz w:val="20"/>
          <w:szCs w:val="20"/>
        </w:rPr>
        <w:t>Expert</w:t>
      </w:r>
      <w:r w:rsidRPr="0065059E">
        <w:rPr>
          <w:rFonts w:asciiTheme="majorHAnsi" w:eastAsia="Calibri" w:hAnsiTheme="majorHAnsi" w:cstheme="majorHAnsi"/>
          <w:sz w:val="20"/>
          <w:szCs w:val="20"/>
        </w:rPr>
        <w:t>: Written &amp; verbal communication, project management, snowboarding</w:t>
      </w:r>
      <w:r w:rsidR="0089254E" w:rsidRPr="0065059E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="0065059E">
        <w:rPr>
          <w:rFonts w:asciiTheme="majorHAnsi" w:eastAsia="Calibri" w:hAnsiTheme="majorHAnsi" w:cstheme="majorHAnsi"/>
          <w:sz w:val="20"/>
          <w:szCs w:val="20"/>
        </w:rPr>
        <w:t>h</w:t>
      </w:r>
      <w:r w:rsidR="0089254E" w:rsidRPr="0065059E">
        <w:rPr>
          <w:rFonts w:asciiTheme="majorHAnsi" w:eastAsia="Calibri" w:hAnsiTheme="majorHAnsi" w:cstheme="majorHAnsi"/>
          <w:sz w:val="20"/>
          <w:szCs w:val="20"/>
        </w:rPr>
        <w:t xml:space="preserve">andling pressure, </w:t>
      </w:r>
      <w:r w:rsidR="0065059E">
        <w:rPr>
          <w:rFonts w:asciiTheme="majorHAnsi" w:eastAsia="Calibri" w:hAnsiTheme="majorHAnsi" w:cstheme="majorHAnsi"/>
          <w:sz w:val="20"/>
          <w:szCs w:val="20"/>
        </w:rPr>
        <w:t>l</w:t>
      </w:r>
      <w:r w:rsidR="0089254E" w:rsidRPr="0065059E">
        <w:rPr>
          <w:rFonts w:asciiTheme="majorHAnsi" w:eastAsia="Calibri" w:hAnsiTheme="majorHAnsi" w:cstheme="majorHAnsi"/>
          <w:sz w:val="20"/>
          <w:szCs w:val="20"/>
        </w:rPr>
        <w:t>eadership</w:t>
      </w:r>
      <w:r w:rsidR="00556980" w:rsidRPr="0065059E">
        <w:rPr>
          <w:rFonts w:asciiTheme="majorHAnsi" w:eastAsia="Calibri" w:hAnsiTheme="majorHAnsi" w:cstheme="majorHAnsi"/>
          <w:sz w:val="20"/>
          <w:szCs w:val="20"/>
        </w:rPr>
        <w:t>, data analysis and write up</w:t>
      </w:r>
      <w:r w:rsidR="0065059E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="0065059E" w:rsidRPr="0065059E">
        <w:rPr>
          <w:rFonts w:asciiTheme="majorHAnsi" w:eastAsia="Calibri" w:hAnsiTheme="majorHAnsi" w:cstheme="majorHAnsi"/>
          <w:sz w:val="20"/>
          <w:szCs w:val="20"/>
        </w:rPr>
        <w:t>human centered design approach</w:t>
      </w:r>
    </w:p>
    <w:p w14:paraId="0000000D" w14:textId="77777777" w:rsidR="002C7A53" w:rsidRPr="0065059E" w:rsidRDefault="002C7A5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4" w:name="_prbkncepje90" w:colFirst="0" w:colLast="0"/>
      <w:bookmarkEnd w:id="4"/>
    </w:p>
    <w:p w14:paraId="0000000E" w14:textId="77777777" w:rsidR="002C7A53" w:rsidRPr="0065059E" w:rsidRDefault="00C0010F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rFonts w:asciiTheme="majorHAnsi" w:hAnsiTheme="majorHAnsi" w:cstheme="majorHAnsi"/>
          <w:b/>
          <w:color w:val="00B0F0"/>
          <w:sz w:val="20"/>
          <w:szCs w:val="20"/>
        </w:rPr>
      </w:pPr>
      <w:bookmarkStart w:id="5" w:name="_61tvt5kc4zbb" w:colFirst="0" w:colLast="0"/>
      <w:bookmarkEnd w:id="5"/>
      <w:r w:rsidRPr="0065059E">
        <w:rPr>
          <w:rFonts w:asciiTheme="majorHAnsi" w:hAnsiTheme="majorHAnsi" w:cstheme="majorHAnsi"/>
          <w:b/>
          <w:color w:val="00B0F0"/>
          <w:sz w:val="20"/>
          <w:szCs w:val="20"/>
        </w:rPr>
        <w:t>Recent Projects</w:t>
      </w:r>
    </w:p>
    <w:p w14:paraId="0000000F" w14:textId="77777777" w:rsidR="002C7A53" w:rsidRPr="0065059E" w:rsidRDefault="002C7A53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10" w14:textId="7A532C4B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i/>
          <w:sz w:val="20"/>
          <w:szCs w:val="20"/>
        </w:rPr>
        <w:t>Final Capstone</w:t>
      </w:r>
      <w:r w:rsidRPr="0065059E">
        <w:rPr>
          <w:rFonts w:asciiTheme="majorHAnsi" w:eastAsia="Calibri" w:hAnsiTheme="majorHAnsi" w:cstheme="majorHAnsi"/>
          <w:b/>
          <w:sz w:val="20"/>
          <w:szCs w:val="20"/>
        </w:rPr>
        <w:t>: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 (</w:t>
      </w:r>
      <w:proofErr w:type="spellStart"/>
      <w:r w:rsidRPr="0065059E">
        <w:rPr>
          <w:rFonts w:asciiTheme="majorHAnsi" w:eastAsia="Calibri" w:hAnsiTheme="majorHAnsi" w:cstheme="majorHAnsi"/>
          <w:sz w:val="20"/>
          <w:szCs w:val="20"/>
        </w:rPr>
        <w:t>url</w:t>
      </w:r>
      <w:proofErr w:type="spellEnd"/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 if applicable)</w:t>
      </w:r>
    </w:p>
    <w:p w14:paraId="00000011" w14:textId="77777777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Description</w:t>
      </w:r>
    </w:p>
    <w:p w14:paraId="00000012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00000013" w14:textId="1BD66FCD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i/>
          <w:sz w:val="20"/>
          <w:szCs w:val="20"/>
        </w:rPr>
        <w:t>SupervisedCapstone</w:t>
      </w:r>
      <w:r w:rsidRPr="0065059E">
        <w:rPr>
          <w:rFonts w:asciiTheme="majorHAnsi" w:eastAsia="Calibri" w:hAnsiTheme="majorHAnsi" w:cstheme="majorHAnsi"/>
          <w:b/>
          <w:sz w:val="20"/>
          <w:szCs w:val="20"/>
        </w:rPr>
        <w:t>:</w:t>
      </w:r>
      <w:hyperlink r:id="rId6" w:history="1">
        <w:r w:rsidR="00E56223" w:rsidRPr="0065059E">
          <w:rPr>
            <w:rStyle w:val="Hyperlink"/>
            <w:rFonts w:asciiTheme="majorHAnsi" w:hAnsiTheme="majorHAnsi" w:cstheme="majorHAnsi"/>
            <w:i/>
            <w:iCs/>
            <w:sz w:val="20"/>
            <w:szCs w:val="20"/>
          </w:rPr>
          <w:t>https://github.com/MachhindraBasnet/FeaturesforModeling/blob/master/Supervised%20Learning%20Capstone_Final.ipynb</w:t>
        </w:r>
      </w:hyperlink>
    </w:p>
    <w:p w14:paraId="00000014" w14:textId="1AF8670E" w:rsidR="002C7A53" w:rsidRPr="0065059E" w:rsidRDefault="00556980" w:rsidP="0055698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  <w:lang w:val="en-US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Used IBM HR Analytics Employee Attrition &amp; Performance dataset from Kaggle, applied different predictive machine learning algorithms to </w:t>
      </w:r>
      <w:r w:rsidRPr="0065059E">
        <w:rPr>
          <w:rFonts w:asciiTheme="majorHAnsi" w:eastAsia="Calibri" w:hAnsiTheme="majorHAnsi" w:cstheme="majorHAnsi"/>
          <w:sz w:val="20"/>
          <w:szCs w:val="20"/>
          <w:lang w:val="en-US"/>
        </w:rPr>
        <w:t xml:space="preserve">choose the best model that accurately level Employee attrition </w:t>
      </w:r>
    </w:p>
    <w:p w14:paraId="00000015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00000016" w14:textId="77777777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b/>
          <w:i/>
          <w:sz w:val="20"/>
          <w:szCs w:val="20"/>
        </w:rPr>
        <w:t>Unsupervised Capstone</w:t>
      </w:r>
      <w:r w:rsidRPr="0065059E">
        <w:rPr>
          <w:rFonts w:asciiTheme="majorHAnsi" w:eastAsia="Calibri" w:hAnsiTheme="majorHAnsi" w:cstheme="majorHAnsi"/>
          <w:b/>
          <w:sz w:val="20"/>
          <w:szCs w:val="20"/>
        </w:rPr>
        <w:t>: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 (</w:t>
      </w:r>
      <w:proofErr w:type="spellStart"/>
      <w:r w:rsidRPr="0065059E">
        <w:rPr>
          <w:rFonts w:asciiTheme="majorHAnsi" w:eastAsia="Calibri" w:hAnsiTheme="majorHAnsi" w:cstheme="majorHAnsi"/>
          <w:sz w:val="20"/>
          <w:szCs w:val="20"/>
        </w:rPr>
        <w:t>url</w:t>
      </w:r>
      <w:proofErr w:type="spellEnd"/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 if applicable)</w:t>
      </w:r>
    </w:p>
    <w:p w14:paraId="00000017" w14:textId="77777777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hanging="1440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Description</w:t>
      </w:r>
    </w:p>
    <w:p w14:paraId="00000018" w14:textId="77777777" w:rsidR="002C7A53" w:rsidRPr="0065059E" w:rsidRDefault="002C7A5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6" w:name="_7vgwgvhd212o" w:colFirst="0" w:colLast="0"/>
      <w:bookmarkEnd w:id="6"/>
    </w:p>
    <w:p w14:paraId="00000019" w14:textId="77777777" w:rsidR="002C7A53" w:rsidRPr="0065059E" w:rsidRDefault="00C0010F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rFonts w:asciiTheme="majorHAnsi" w:hAnsiTheme="majorHAnsi" w:cstheme="majorHAnsi"/>
          <w:b/>
          <w:color w:val="00B0F0"/>
          <w:sz w:val="20"/>
          <w:szCs w:val="20"/>
        </w:rPr>
      </w:pPr>
      <w:bookmarkStart w:id="7" w:name="_tkn15o5zhz8m" w:colFirst="0" w:colLast="0"/>
      <w:bookmarkEnd w:id="7"/>
      <w:r w:rsidRPr="0065059E">
        <w:rPr>
          <w:rFonts w:asciiTheme="majorHAnsi" w:hAnsiTheme="majorHAnsi" w:cstheme="majorHAnsi"/>
          <w:b/>
          <w:color w:val="00B0F0"/>
          <w:sz w:val="20"/>
          <w:szCs w:val="20"/>
        </w:rPr>
        <w:t>Experience</w:t>
      </w:r>
    </w:p>
    <w:p w14:paraId="0000001B" w14:textId="528A6EB9" w:rsidR="002C7A53" w:rsidRPr="0065059E" w:rsidRDefault="00C0010F">
      <w:pPr>
        <w:pBdr>
          <w:top w:val="nil"/>
          <w:left w:val="nil"/>
          <w:bottom w:val="nil"/>
          <w:right w:val="nil"/>
          <w:between w:val="nil"/>
        </w:pBdr>
        <w:tabs>
          <w:tab w:val="right" w:pos="1047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ab/>
      </w:r>
    </w:p>
    <w:p w14:paraId="238C735D" w14:textId="77777777" w:rsidR="00051ABC" w:rsidRPr="0065059E" w:rsidRDefault="00051ABC" w:rsidP="008C7543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Data Science Apprentice</w:t>
      </w:r>
    </w:p>
    <w:p w14:paraId="1E792EC1" w14:textId="5E1735B6" w:rsidR="00051ABC" w:rsidRPr="0065059E" w:rsidRDefault="00051ABC" w:rsidP="008C7543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proofErr w:type="spellStart"/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Thinkful</w:t>
      </w:r>
      <w:proofErr w:type="spellEnd"/>
      <w:r w:rsidR="00E56223"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, Greater Atlanta Area</w:t>
      </w:r>
    </w:p>
    <w:p w14:paraId="591F9F45" w14:textId="3B746BAC" w:rsidR="00241DB0" w:rsidRPr="0065059E" w:rsidRDefault="00051ABC" w:rsidP="008C7543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March 2019- September 2019</w:t>
      </w:r>
      <w:r w:rsidR="00E56223"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 xml:space="preserve"> </w:t>
      </w:r>
    </w:p>
    <w:p w14:paraId="471F5CE8" w14:textId="42324A46" w:rsidR="001218EB" w:rsidRPr="0065059E" w:rsidRDefault="00241DB0" w:rsidP="001218E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after="120" w:line="240" w:lineRule="auto"/>
        <w:rPr>
          <w:rStyle w:val="lt-line-clampraw-line"/>
          <w:rFonts w:asciiTheme="majorHAnsi" w:eastAsia="Calibri" w:hAnsiTheme="majorHAnsi" w:cstheme="majorHAnsi"/>
          <w:sz w:val="20"/>
          <w:szCs w:val="20"/>
        </w:rPr>
      </w:pP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Immersive Program for supervised and unsupervised machine learning, data analysis, data wrangling, deep learning, natural language processing, web scraping and </w:t>
      </w:r>
      <w:r w:rsidR="008C7543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data-based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predictions.</w:t>
      </w:r>
    </w:p>
    <w:p w14:paraId="637667E8" w14:textId="6FFA1F0C" w:rsidR="00241DB0" w:rsidRPr="0065059E" w:rsidRDefault="00241DB0" w:rsidP="0081692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after="120" w:line="240" w:lineRule="auto"/>
        <w:rPr>
          <w:rStyle w:val="lt-line-clampraw-line"/>
          <w:rFonts w:asciiTheme="majorHAnsi" w:eastAsia="Calibri" w:hAnsiTheme="majorHAnsi" w:cstheme="majorHAnsi"/>
          <w:sz w:val="20"/>
          <w:szCs w:val="20"/>
        </w:rPr>
      </w:pP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Predict </w:t>
      </w:r>
      <w:r w:rsidR="00753771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Melbourne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housing </w:t>
      </w:r>
      <w:r w:rsidR="00753771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market 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prices to 97% accuracy using census population and Zillow datasets by using linear, lasso, and ridge regression models and gradient boosting. </w:t>
      </w:r>
    </w:p>
    <w:p w14:paraId="6EEE2CE6" w14:textId="77777777" w:rsidR="00816927" w:rsidRPr="0065059E" w:rsidRDefault="000C6154" w:rsidP="0081692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after="120" w:line="240" w:lineRule="auto"/>
        <w:rPr>
          <w:rStyle w:val="lt-line-clampraw-line"/>
          <w:rFonts w:asciiTheme="majorHAnsi" w:eastAsia="Calibri" w:hAnsiTheme="majorHAnsi" w:cstheme="majorHAnsi"/>
          <w:sz w:val="20"/>
          <w:szCs w:val="20"/>
        </w:rPr>
      </w:pP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Predicted whether the cancer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is benign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or malignant with 99%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accuracy 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using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Breast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Cancer Wisconsin (Diagnostic)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Dataset 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from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aggle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. Identified the 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traits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that 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are most indicative of 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whether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an individual will be diagnosed</w:t>
      </w:r>
      <w:r w:rsidR="001218EB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as having malignant tumor</w:t>
      </w:r>
    </w:p>
    <w:p w14:paraId="13C23864" w14:textId="41337A78" w:rsidR="008C7543" w:rsidRPr="0065059E" w:rsidRDefault="000C6154" w:rsidP="0081692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after="120" w:line="240" w:lineRule="auto"/>
        <w:rPr>
          <w:rStyle w:val="lt-line-clampraw-line"/>
          <w:rFonts w:asciiTheme="majorHAnsi" w:eastAsia="Calibri" w:hAnsiTheme="majorHAnsi" w:cstheme="majorHAnsi"/>
          <w:sz w:val="20"/>
          <w:szCs w:val="20"/>
        </w:rPr>
      </w:pP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Developed </w:t>
      </w:r>
      <w:r w:rsidR="008C7543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an algorithm to predict fraud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from Credit Card fraud detection dataset that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</w:rPr>
        <w:t xml:space="preserve"> contains transactions made by credit cards in September 2013 by European cardholders. </w:t>
      </w:r>
      <w:r w:rsidR="008C7543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Prioritize</w:t>
      </w:r>
      <w:r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d on </w:t>
      </w:r>
      <w:r w:rsidR="008C7543" w:rsidRPr="0065059E">
        <w:rPr>
          <w:rStyle w:val="lt-line-clampraw-lin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correctly finding fraud rather than correctly labeling non-fraudulent transactions.</w:t>
      </w:r>
    </w:p>
    <w:p w14:paraId="207449A2" w14:textId="77777777" w:rsidR="00816927" w:rsidRPr="0065059E" w:rsidRDefault="00816927" w:rsidP="00A5412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38A186AF" w14:textId="5A19879C" w:rsidR="00A5412E" w:rsidRPr="0065059E" w:rsidRDefault="00A5412E" w:rsidP="00A5412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Assistant Technical Specialist</w:t>
      </w:r>
    </w:p>
    <w:p w14:paraId="27B8BC52" w14:textId="64D7E642" w:rsidR="00A5412E" w:rsidRPr="0065059E" w:rsidRDefault="00A5412E" w:rsidP="00A5412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Population Services International</w:t>
      </w:r>
      <w:r w:rsidR="00E56223"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, Kathmandu, Nepal</w:t>
      </w:r>
    </w:p>
    <w:p w14:paraId="751D59F9" w14:textId="261ED99B" w:rsidR="00A5412E" w:rsidRPr="0065059E" w:rsidRDefault="00A5412E" w:rsidP="00A5412E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color w:val="00B0F0"/>
          <w:sz w:val="20"/>
          <w:szCs w:val="20"/>
        </w:rPr>
      </w:pPr>
      <w:r w:rsidRPr="0065059E">
        <w:rPr>
          <w:rFonts w:asciiTheme="majorHAnsi" w:eastAsia="Calibri" w:hAnsiTheme="majorHAnsi" w:cstheme="majorHAnsi"/>
          <w:color w:val="00B0F0"/>
          <w:sz w:val="20"/>
          <w:szCs w:val="20"/>
        </w:rPr>
        <w:t>September 2016 – August 2018</w:t>
      </w:r>
    </w:p>
    <w:p w14:paraId="51FA8496" w14:textId="407FEC21" w:rsidR="00A5412E" w:rsidRPr="0065059E" w:rsidRDefault="00A5412E" w:rsidP="00A5412E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</w:rPr>
        <w:t>Conducted literature review/scoping review of published and gray literatures about menstrual hygiene management (MHM) and adolescent sexual and reproductive health (ASRH), rights and development.</w:t>
      </w:r>
    </w:p>
    <w:p w14:paraId="0666AA32" w14:textId="74846A59" w:rsidR="00A5412E" w:rsidRPr="0065059E" w:rsidRDefault="0065059E" w:rsidP="00A5412E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</w:rPr>
        <w:t>Led in developing</w:t>
      </w:r>
      <w:r w:rsidR="00A5412E" w:rsidRPr="0065059E">
        <w:rPr>
          <w:rFonts w:asciiTheme="majorHAnsi" w:hAnsiTheme="majorHAnsi" w:cstheme="majorHAnsi"/>
          <w:sz w:val="20"/>
          <w:szCs w:val="20"/>
        </w:rPr>
        <w:t xml:space="preserve"> research designs, protocols and tools for research on MHM and ASRH</w:t>
      </w:r>
    </w:p>
    <w:p w14:paraId="2B9BF91C" w14:textId="6FAC84D8" w:rsidR="00A5412E" w:rsidRPr="0065059E" w:rsidRDefault="00A5412E" w:rsidP="00A5412E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</w:rPr>
        <w:t>Prepared research reports and briefs and disseminated through national and sub-national workshops and conferences</w:t>
      </w:r>
    </w:p>
    <w:p w14:paraId="19B082D0" w14:textId="46915C4A" w:rsidR="00A5412E" w:rsidRPr="0065059E" w:rsidRDefault="00A5412E" w:rsidP="00A5412E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</w:rPr>
        <w:t xml:space="preserve">Technically lead on the process of human centered design </w:t>
      </w:r>
      <w:r w:rsidR="00E56223" w:rsidRPr="0065059E">
        <w:rPr>
          <w:rFonts w:asciiTheme="majorHAnsi" w:hAnsiTheme="majorHAnsi" w:cstheme="majorHAnsi"/>
          <w:sz w:val="20"/>
          <w:szCs w:val="20"/>
        </w:rPr>
        <w:t>approach for</w:t>
      </w:r>
      <w:r w:rsidRPr="0065059E">
        <w:rPr>
          <w:rFonts w:asciiTheme="majorHAnsi" w:hAnsiTheme="majorHAnsi" w:cstheme="majorHAnsi"/>
          <w:sz w:val="20"/>
          <w:szCs w:val="20"/>
        </w:rPr>
        <w:t xml:space="preserve"> design, prototype, and iteration of innovative approaches to adolescent menstrual health.</w:t>
      </w:r>
    </w:p>
    <w:p w14:paraId="276BC0D1" w14:textId="6C0040AE" w:rsidR="008C7543" w:rsidRPr="0065059E" w:rsidRDefault="00A5412E" w:rsidP="00A5412E">
      <w:pPr>
        <w:pStyle w:val="Default"/>
        <w:ind w:left="720"/>
        <w:rPr>
          <w:rFonts w:asciiTheme="majorHAns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</w:rPr>
        <w:t>.</w:t>
      </w:r>
    </w:p>
    <w:p w14:paraId="00000021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00000026" w14:textId="77777777" w:rsidR="002C7A53" w:rsidRPr="0065059E" w:rsidRDefault="002C7A5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8" w:name="_96fpci8ya3gn" w:colFirst="0" w:colLast="0"/>
      <w:bookmarkEnd w:id="8"/>
    </w:p>
    <w:p w14:paraId="00000027" w14:textId="77777777" w:rsidR="002C7A53" w:rsidRPr="0065059E" w:rsidRDefault="00C0010F">
      <w:pPr>
        <w:pStyle w:val="Heading2"/>
        <w:pBdr>
          <w:top w:val="single" w:sz="4" w:space="1" w:color="999999"/>
          <w:left w:val="nil"/>
          <w:bottom w:val="single" w:sz="4" w:space="1" w:color="999999"/>
          <w:right w:val="nil"/>
          <w:between w:val="nil"/>
        </w:pBdr>
        <w:spacing w:before="0" w:after="0" w:line="240" w:lineRule="auto"/>
        <w:rPr>
          <w:rFonts w:asciiTheme="majorHAnsi" w:hAnsiTheme="majorHAnsi" w:cstheme="majorHAnsi"/>
          <w:b/>
          <w:sz w:val="20"/>
          <w:szCs w:val="20"/>
        </w:rPr>
      </w:pPr>
      <w:bookmarkStart w:id="9" w:name="_kk5lf771d294" w:colFirst="0" w:colLast="0"/>
      <w:bookmarkEnd w:id="9"/>
      <w:r w:rsidRPr="0065059E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00000028" w14:textId="1846B109" w:rsidR="002C7A53" w:rsidRPr="0065059E" w:rsidRDefault="002C7A53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6B02625C" w14:textId="2FF192EB" w:rsidR="00CE7116" w:rsidRPr="0065059E" w:rsidRDefault="00CE7116" w:rsidP="00A01D96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Data Science Apprenticeship</w:t>
      </w:r>
    </w:p>
    <w:p w14:paraId="4E6E8DDF" w14:textId="77777777" w:rsidR="00A01D96" w:rsidRPr="0065059E" w:rsidRDefault="00A01D96" w:rsidP="00A01D96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proofErr w:type="spellStart"/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Thinkful</w:t>
      </w:r>
      <w:proofErr w:type="spellEnd"/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, Greater Atlanta Area</w:t>
      </w:r>
    </w:p>
    <w:p w14:paraId="316CE0F2" w14:textId="1CC91C4E" w:rsidR="00A01D96" w:rsidRPr="0065059E" w:rsidRDefault="00A01D96" w:rsidP="00A01D96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2018-2019</w:t>
      </w:r>
    </w:p>
    <w:p w14:paraId="351E149D" w14:textId="77777777" w:rsidR="00051ABC" w:rsidRPr="0065059E" w:rsidRDefault="00051ABC" w:rsidP="00051ABC">
      <w:pPr>
        <w:spacing w:line="240" w:lineRule="auto"/>
        <w:rPr>
          <w:rFonts w:asciiTheme="majorHAnsi" w:eastAsia="Times New Roman" w:hAnsiTheme="majorHAnsi" w:cstheme="majorHAnsi"/>
          <w:b/>
          <w:bCs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5059E">
        <w:rPr>
          <w:rFonts w:asciiTheme="majorHAnsi" w:eastAsia="Times New Roman" w:hAnsiTheme="majorHAnsi" w:cstheme="majorHAnsi"/>
          <w:sz w:val="20"/>
          <w:szCs w:val="20"/>
          <w:lang w:val="en-US"/>
        </w:rPr>
        <w:fldChar w:fldCharType="begin"/>
      </w:r>
      <w:r w:rsidRPr="0065059E">
        <w:rPr>
          <w:rFonts w:asciiTheme="majorHAnsi" w:eastAsia="Times New Roman" w:hAnsiTheme="majorHAnsi" w:cstheme="majorHAnsi"/>
          <w:sz w:val="20"/>
          <w:szCs w:val="20"/>
          <w:lang w:val="en-US"/>
        </w:rPr>
        <w:instrText xml:space="preserve"> HYPERLINK "https://www.linkedin.com/school/42224/?legacySchoolId=42224" </w:instrText>
      </w:r>
      <w:r w:rsidRPr="0065059E">
        <w:rPr>
          <w:rFonts w:asciiTheme="majorHAnsi" w:eastAsia="Times New Roman" w:hAnsiTheme="majorHAnsi" w:cstheme="majorHAnsi"/>
          <w:sz w:val="20"/>
          <w:szCs w:val="20"/>
          <w:lang w:val="en-US"/>
        </w:rPr>
        <w:fldChar w:fldCharType="separate"/>
      </w:r>
    </w:p>
    <w:p w14:paraId="4B8FCF05" w14:textId="105CD851" w:rsidR="00051ABC" w:rsidRPr="0065059E" w:rsidRDefault="00051ABC" w:rsidP="00CE711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hAnsiTheme="majorHAnsi" w:cstheme="majorHAnsi"/>
          <w:sz w:val="20"/>
          <w:szCs w:val="20"/>
          <w:lang w:val="en-US"/>
        </w:rPr>
        <w:fldChar w:fldCharType="end"/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Completed intensive data science program with a focus on Python, </w:t>
      </w:r>
      <w:r w:rsidR="00CE7116" w:rsidRPr="0065059E">
        <w:rPr>
          <w:rFonts w:asciiTheme="majorHAnsi" w:eastAsia="Calibri" w:hAnsiTheme="majorHAnsi" w:cstheme="majorHAnsi"/>
          <w:sz w:val="20"/>
          <w:szCs w:val="20"/>
        </w:rPr>
        <w:t>M</w:t>
      </w: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athematical toolsets, </w:t>
      </w:r>
      <w:r w:rsidR="00CE7116" w:rsidRPr="0065059E">
        <w:rPr>
          <w:rFonts w:asciiTheme="majorHAnsi" w:eastAsia="Calibri" w:hAnsiTheme="majorHAnsi" w:cstheme="majorHAnsi"/>
          <w:sz w:val="20"/>
          <w:szCs w:val="20"/>
        </w:rPr>
        <w:t>S</w:t>
      </w:r>
      <w:r w:rsidRPr="0065059E">
        <w:rPr>
          <w:rFonts w:asciiTheme="majorHAnsi" w:eastAsia="Calibri" w:hAnsiTheme="majorHAnsi" w:cstheme="majorHAnsi"/>
          <w:sz w:val="20"/>
          <w:szCs w:val="20"/>
        </w:rPr>
        <w:t>tatistical analysis, and big data techniques including machine learning.</w:t>
      </w:r>
    </w:p>
    <w:p w14:paraId="23DC9D40" w14:textId="791C3E52" w:rsidR="00051ABC" w:rsidRPr="0065059E" w:rsidRDefault="00051ABC" w:rsidP="00CE711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 xml:space="preserve"> Learned industry best practices and standards by collaborating several hours every week with a senior data scientist.</w:t>
      </w:r>
    </w:p>
    <w:p w14:paraId="0000002E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tabs>
          <w:tab w:val="right" w:pos="10566"/>
        </w:tabs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166742D1" w14:textId="4698EB63" w:rsidR="00CE7116" w:rsidRPr="0065059E" w:rsidRDefault="00CE7116" w:rsidP="00CE7116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Master’s in Public Health</w:t>
      </w:r>
    </w:p>
    <w:p w14:paraId="3064F96F" w14:textId="77777777" w:rsidR="00CE7116" w:rsidRPr="0065059E" w:rsidRDefault="00CE7116" w:rsidP="00CE7116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proofErr w:type="spellStart"/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Tribhuwan</w:t>
      </w:r>
      <w:proofErr w:type="spellEnd"/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University, Kathmandu Nepal</w:t>
      </w:r>
    </w:p>
    <w:p w14:paraId="00000030" w14:textId="656154D0" w:rsidR="002C7A53" w:rsidRPr="0065059E" w:rsidRDefault="00CE7116" w:rsidP="00CE7116">
      <w:pPr>
        <w:spacing w:line="240" w:lineRule="auto"/>
        <w:textAlignment w:val="baseline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Times New Roman" w:hAnsiTheme="majorHAnsi" w:cstheme="majorHAnsi"/>
          <w:color w:val="0073B1"/>
          <w:sz w:val="20"/>
          <w:szCs w:val="20"/>
          <w:bdr w:val="none" w:sz="0" w:space="0" w:color="auto" w:frame="1"/>
          <w:shd w:val="clear" w:color="auto" w:fill="FFFFFF"/>
          <w:lang w:val="en-US"/>
        </w:rPr>
        <w:t>2012-2014</w:t>
      </w:r>
      <w:r w:rsidR="00C0010F" w:rsidRPr="0065059E">
        <w:rPr>
          <w:rFonts w:asciiTheme="majorHAnsi" w:eastAsia="Calibri" w:hAnsiTheme="majorHAnsi" w:cstheme="majorHAnsi"/>
          <w:sz w:val="20"/>
          <w:szCs w:val="20"/>
        </w:rPr>
        <w:tab/>
      </w:r>
    </w:p>
    <w:p w14:paraId="00000032" w14:textId="5C32F414" w:rsidR="002C7A53" w:rsidRPr="0065059E" w:rsidRDefault="00CE7116" w:rsidP="00CE711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Courses included advanced Epidemiology, Biostatistics, Health System, Research Methodology, International Health</w:t>
      </w:r>
    </w:p>
    <w:p w14:paraId="4E683797" w14:textId="3AF44D4A" w:rsidR="00CE7116" w:rsidRPr="0065059E" w:rsidRDefault="00CE7116" w:rsidP="00CE711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  <w:r w:rsidRPr="0065059E">
        <w:rPr>
          <w:rFonts w:asciiTheme="majorHAnsi" w:eastAsia="Calibri" w:hAnsiTheme="majorHAnsi" w:cstheme="majorHAnsi"/>
          <w:sz w:val="20"/>
          <w:szCs w:val="20"/>
        </w:rPr>
        <w:t>Dissertation on ‘Prevalence and determinants of obesity among women of reproductive age in peri urban areas of Kathmandu Valley’</w:t>
      </w:r>
    </w:p>
    <w:p w14:paraId="00000033" w14:textId="77777777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</w:p>
    <w:p w14:paraId="00000034" w14:textId="4945EB5F" w:rsidR="002C7A53" w:rsidRPr="0065059E" w:rsidRDefault="002C7A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Theme="majorHAnsi" w:eastAsia="Calibri" w:hAnsiTheme="majorHAnsi" w:cstheme="majorHAnsi"/>
          <w:sz w:val="20"/>
          <w:szCs w:val="20"/>
        </w:rPr>
      </w:pPr>
    </w:p>
    <w:sectPr w:rsidR="002C7A53" w:rsidRPr="0065059E">
      <w:pgSz w:w="12240" w:h="15840"/>
      <w:pgMar w:top="720" w:right="863" w:bottom="72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09C8"/>
    <w:multiLevelType w:val="multilevel"/>
    <w:tmpl w:val="B7D033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7D6CE1"/>
    <w:multiLevelType w:val="multilevel"/>
    <w:tmpl w:val="A3600D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9636B"/>
    <w:multiLevelType w:val="hybridMultilevel"/>
    <w:tmpl w:val="7A929658"/>
    <w:lvl w:ilvl="0" w:tplc="584E0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48CB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816A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9F4C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DF86D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2D46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4829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23C2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8625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 w15:restartNumberingAfterBreak="0">
    <w:nsid w:val="33C71BAF"/>
    <w:multiLevelType w:val="hybridMultilevel"/>
    <w:tmpl w:val="8708C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A692F"/>
    <w:multiLevelType w:val="multilevel"/>
    <w:tmpl w:val="1E864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9C6F29"/>
    <w:multiLevelType w:val="multilevel"/>
    <w:tmpl w:val="9D2E9C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1DF5"/>
    <w:multiLevelType w:val="hybridMultilevel"/>
    <w:tmpl w:val="E6B8B208"/>
    <w:lvl w:ilvl="0" w:tplc="50121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9C02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E9CC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EE4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740E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3007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63C2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A6EF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2041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56537F66"/>
    <w:multiLevelType w:val="hybridMultilevel"/>
    <w:tmpl w:val="A62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D12D4"/>
    <w:multiLevelType w:val="hybridMultilevel"/>
    <w:tmpl w:val="D0B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14C2C"/>
    <w:multiLevelType w:val="hybridMultilevel"/>
    <w:tmpl w:val="D7BE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51001"/>
    <w:multiLevelType w:val="hybridMultilevel"/>
    <w:tmpl w:val="62CC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53"/>
    <w:rsid w:val="00051ABC"/>
    <w:rsid w:val="000A48DA"/>
    <w:rsid w:val="000C6154"/>
    <w:rsid w:val="001218EB"/>
    <w:rsid w:val="00241DB0"/>
    <w:rsid w:val="002C7A53"/>
    <w:rsid w:val="003D499B"/>
    <w:rsid w:val="00556980"/>
    <w:rsid w:val="0065059E"/>
    <w:rsid w:val="00753771"/>
    <w:rsid w:val="00816927"/>
    <w:rsid w:val="0089254E"/>
    <w:rsid w:val="008C7543"/>
    <w:rsid w:val="00972AA9"/>
    <w:rsid w:val="00A01D96"/>
    <w:rsid w:val="00A5412E"/>
    <w:rsid w:val="00A8184F"/>
    <w:rsid w:val="00C0010F"/>
    <w:rsid w:val="00CE7116"/>
    <w:rsid w:val="00E56223"/>
    <w:rsid w:val="00F7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A78"/>
  <w15:docId w15:val="{D83010EB-FD0B-4AD0-B8D1-FF8EF257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40"/>
      <w:jc w:val="center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1DB0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241DB0"/>
  </w:style>
  <w:style w:type="character" w:styleId="Hyperlink">
    <w:name w:val="Hyperlink"/>
    <w:basedOn w:val="DefaultParagraphFont"/>
    <w:uiPriority w:val="99"/>
    <w:unhideWhenUsed/>
    <w:rsid w:val="00241DB0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05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v-entitycomma-item">
    <w:name w:val="pv-entity__comma-item"/>
    <w:basedOn w:val="DefaultParagraphFont"/>
    <w:rsid w:val="00051ABC"/>
  </w:style>
  <w:style w:type="paragraph" w:customStyle="1" w:styleId="pv-entitydates">
    <w:name w:val="pv-entity__dates"/>
    <w:basedOn w:val="Normal"/>
    <w:rsid w:val="0005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051ABC"/>
  </w:style>
  <w:style w:type="paragraph" w:customStyle="1" w:styleId="pv-entitydescription">
    <w:name w:val="pv-entity__description"/>
    <w:basedOn w:val="Normal"/>
    <w:rsid w:val="0005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C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A5412E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bidi="ne-NP"/>
    </w:rPr>
  </w:style>
  <w:style w:type="character" w:styleId="UnresolvedMention">
    <w:name w:val="Unresolved Mention"/>
    <w:basedOn w:val="DefaultParagraphFont"/>
    <w:uiPriority w:val="99"/>
    <w:semiHidden/>
    <w:unhideWhenUsed/>
    <w:rsid w:val="00A54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1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91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67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1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hhindraBasnet/FeaturesforModeling/blob/master/Supervised%20Learning%20Capstone_Final.ipynb" TargetMode="External"/><Relationship Id="rId5" Type="http://schemas.openxmlformats.org/officeDocument/2006/relationships/hyperlink" Target="https://www.linkedin.com/in/machhindra-basnet-2b82391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18644</dc:creator>
  <cp:lastModifiedBy> </cp:lastModifiedBy>
  <cp:revision>2</cp:revision>
  <dcterms:created xsi:type="dcterms:W3CDTF">2019-08-29T21:34:00Z</dcterms:created>
  <dcterms:modified xsi:type="dcterms:W3CDTF">2019-08-29T21:34:00Z</dcterms:modified>
</cp:coreProperties>
</file>