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FE7FFE">
      <w:pPr>
        <w:numPr>
          <w:ilvl w:val="0"/>
          <w:numId w:val="1"/>
        </w:numPr>
        <w:spacing w:line="276" w:lineRule="auto"/>
        <w:ind w:firstLine="602"/>
        <w:jc w:val="left"/>
        <w:rPr>
          <w:rFonts w:hint="eastAsia" w:ascii="宋体" w:hAnsi="宋体" w:eastAsia="宋体" w:cs="宋体"/>
          <w:b/>
          <w:sz w:val="24"/>
        </w:rPr>
      </w:pPr>
      <w:r>
        <w:rPr>
          <w:rFonts w:hint="eastAsia" w:ascii="宋体" w:hAnsi="宋体" w:eastAsia="宋体" w:cs="宋体"/>
          <w:b/>
          <w:bCs/>
          <w:sz w:val="24"/>
        </w:rPr>
        <w:t>YC12VCG-1000N5LC</w:t>
      </w:r>
      <w:r>
        <w:rPr>
          <w:rFonts w:hint="eastAsia" w:ascii="宋体" w:hAnsi="宋体" w:eastAsia="宋体" w:cs="宋体"/>
          <w:b/>
          <w:sz w:val="24"/>
        </w:rPr>
        <w:t>天然气发电机组清单</w:t>
      </w:r>
    </w:p>
    <w:p w14:paraId="6980EB64">
      <w:pPr>
        <w:spacing w:line="276" w:lineRule="auto"/>
        <w:ind w:left="602"/>
        <w:jc w:val="left"/>
        <w:rPr>
          <w:rFonts w:hint="eastAsia" w:ascii="宋体" w:hAnsi="宋体" w:eastAsia="宋体" w:cs="宋体"/>
          <w:b/>
          <w:sz w:val="24"/>
        </w:rPr>
      </w:pPr>
      <w:r>
        <w:rPr>
          <w:rFonts w:ascii="宋体" w:hAnsi="宋体" w:eastAsia="宋体" w:cs="宋体"/>
          <w:b/>
          <w:sz w:val="24"/>
        </w:rPr>
        <w:t>YC1</w:t>
      </w:r>
      <w:r>
        <w:rPr>
          <w:rFonts w:hint="eastAsia" w:ascii="宋体" w:hAnsi="宋体" w:eastAsia="宋体" w:cs="宋体"/>
          <w:b/>
          <w:sz w:val="24"/>
        </w:rPr>
        <w:t>2</w:t>
      </w:r>
      <w:r>
        <w:rPr>
          <w:rFonts w:ascii="宋体" w:hAnsi="宋体" w:eastAsia="宋体" w:cs="宋体"/>
          <w:b/>
          <w:sz w:val="24"/>
        </w:rPr>
        <w:t>VCG-</w:t>
      </w:r>
      <w:r>
        <w:rPr>
          <w:rFonts w:hint="eastAsia" w:ascii="宋体" w:hAnsi="宋体" w:eastAsia="宋体" w:cs="宋体"/>
          <w:b/>
          <w:sz w:val="24"/>
        </w:rPr>
        <w:t>1</w:t>
      </w:r>
      <w:r>
        <w:rPr>
          <w:rFonts w:ascii="宋体" w:hAnsi="宋体" w:eastAsia="宋体" w:cs="宋体"/>
          <w:b/>
          <w:sz w:val="24"/>
        </w:rPr>
        <w:t>000N5</w:t>
      </w:r>
      <w:r>
        <w:rPr>
          <w:rFonts w:hint="eastAsia" w:ascii="宋体" w:hAnsi="宋体" w:eastAsia="宋体" w:cs="宋体"/>
          <w:b/>
          <w:sz w:val="24"/>
        </w:rPr>
        <w:t>L</w:t>
      </w:r>
      <w:r>
        <w:rPr>
          <w:rFonts w:ascii="宋体" w:hAnsi="宋体" w:eastAsia="宋体" w:cs="宋体"/>
          <w:b/>
          <w:sz w:val="24"/>
        </w:rPr>
        <w:t xml:space="preserve">C </w:t>
      </w:r>
      <w:r>
        <w:rPr>
          <w:rFonts w:hint="eastAsia" w:ascii="宋体" w:hAnsi="宋体" w:eastAsia="宋体" w:cs="宋体"/>
          <w:b/>
          <w:sz w:val="24"/>
        </w:rPr>
        <w:t>List of Natural Gas Generator Sets</w:t>
      </w:r>
    </w:p>
    <w:tbl>
      <w:tblPr>
        <w:tblStyle w:val="7"/>
        <w:tblW w:w="9897" w:type="dxa"/>
        <w:tblInd w:w="11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1656"/>
        <w:gridCol w:w="3030"/>
        <w:gridCol w:w="1740"/>
        <w:gridCol w:w="2295"/>
      </w:tblGrid>
      <w:tr w14:paraId="020623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8" w:hRule="atLeast"/>
        </w:trPr>
        <w:tc>
          <w:tcPr>
            <w:tcW w:w="1176" w:type="dxa"/>
            <w:tcBorders>
              <w:top w:val="single" w:color="auto" w:sz="8" w:space="0"/>
              <w:left w:val="single" w:color="auto" w:sz="8" w:space="0"/>
              <w:bottom w:val="nil"/>
              <w:right w:val="single" w:color="auto" w:sz="8" w:space="0"/>
            </w:tcBorders>
            <w:vAlign w:val="center"/>
          </w:tcPr>
          <w:p w14:paraId="3594F626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1656" w:type="dxa"/>
            <w:tcBorders>
              <w:top w:val="single" w:color="auto" w:sz="8" w:space="0"/>
              <w:left w:val="nil"/>
              <w:bottom w:val="nil"/>
              <w:right w:val="single" w:color="auto" w:sz="8" w:space="0"/>
            </w:tcBorders>
            <w:vAlign w:val="center"/>
          </w:tcPr>
          <w:p w14:paraId="2EB3D736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名称</w:t>
            </w:r>
          </w:p>
        </w:tc>
        <w:tc>
          <w:tcPr>
            <w:tcW w:w="3030" w:type="dxa"/>
            <w:tcBorders>
              <w:top w:val="single" w:color="auto" w:sz="8" w:space="0"/>
              <w:left w:val="nil"/>
              <w:bottom w:val="nil"/>
              <w:right w:val="single" w:color="auto" w:sz="8" w:space="0"/>
            </w:tcBorders>
            <w:vAlign w:val="center"/>
          </w:tcPr>
          <w:p w14:paraId="4454106D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型号规格</w:t>
            </w:r>
          </w:p>
        </w:tc>
        <w:tc>
          <w:tcPr>
            <w:tcW w:w="1740" w:type="dxa"/>
            <w:tcBorders>
              <w:top w:val="single" w:color="auto" w:sz="8" w:space="0"/>
              <w:left w:val="nil"/>
              <w:bottom w:val="nil"/>
              <w:right w:val="single" w:color="auto" w:sz="8" w:space="0"/>
            </w:tcBorders>
            <w:vAlign w:val="center"/>
          </w:tcPr>
          <w:p w14:paraId="68070F52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数量</w:t>
            </w:r>
          </w:p>
        </w:tc>
        <w:tc>
          <w:tcPr>
            <w:tcW w:w="2295" w:type="dxa"/>
            <w:tcBorders>
              <w:top w:val="single" w:color="auto" w:sz="8" w:space="0"/>
              <w:left w:val="nil"/>
              <w:bottom w:val="nil"/>
              <w:right w:val="single" w:color="auto" w:sz="8" w:space="0"/>
            </w:tcBorders>
            <w:vAlign w:val="center"/>
          </w:tcPr>
          <w:p w14:paraId="71E3A1F1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单位</w:t>
            </w:r>
          </w:p>
        </w:tc>
      </w:tr>
      <w:tr w14:paraId="3F443B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</w:trPr>
        <w:tc>
          <w:tcPr>
            <w:tcW w:w="1176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408281C0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Sequence Number</w:t>
            </w:r>
          </w:p>
        </w:tc>
        <w:tc>
          <w:tcPr>
            <w:tcW w:w="165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9B86B21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Name</w:t>
            </w:r>
          </w:p>
        </w:tc>
        <w:tc>
          <w:tcPr>
            <w:tcW w:w="30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2F2D3A9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Model &amp; Specification</w:t>
            </w:r>
          </w:p>
        </w:tc>
        <w:tc>
          <w:tcPr>
            <w:tcW w:w="17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8AEF235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Quantity</w:t>
            </w:r>
          </w:p>
        </w:tc>
        <w:tc>
          <w:tcPr>
            <w:tcW w:w="22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A8E9FBE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Unit</w:t>
            </w:r>
          </w:p>
        </w:tc>
      </w:tr>
      <w:tr w14:paraId="56444B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4"/>
          <w:wAfter w:w="8721" w:type="dxa"/>
          <w:trHeight w:val="312" w:hRule="atLeast"/>
        </w:trPr>
        <w:tc>
          <w:tcPr>
            <w:tcW w:w="1176" w:type="dxa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37A30B21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1</w:t>
            </w:r>
          </w:p>
        </w:tc>
      </w:tr>
      <w:tr w14:paraId="17A85D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4"/>
          <w:wAfter w:w="8721" w:type="dxa"/>
          <w:trHeight w:val="312" w:hRule="atLeast"/>
        </w:trPr>
        <w:tc>
          <w:tcPr>
            <w:tcW w:w="1176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1513ED4B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</w:tr>
      <w:tr w14:paraId="5B003B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8" w:hRule="atLeast"/>
        </w:trPr>
        <w:tc>
          <w:tcPr>
            <w:tcW w:w="1176" w:type="dxa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312742EE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1.1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center"/>
          </w:tcPr>
          <w:p w14:paraId="4A3F8066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燃气发动机</w:t>
            </w:r>
          </w:p>
        </w:tc>
        <w:tc>
          <w:tcPr>
            <w:tcW w:w="3030" w:type="dxa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012D9E07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YC12VCN</w:t>
            </w:r>
          </w:p>
        </w:tc>
        <w:tc>
          <w:tcPr>
            <w:tcW w:w="1740" w:type="dxa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4E142545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22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E6A0C8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套</w:t>
            </w:r>
          </w:p>
        </w:tc>
      </w:tr>
      <w:tr w14:paraId="2C03E9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8" w:hRule="atLeast"/>
        </w:trPr>
        <w:tc>
          <w:tcPr>
            <w:tcW w:w="1176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32F2259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5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E9904A6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Gas Engine</w:t>
            </w:r>
          </w:p>
        </w:tc>
        <w:tc>
          <w:tcPr>
            <w:tcW w:w="3030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1F54124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740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774DC33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w14:paraId="7D473998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set</w:t>
            </w:r>
          </w:p>
        </w:tc>
      </w:tr>
      <w:tr w14:paraId="6AA5DF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176" w:type="dxa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2D2E1A7F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1.2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center"/>
          </w:tcPr>
          <w:p w14:paraId="5CBB419E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发电机</w:t>
            </w:r>
          </w:p>
        </w:tc>
        <w:tc>
          <w:tcPr>
            <w:tcW w:w="3030" w:type="dxa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16D12F2E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YC12VCN</w:t>
            </w:r>
          </w:p>
        </w:tc>
        <w:tc>
          <w:tcPr>
            <w:tcW w:w="1740" w:type="dxa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720BB6F3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22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766DCE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套</w:t>
            </w:r>
          </w:p>
        </w:tc>
      </w:tr>
      <w:tr w14:paraId="4BDB3C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8" w:hRule="atLeast"/>
        </w:trPr>
        <w:tc>
          <w:tcPr>
            <w:tcW w:w="1176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788408F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5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C586F8C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Alternator</w:t>
            </w:r>
          </w:p>
        </w:tc>
        <w:tc>
          <w:tcPr>
            <w:tcW w:w="3030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67BC584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740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3F927BF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w14:paraId="71AAC86F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set</w:t>
            </w:r>
          </w:p>
        </w:tc>
      </w:tr>
      <w:tr w14:paraId="58500A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176" w:type="dxa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34A6699D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1.3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center"/>
          </w:tcPr>
          <w:p w14:paraId="6F2E729D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公共底座</w:t>
            </w:r>
          </w:p>
        </w:tc>
        <w:tc>
          <w:tcPr>
            <w:tcW w:w="3030" w:type="dxa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63EFF548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YC12VCN</w:t>
            </w:r>
          </w:p>
        </w:tc>
        <w:tc>
          <w:tcPr>
            <w:tcW w:w="1740" w:type="dxa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07A1BBED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22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B334BC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套</w:t>
            </w:r>
          </w:p>
        </w:tc>
      </w:tr>
      <w:tr w14:paraId="423022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8" w:hRule="atLeast"/>
        </w:trPr>
        <w:tc>
          <w:tcPr>
            <w:tcW w:w="1176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11BAF27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5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BF40469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Common base</w:t>
            </w:r>
          </w:p>
        </w:tc>
        <w:tc>
          <w:tcPr>
            <w:tcW w:w="3030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6B5A19C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740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7A9C5EE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w14:paraId="5BF2B6BD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set</w:t>
            </w:r>
          </w:p>
        </w:tc>
      </w:tr>
      <w:tr w14:paraId="17F5EB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8" w:hRule="atLeast"/>
        </w:trPr>
        <w:tc>
          <w:tcPr>
            <w:tcW w:w="1176" w:type="dxa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4BAE4A04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1.4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center"/>
          </w:tcPr>
          <w:p w14:paraId="785A6420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机组控制柜</w:t>
            </w:r>
          </w:p>
        </w:tc>
        <w:tc>
          <w:tcPr>
            <w:tcW w:w="3030" w:type="dxa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3EC01650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YC12VCN</w:t>
            </w:r>
          </w:p>
        </w:tc>
        <w:tc>
          <w:tcPr>
            <w:tcW w:w="1740" w:type="dxa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6A24CA1C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22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6A8637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套</w:t>
            </w:r>
          </w:p>
        </w:tc>
      </w:tr>
      <w:tr w14:paraId="49CDFC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8" w:hRule="atLeast"/>
        </w:trPr>
        <w:tc>
          <w:tcPr>
            <w:tcW w:w="1176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504B105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5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ABE6C8F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Control Cabinet</w:t>
            </w:r>
          </w:p>
        </w:tc>
        <w:tc>
          <w:tcPr>
            <w:tcW w:w="3030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2657A86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740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0BE54ED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w14:paraId="770D6D02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set</w:t>
            </w:r>
          </w:p>
        </w:tc>
      </w:tr>
      <w:tr w14:paraId="6825F6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8" w:hRule="atLeast"/>
        </w:trPr>
        <w:tc>
          <w:tcPr>
            <w:tcW w:w="1176" w:type="dxa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7E4E7C64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1.5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center"/>
          </w:tcPr>
          <w:p w14:paraId="2406F294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高、低温水泵</w:t>
            </w:r>
          </w:p>
        </w:tc>
        <w:tc>
          <w:tcPr>
            <w:tcW w:w="3030" w:type="dxa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3994E11F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YC12VCN</w:t>
            </w:r>
          </w:p>
        </w:tc>
        <w:tc>
          <w:tcPr>
            <w:tcW w:w="1740" w:type="dxa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1F8D356F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22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47AEA2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套</w:t>
            </w:r>
          </w:p>
        </w:tc>
      </w:tr>
      <w:tr w14:paraId="4AD1E1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6" w:hRule="atLeast"/>
        </w:trPr>
        <w:tc>
          <w:tcPr>
            <w:tcW w:w="1176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135E6E6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5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8BE390A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High and low temperature pumps</w:t>
            </w:r>
          </w:p>
        </w:tc>
        <w:tc>
          <w:tcPr>
            <w:tcW w:w="3030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249F036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740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03519CC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w14:paraId="6CF8070F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set</w:t>
            </w:r>
          </w:p>
        </w:tc>
      </w:tr>
      <w:tr w14:paraId="72D10A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176" w:type="dxa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70B32887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1.6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center"/>
          </w:tcPr>
          <w:p w14:paraId="2426B277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消音器</w:t>
            </w:r>
          </w:p>
        </w:tc>
        <w:tc>
          <w:tcPr>
            <w:tcW w:w="3030" w:type="dxa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7B993699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YC12VCN</w:t>
            </w:r>
          </w:p>
        </w:tc>
        <w:tc>
          <w:tcPr>
            <w:tcW w:w="1740" w:type="dxa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3FD094B3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22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E58074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套</w:t>
            </w:r>
          </w:p>
        </w:tc>
      </w:tr>
      <w:tr w14:paraId="56AF3E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1176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587DC2B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5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BA2D724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Muffler</w:t>
            </w:r>
          </w:p>
        </w:tc>
        <w:tc>
          <w:tcPr>
            <w:tcW w:w="3030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61246DE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740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4D99DBA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w14:paraId="228CD5F0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set</w:t>
            </w:r>
          </w:p>
        </w:tc>
      </w:tr>
      <w:tr w14:paraId="5A9C6F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176" w:type="dxa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1BF6AF40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1.7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center"/>
          </w:tcPr>
          <w:p w14:paraId="61ADED75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蓄电池</w:t>
            </w:r>
          </w:p>
        </w:tc>
        <w:tc>
          <w:tcPr>
            <w:tcW w:w="3030" w:type="dxa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687B9F15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YC12VCN</w:t>
            </w:r>
          </w:p>
        </w:tc>
        <w:tc>
          <w:tcPr>
            <w:tcW w:w="1740" w:type="dxa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6992D2F3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22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B3AAD0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套</w:t>
            </w:r>
          </w:p>
        </w:tc>
      </w:tr>
      <w:tr w14:paraId="287120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8" w:hRule="atLeast"/>
        </w:trPr>
        <w:tc>
          <w:tcPr>
            <w:tcW w:w="1176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3E7B9D8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5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756A7F2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Accumulator</w:t>
            </w:r>
          </w:p>
        </w:tc>
        <w:tc>
          <w:tcPr>
            <w:tcW w:w="3030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4275C45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740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3AF9CD6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w14:paraId="1C4A41DD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set</w:t>
            </w:r>
          </w:p>
        </w:tc>
      </w:tr>
      <w:tr w14:paraId="73CD33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176" w:type="dxa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16ED29FC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1.8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center"/>
          </w:tcPr>
          <w:p w14:paraId="237059C7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随机备件</w:t>
            </w:r>
          </w:p>
        </w:tc>
        <w:tc>
          <w:tcPr>
            <w:tcW w:w="3030" w:type="dxa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2830E7BC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YC12VCN</w:t>
            </w:r>
          </w:p>
        </w:tc>
        <w:tc>
          <w:tcPr>
            <w:tcW w:w="1740" w:type="dxa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7736D2DD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22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451A3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套</w:t>
            </w:r>
          </w:p>
        </w:tc>
      </w:tr>
      <w:tr w14:paraId="642FA3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8" w:hRule="atLeast"/>
        </w:trPr>
        <w:tc>
          <w:tcPr>
            <w:tcW w:w="1176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224FF09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5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FCE7500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Spare Parts</w:t>
            </w:r>
          </w:p>
        </w:tc>
        <w:tc>
          <w:tcPr>
            <w:tcW w:w="3030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5E6B632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740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58C7CD9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w14:paraId="0426444B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set</w:t>
            </w:r>
          </w:p>
        </w:tc>
      </w:tr>
      <w:tr w14:paraId="359946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176" w:type="dxa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129C6E34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1.9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center"/>
          </w:tcPr>
          <w:p w14:paraId="163C74D2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随机工具</w:t>
            </w:r>
          </w:p>
        </w:tc>
        <w:tc>
          <w:tcPr>
            <w:tcW w:w="3030" w:type="dxa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285A4B0C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YC12VCG</w:t>
            </w:r>
          </w:p>
        </w:tc>
        <w:tc>
          <w:tcPr>
            <w:tcW w:w="1740" w:type="dxa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2AFDCC06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22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88D2A7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套</w:t>
            </w:r>
          </w:p>
        </w:tc>
      </w:tr>
      <w:tr w14:paraId="65D0DB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8" w:hRule="atLeast"/>
        </w:trPr>
        <w:tc>
          <w:tcPr>
            <w:tcW w:w="1176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542CC8A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5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51AB1CB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Attachment Tools</w:t>
            </w:r>
          </w:p>
        </w:tc>
        <w:tc>
          <w:tcPr>
            <w:tcW w:w="3030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7C238DA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740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7AFD9EB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w14:paraId="6EBE15DC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set</w:t>
            </w:r>
          </w:p>
        </w:tc>
      </w:tr>
      <w:tr w14:paraId="1B3601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176" w:type="dxa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188D68CC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1.1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center"/>
          </w:tcPr>
          <w:p w14:paraId="03FA105D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随机资料</w:t>
            </w:r>
          </w:p>
        </w:tc>
        <w:tc>
          <w:tcPr>
            <w:tcW w:w="3030" w:type="dxa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2B526061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YC12VCG</w:t>
            </w:r>
          </w:p>
        </w:tc>
        <w:tc>
          <w:tcPr>
            <w:tcW w:w="1740" w:type="dxa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1248439B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22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564707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套</w:t>
            </w:r>
          </w:p>
        </w:tc>
      </w:tr>
      <w:tr w14:paraId="2DCBDF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8" w:hRule="atLeast"/>
        </w:trPr>
        <w:tc>
          <w:tcPr>
            <w:tcW w:w="1176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01EB72D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5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0A0600B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Random data</w:t>
            </w:r>
          </w:p>
        </w:tc>
        <w:tc>
          <w:tcPr>
            <w:tcW w:w="3030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63914E9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740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58815B2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w14:paraId="75931F57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set</w:t>
            </w:r>
          </w:p>
        </w:tc>
      </w:tr>
      <w:tr w14:paraId="17B15B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4"/>
          <w:wAfter w:w="8721" w:type="dxa"/>
          <w:trHeight w:val="312" w:hRule="atLeast"/>
        </w:trPr>
        <w:tc>
          <w:tcPr>
            <w:tcW w:w="1176" w:type="dxa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015546CA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2</w:t>
            </w:r>
          </w:p>
        </w:tc>
      </w:tr>
      <w:tr w14:paraId="451153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4"/>
          <w:wAfter w:w="8721" w:type="dxa"/>
          <w:trHeight w:val="312" w:hRule="atLeast"/>
        </w:trPr>
        <w:tc>
          <w:tcPr>
            <w:tcW w:w="1176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0A075D22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</w:tr>
      <w:tr w14:paraId="5D3F51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8" w:hRule="atLeast"/>
        </w:trPr>
        <w:tc>
          <w:tcPr>
            <w:tcW w:w="1176" w:type="dxa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44B8EA36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2.1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center"/>
          </w:tcPr>
          <w:p w14:paraId="04FDED04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卧式电子风扇水箱</w:t>
            </w:r>
          </w:p>
        </w:tc>
        <w:tc>
          <w:tcPr>
            <w:tcW w:w="3030" w:type="dxa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1C7A6C4D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40℃铜</w:t>
            </w:r>
          </w:p>
        </w:tc>
        <w:tc>
          <w:tcPr>
            <w:tcW w:w="1740" w:type="dxa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1F998224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2295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center"/>
          </w:tcPr>
          <w:p w14:paraId="5F227372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套</w:t>
            </w:r>
          </w:p>
        </w:tc>
      </w:tr>
      <w:tr w14:paraId="52AB58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05" w:hRule="atLeast"/>
        </w:trPr>
        <w:tc>
          <w:tcPr>
            <w:tcW w:w="1176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6122299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5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6A36664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Horizontal electronic fan water tank</w:t>
            </w:r>
          </w:p>
        </w:tc>
        <w:tc>
          <w:tcPr>
            <w:tcW w:w="3030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759BFBE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740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7C1C4E4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color="000000" w:sz="8" w:space="0"/>
              <w:right w:val="single" w:color="auto" w:sz="8" w:space="0"/>
            </w:tcBorders>
            <w:vAlign w:val="center"/>
          </w:tcPr>
          <w:p w14:paraId="64F4910C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set</w:t>
            </w:r>
          </w:p>
        </w:tc>
      </w:tr>
      <w:tr w14:paraId="5805AA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8" w:hRule="atLeast"/>
        </w:trPr>
        <w:tc>
          <w:tcPr>
            <w:tcW w:w="1176" w:type="dxa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126558FC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2.2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center"/>
          </w:tcPr>
          <w:p w14:paraId="551364D5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管道及支架</w:t>
            </w:r>
          </w:p>
        </w:tc>
        <w:tc>
          <w:tcPr>
            <w:tcW w:w="3030" w:type="dxa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64101C70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/</w:t>
            </w:r>
          </w:p>
        </w:tc>
        <w:tc>
          <w:tcPr>
            <w:tcW w:w="1740" w:type="dxa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591FE574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2295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center"/>
          </w:tcPr>
          <w:p w14:paraId="37B27B24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套</w:t>
            </w:r>
          </w:p>
        </w:tc>
      </w:tr>
      <w:tr w14:paraId="46B57A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</w:trPr>
        <w:tc>
          <w:tcPr>
            <w:tcW w:w="1176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6C77456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5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6AF7291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Pipes and supports</w:t>
            </w:r>
          </w:p>
        </w:tc>
        <w:tc>
          <w:tcPr>
            <w:tcW w:w="3030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03CAE3D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740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19938DA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color="000000" w:sz="8" w:space="0"/>
              <w:right w:val="single" w:color="auto" w:sz="8" w:space="0"/>
            </w:tcBorders>
            <w:vAlign w:val="center"/>
          </w:tcPr>
          <w:p w14:paraId="4CAE9570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set</w:t>
            </w:r>
          </w:p>
        </w:tc>
      </w:tr>
      <w:tr w14:paraId="26DDEB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8" w:hRule="atLeast"/>
        </w:trPr>
        <w:tc>
          <w:tcPr>
            <w:tcW w:w="1176" w:type="dxa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3B29EC26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2.3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center"/>
          </w:tcPr>
          <w:p w14:paraId="5255519C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配电开关及辅材</w:t>
            </w:r>
          </w:p>
        </w:tc>
        <w:tc>
          <w:tcPr>
            <w:tcW w:w="3030" w:type="dxa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2E28A56A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/</w:t>
            </w:r>
          </w:p>
        </w:tc>
        <w:tc>
          <w:tcPr>
            <w:tcW w:w="1740" w:type="dxa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685EA1E1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2295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center"/>
          </w:tcPr>
          <w:p w14:paraId="117534CB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套</w:t>
            </w:r>
          </w:p>
        </w:tc>
      </w:tr>
      <w:tr w14:paraId="0546EE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3" w:hRule="atLeast"/>
        </w:trPr>
        <w:tc>
          <w:tcPr>
            <w:tcW w:w="1176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2AAFCFD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5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5C62E0C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Distribution switch and auxiliary materials</w:t>
            </w:r>
          </w:p>
        </w:tc>
        <w:tc>
          <w:tcPr>
            <w:tcW w:w="3030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0EE1574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740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75DD2AB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single" w:color="000000" w:sz="8" w:space="0"/>
              <w:right w:val="single" w:color="auto" w:sz="8" w:space="0"/>
            </w:tcBorders>
            <w:vAlign w:val="center"/>
          </w:tcPr>
          <w:p w14:paraId="40BD4B22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set</w:t>
            </w:r>
          </w:p>
        </w:tc>
      </w:tr>
    </w:tbl>
    <w:p w14:paraId="5766D4E9">
      <w:pPr>
        <w:spacing w:line="276" w:lineRule="auto"/>
        <w:jc w:val="left"/>
      </w:pPr>
      <w:r>
        <w:fldChar w:fldCharType="begin"/>
      </w:r>
      <w:r>
        <w:instrText xml:space="preserve"> LINK Excel.Sheet.12</w:instrText>
      </w:r>
      <w:r>
        <w:rPr>
          <w:rFonts w:hint="eastAsia"/>
        </w:rPr>
        <w:instrText xml:space="preserve"> D:\\燃气机组对外资料\\08-参考模版\\02-报价模版\\报价模版.xlsx</w:instrText>
      </w:r>
      <w:r>
        <w:instrText xml:space="preserve"> Sheet1!R1C1:R58C7 \a \f 4 \h  \* MERGEFORMAT </w:instrText>
      </w:r>
      <w:r>
        <w:fldChar w:fldCharType="separate"/>
      </w:r>
    </w:p>
    <w:p w14:paraId="1B0C355E">
      <w:pPr>
        <w:spacing w:line="276" w:lineRule="auto"/>
        <w:ind w:left="602"/>
        <w:jc w:val="left"/>
      </w:pPr>
      <w:r>
        <w:fldChar w:fldCharType="end"/>
      </w:r>
      <w:bookmarkStart w:id="0" w:name="_GoBack"/>
      <w:bookmarkEnd w:id="0"/>
    </w:p>
    <w:p w14:paraId="3E682586">
      <w:pPr>
        <w:jc w:val="center"/>
      </w:pPr>
    </w:p>
    <w:p w14:paraId="3C745F5F">
      <w:pPr>
        <w:jc w:val="center"/>
      </w:pPr>
    </w:p>
    <w:p w14:paraId="7E8272FA"/>
    <w:sectPr>
      <w:headerReference r:id="rId3" w:type="default"/>
      <w:pgSz w:w="11906" w:h="16838"/>
      <w:pgMar w:top="1440" w:right="794" w:bottom="2268" w:left="794" w:header="2041" w:footer="85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yriad Pro">
    <w:altName w:val="Times New Roman"/>
    <w:panose1 w:val="00000000000000000000"/>
    <w:charset w:val="00"/>
    <w:family w:val="swiss"/>
    <w:pitch w:val="default"/>
    <w:sig w:usb0="00000000" w:usb1="00000000" w:usb2="00000000" w:usb3="00000000" w:csb0="000001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72B1DF">
    <w:pPr>
      <w:rPr>
        <w:rFonts w:ascii="Myriad Pro" w:hAnsi="Myriad Pro" w:cstheme="minorHAnsi"/>
        <w:b/>
        <w:color w:val="898989"/>
        <w:sz w:val="30"/>
        <w:szCs w:val="30"/>
      </w:rPr>
    </w:pPr>
    <w:r>
      <w:rPr>
        <w:b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posOffset>13335</wp:posOffset>
          </wp:positionH>
          <wp:positionV relativeFrom="paragraph">
            <wp:posOffset>-781050</wp:posOffset>
          </wp:positionV>
          <wp:extent cx="1323975" cy="370205"/>
          <wp:effectExtent l="0" t="0" r="0" b="0"/>
          <wp:wrapNone/>
          <wp:docPr id="1" name="图形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形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23975" cy="3704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Myriad Pro" w:hAnsi="Myriad Pro" w:cstheme="minorHAnsi"/>
        <w:b/>
        <w:color w:val="898989"/>
        <w:sz w:val="30"/>
        <w:szCs w:val="30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1462405</wp:posOffset>
              </wp:positionH>
              <wp:positionV relativeFrom="paragraph">
                <wp:posOffset>955040</wp:posOffset>
              </wp:positionV>
              <wp:extent cx="1440815" cy="1403985"/>
              <wp:effectExtent l="0" t="0" r="0" b="0"/>
              <wp:wrapNone/>
              <wp:docPr id="307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40611" cy="14039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1702ACB9"/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id="文本框 2" o:spid="_x0000_s1026" o:spt="202" type="#_x0000_t202" style="position:absolute;left:0pt;margin-left:115.15pt;margin-top:75.2pt;height:110.55pt;width:113.45pt;z-index:251661312;mso-width-relative:page;mso-height-relative:margin;mso-height-percent:200;" filled="f" stroked="f" coordsize="21600,21600" o:gfxdata="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CXEou22QAAAAsBAAAPAAAAAAAAAAEAIAAAACIAAABkcnMvZG93bnJldi54bWxQSwECFAAUAAAA&#10;CACHTuJA0QUZMCYCAAAsBAAADgAAAAAAAAABACAAAAAoAQAAZHJzL2Uyb0RvYy54bWxQSwUGAAAA&#10;AAYABgBZAQAAwAUAAAAA&#10;">
              <v:fill on="f" focussize="0,0"/>
              <v:stroke on="f" miterlimit="8" joinstyle="miter"/>
              <v:imagedata o:title=""/>
              <o:lock v:ext="edit" aspectratio="f"/>
              <v:textbox style="mso-fit-shape-to-text:t;">
                <w:txbxContent>
                  <w:p w14:paraId="1702ACB9"/>
                </w:txbxContent>
              </v:textbox>
            </v:shape>
          </w:pict>
        </mc:Fallback>
      </mc:AlternateContent>
    </w:r>
    <w:r>
      <w:rPr>
        <w:rFonts w:hint="eastAsia" w:ascii="Myriad Pro" w:hAnsi="Myriad Pro" w:cstheme="minorHAnsi"/>
        <w:b/>
        <w:color w:val="898989"/>
        <w:sz w:val="30"/>
        <w:szCs w:val="30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-496570</wp:posOffset>
          </wp:positionH>
          <wp:positionV relativeFrom="page">
            <wp:posOffset>979805</wp:posOffset>
          </wp:positionV>
          <wp:extent cx="7531735" cy="111760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9749"/>
                  <a:stretch>
                    <a:fillRect/>
                  </a:stretch>
                </pic:blipFill>
                <pic:spPr>
                  <a:xfrm>
                    <a:off x="0" y="0"/>
                    <a:ext cx="7531735" cy="111963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53D840"/>
    <w:multiLevelType w:val="singleLevel"/>
    <w:tmpl w:val="1B53D840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0D10"/>
    <w:rsid w:val="0002242D"/>
    <w:rsid w:val="00027D61"/>
    <w:rsid w:val="00030002"/>
    <w:rsid w:val="00050D10"/>
    <w:rsid w:val="00073D97"/>
    <w:rsid w:val="00077996"/>
    <w:rsid w:val="000972A2"/>
    <w:rsid w:val="000B468D"/>
    <w:rsid w:val="000B7D4B"/>
    <w:rsid w:val="000D02A8"/>
    <w:rsid w:val="000F3980"/>
    <w:rsid w:val="00125BA6"/>
    <w:rsid w:val="00163426"/>
    <w:rsid w:val="00184E16"/>
    <w:rsid w:val="001962D2"/>
    <w:rsid w:val="001971C3"/>
    <w:rsid w:val="001A1A68"/>
    <w:rsid w:val="001B544B"/>
    <w:rsid w:val="001C0F12"/>
    <w:rsid w:val="002175A3"/>
    <w:rsid w:val="00233368"/>
    <w:rsid w:val="002445FD"/>
    <w:rsid w:val="00244EB7"/>
    <w:rsid w:val="002455FA"/>
    <w:rsid w:val="002501C3"/>
    <w:rsid w:val="002571B4"/>
    <w:rsid w:val="002620B5"/>
    <w:rsid w:val="002701BE"/>
    <w:rsid w:val="0027715F"/>
    <w:rsid w:val="002C1BCB"/>
    <w:rsid w:val="00301C61"/>
    <w:rsid w:val="00307871"/>
    <w:rsid w:val="003136F4"/>
    <w:rsid w:val="0032044F"/>
    <w:rsid w:val="00352C3F"/>
    <w:rsid w:val="0035456E"/>
    <w:rsid w:val="003A09CB"/>
    <w:rsid w:val="003C1F8B"/>
    <w:rsid w:val="00405919"/>
    <w:rsid w:val="004C2251"/>
    <w:rsid w:val="004D65E2"/>
    <w:rsid w:val="00503611"/>
    <w:rsid w:val="00530ACE"/>
    <w:rsid w:val="00536F21"/>
    <w:rsid w:val="0055681C"/>
    <w:rsid w:val="00582414"/>
    <w:rsid w:val="00596542"/>
    <w:rsid w:val="005A6685"/>
    <w:rsid w:val="005F35DD"/>
    <w:rsid w:val="006229D3"/>
    <w:rsid w:val="00641B00"/>
    <w:rsid w:val="00642676"/>
    <w:rsid w:val="00645387"/>
    <w:rsid w:val="00663F63"/>
    <w:rsid w:val="006805E9"/>
    <w:rsid w:val="006827A4"/>
    <w:rsid w:val="006B2696"/>
    <w:rsid w:val="006C5968"/>
    <w:rsid w:val="006E37BD"/>
    <w:rsid w:val="0072161D"/>
    <w:rsid w:val="00725EA8"/>
    <w:rsid w:val="00730774"/>
    <w:rsid w:val="00734430"/>
    <w:rsid w:val="007577C7"/>
    <w:rsid w:val="007A2C27"/>
    <w:rsid w:val="007C0F48"/>
    <w:rsid w:val="007E1040"/>
    <w:rsid w:val="007F4FFC"/>
    <w:rsid w:val="00815C4A"/>
    <w:rsid w:val="008170FF"/>
    <w:rsid w:val="008179F7"/>
    <w:rsid w:val="00844336"/>
    <w:rsid w:val="00867B58"/>
    <w:rsid w:val="00890B4C"/>
    <w:rsid w:val="008D2D09"/>
    <w:rsid w:val="008E533A"/>
    <w:rsid w:val="009504EB"/>
    <w:rsid w:val="009A5CFC"/>
    <w:rsid w:val="009C08BF"/>
    <w:rsid w:val="009D1A69"/>
    <w:rsid w:val="00A315FF"/>
    <w:rsid w:val="00A638D2"/>
    <w:rsid w:val="00A819BA"/>
    <w:rsid w:val="00AA7EC4"/>
    <w:rsid w:val="00AC3351"/>
    <w:rsid w:val="00AF2760"/>
    <w:rsid w:val="00AF524C"/>
    <w:rsid w:val="00B45099"/>
    <w:rsid w:val="00B735A7"/>
    <w:rsid w:val="00B77CD8"/>
    <w:rsid w:val="00BA7B19"/>
    <w:rsid w:val="00BB5769"/>
    <w:rsid w:val="00BF7237"/>
    <w:rsid w:val="00C2393D"/>
    <w:rsid w:val="00C3190F"/>
    <w:rsid w:val="00CA5D24"/>
    <w:rsid w:val="00CB6DEC"/>
    <w:rsid w:val="00CE5109"/>
    <w:rsid w:val="00CF0075"/>
    <w:rsid w:val="00D044B6"/>
    <w:rsid w:val="00D50F67"/>
    <w:rsid w:val="00DA6855"/>
    <w:rsid w:val="00DC37C8"/>
    <w:rsid w:val="00DE420E"/>
    <w:rsid w:val="00E070F3"/>
    <w:rsid w:val="00E157B9"/>
    <w:rsid w:val="00E270AE"/>
    <w:rsid w:val="00E32874"/>
    <w:rsid w:val="00E32AAF"/>
    <w:rsid w:val="00E375FE"/>
    <w:rsid w:val="00E70D51"/>
    <w:rsid w:val="00EA62DC"/>
    <w:rsid w:val="00EA76F1"/>
    <w:rsid w:val="00EC13B8"/>
    <w:rsid w:val="00F36A92"/>
    <w:rsid w:val="00F4290C"/>
    <w:rsid w:val="00F50A70"/>
    <w:rsid w:val="00F641CF"/>
    <w:rsid w:val="00F81D24"/>
    <w:rsid w:val="00F878C6"/>
    <w:rsid w:val="071B5509"/>
    <w:rsid w:val="09876913"/>
    <w:rsid w:val="42020D03"/>
    <w:rsid w:val="6746386A"/>
    <w:rsid w:val="6D391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qFormat="1"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qFormat="1"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link w:val="18"/>
    <w:semiHidden/>
    <w:unhideWhenUsed/>
    <w:qFormat/>
    <w:uiPriority w:val="99"/>
    <w:pPr>
      <w:spacing w:after="120"/>
      <w:ind w:left="420" w:leftChars="200"/>
    </w:pPr>
  </w:style>
  <w:style w:type="paragraph" w:styleId="3">
    <w:name w:val="Balloon Text"/>
    <w:basedOn w:val="1"/>
    <w:link w:val="12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Body Text First Indent 2"/>
    <w:basedOn w:val="2"/>
    <w:link w:val="19"/>
    <w:semiHidden/>
    <w:unhideWhenUsed/>
    <w:qFormat/>
    <w:uiPriority w:val="99"/>
    <w:pPr>
      <w:ind w:firstLine="420" w:firstLineChars="200"/>
    </w:p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页眉 字符"/>
    <w:basedOn w:val="9"/>
    <w:link w:val="5"/>
    <w:qFormat/>
    <w:uiPriority w:val="99"/>
    <w:rPr>
      <w:sz w:val="18"/>
      <w:szCs w:val="18"/>
    </w:rPr>
  </w:style>
  <w:style w:type="character" w:customStyle="1" w:styleId="11">
    <w:name w:val="页脚 字符"/>
    <w:basedOn w:val="9"/>
    <w:link w:val="4"/>
    <w:qFormat/>
    <w:uiPriority w:val="99"/>
    <w:rPr>
      <w:sz w:val="18"/>
      <w:szCs w:val="18"/>
    </w:rPr>
  </w:style>
  <w:style w:type="character" w:customStyle="1" w:styleId="12">
    <w:name w:val="批注框文本 字符"/>
    <w:basedOn w:val="9"/>
    <w:link w:val="3"/>
    <w:semiHidden/>
    <w:qFormat/>
    <w:uiPriority w:val="99"/>
    <w:rPr>
      <w:sz w:val="18"/>
      <w:szCs w:val="18"/>
    </w:rPr>
  </w:style>
  <w:style w:type="character" w:customStyle="1" w:styleId="13">
    <w:name w:val="传真抬头 Char"/>
    <w:link w:val="14"/>
    <w:qFormat/>
    <w:uiPriority w:val="0"/>
    <w:rPr>
      <w:rFonts w:ascii="宋体" w:hAnsi="宋体" w:eastAsia="宋体"/>
      <w:b/>
      <w:sz w:val="24"/>
      <w:szCs w:val="24"/>
    </w:rPr>
  </w:style>
  <w:style w:type="paragraph" w:customStyle="1" w:styleId="14">
    <w:name w:val="传真抬头"/>
    <w:basedOn w:val="1"/>
    <w:link w:val="13"/>
    <w:qFormat/>
    <w:uiPriority w:val="0"/>
    <w:pPr>
      <w:spacing w:line="360" w:lineRule="auto"/>
      <w:jc w:val="left"/>
    </w:pPr>
    <w:rPr>
      <w:rFonts w:ascii="宋体" w:hAnsi="宋体" w:eastAsia="宋体"/>
      <w:b/>
      <w:sz w:val="24"/>
      <w:szCs w:val="24"/>
    </w:rPr>
  </w:style>
  <w:style w:type="paragraph" w:customStyle="1" w:styleId="15">
    <w:name w:val="_Style 32"/>
    <w:basedOn w:val="2"/>
    <w:next w:val="6"/>
    <w:link w:val="16"/>
    <w:unhideWhenUsed/>
    <w:qFormat/>
    <w:uiPriority w:val="99"/>
    <w:pPr>
      <w:ind w:firstLine="420" w:firstLineChars="200"/>
      <w:jc w:val="left"/>
    </w:pPr>
    <w:rPr>
      <w:rFonts w:ascii="Times New Roman" w:hAnsi="Times New Roman" w:eastAsia="宋体" w:cs="Times New Roman"/>
      <w:sz w:val="28"/>
      <w:szCs w:val="24"/>
    </w:rPr>
  </w:style>
  <w:style w:type="character" w:customStyle="1" w:styleId="16">
    <w:name w:val="正文首行缩进 2 Char"/>
    <w:link w:val="15"/>
    <w:qFormat/>
    <w:uiPriority w:val="99"/>
    <w:rPr>
      <w:rFonts w:ascii="Times New Roman" w:hAnsi="Times New Roman" w:eastAsia="宋体" w:cs="Times New Roman"/>
      <w:sz w:val="28"/>
      <w:szCs w:val="24"/>
    </w:rPr>
  </w:style>
  <w:style w:type="paragraph" w:customStyle="1" w:styleId="17">
    <w:name w:val="Table Paragraph"/>
    <w:basedOn w:val="1"/>
    <w:qFormat/>
    <w:uiPriority w:val="1"/>
    <w:pPr>
      <w:autoSpaceDE w:val="0"/>
      <w:autoSpaceDN w:val="0"/>
      <w:jc w:val="left"/>
    </w:pPr>
    <w:rPr>
      <w:rFonts w:ascii="宋体" w:hAnsi="宋体" w:eastAsia="宋体" w:cs="宋体"/>
      <w:kern w:val="0"/>
      <w:sz w:val="22"/>
      <w:lang w:val="zh-CN" w:bidi="zh-CN"/>
    </w:rPr>
  </w:style>
  <w:style w:type="character" w:customStyle="1" w:styleId="18">
    <w:name w:val="正文文本缩进 字符"/>
    <w:basedOn w:val="9"/>
    <w:link w:val="2"/>
    <w:semiHidden/>
    <w:qFormat/>
    <w:uiPriority w:val="99"/>
  </w:style>
  <w:style w:type="character" w:customStyle="1" w:styleId="19">
    <w:name w:val="正文文本首行缩进 2 字符"/>
    <w:basedOn w:val="18"/>
    <w:link w:val="6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269089F-32B9-4BC1-A0B4-19A871EAD5B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427</Words>
  <Characters>1212</Characters>
  <Lines>270</Lines>
  <Paragraphs>167</Paragraphs>
  <TotalTime>37</TotalTime>
  <ScaleCrop>false</ScaleCrop>
  <LinksUpToDate>false</LinksUpToDate>
  <CharactersWithSpaces>1329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2025-11-20T11:58:00Z</dcterms:created>
  <dc:creator>Microsoft 帐户</dc:creator>
  <cp:lastModifiedBy>大江东</cp:lastModifiedBy>
  <cp:lastPrinted>2025-01-04T03:37:00Z</cp:lastPrinted>
  <dcterms:modified xsi:type="dcterms:W3CDTF">2025-11-21T13:22:23Z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eyJoZGlkIjoiYTc2ZGZiNzZiNDVlOGViOWVmM2JhOTY0NGJkNjUyYzgiLCJ1c2VySWQiOiIzOTg3NjQ4NjIifQ==</vt:lpwstr>
  </property>
  <property fmtid="{D5CDD505-2E9C-101B-9397-08002B2CF9AE}" pid="3" name="KSOProductBuildVer">
    <vt:lpwstr>2052-12.1.0.23542</vt:lpwstr>
  </property>
  <property fmtid="{D5CDD505-2E9C-101B-9397-08002B2CF9AE}" pid="4" name="ICV">
    <vt:lpwstr>975D4D628FD24DA499AD3320109395FE_13</vt:lpwstr>
  </property>
</Properties>
</file>