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D0D0D" w14:textId="77777777" w:rsidR="00F206DF" w:rsidRDefault="00F206DF" w:rsidP="00F206DF">
      <w:r>
        <w:t>GENDIS Paper Analysis: A Masterclass in Applied Genetic Algorithms</w:t>
      </w:r>
    </w:p>
    <w:p w14:paraId="717A7A78" w14:textId="77777777" w:rsidR="00F206DF" w:rsidRDefault="00F206DF" w:rsidP="00F206DF"/>
    <w:p w14:paraId="02B94A21" w14:textId="77777777" w:rsidR="00F206DF" w:rsidRDefault="00F206DF" w:rsidP="00F206DF">
      <w:r>
        <w:t>This paper presents GENDIS (GENetic Discovery of Shapelets), a prime example of thoughtfully applying a genetic algorithm to a complex real-world problem: time series classification. It effectively leverages the core theoretical strengths of evolutionary computation to avoid common pitfalls.</w:t>
      </w:r>
    </w:p>
    <w:p w14:paraId="195D8345" w14:textId="77777777" w:rsidR="00F206DF" w:rsidRDefault="00F206DF" w:rsidP="00F206DF"/>
    <w:p w14:paraId="3381B926" w14:textId="77777777" w:rsidR="00F206DF" w:rsidRDefault="00F206DF" w:rsidP="00F206DF">
      <w:r>
        <w:t>1. Key Highlights of the GENDIS Approach</w:t>
      </w:r>
    </w:p>
    <w:p w14:paraId="12A8B170" w14:textId="77777777" w:rsidR="00F206DF" w:rsidRDefault="00F206DF" w:rsidP="00F206DF"/>
    <w:p w14:paraId="6CABC5DD" w14:textId="77777777" w:rsidR="00F206DF" w:rsidRDefault="00F206DF" w:rsidP="00F206DF">
      <w:r>
        <w:t>• Problem Choice: The algorithm tackles shapelet discovery, where the search space is massive and combinatorial. This is an ideal scenario for a GA, where traditional brute-force or gradient-based methods struggle.</w:t>
      </w:r>
    </w:p>
    <w:p w14:paraId="14D2A79F" w14:textId="77777777" w:rsidR="00F206DF" w:rsidRDefault="00F206DF" w:rsidP="00F206DF"/>
    <w:p w14:paraId="70754DCF" w14:textId="77777777" w:rsidR="00F206DF" w:rsidRDefault="00F206DF" w:rsidP="00F206DF">
      <w:r>
        <w:t>• Encoding &amp; Evolution: Instead of evolving single shapelets, GENDIS evolves entire sets of variable-length shapelets. This is a key innovation because it removes the need to pre-specify the number and length of shapelets, a major limitation of other methods like LTS (Learning Time Series Shapelets). By evaluating sets as a whole, the algorithm treats shapelets as interacting building blocks, naturally leading to smaller, more diverse, and higher-quality final sets.</w:t>
      </w:r>
    </w:p>
    <w:p w14:paraId="5F36F03D" w14:textId="77777777" w:rsidR="00F206DF" w:rsidRDefault="00F206DF" w:rsidP="00F206DF"/>
    <w:p w14:paraId="59AB3FAE" w14:textId="77777777" w:rsidR="00F206DF" w:rsidRDefault="00F206DF" w:rsidP="00F206DF">
      <w:r>
        <w:t>• Fitness Function: The fitness function directly measures the predictive performance (classification error) of a Logistic Regression model on the distance matrix derived from the shapelets. A tie-breaker is included to favor lower complexity (shorter total shapelet length), elegantly incorporating the principle of Occam's Razor. This design shows a deep understanding of the No Free Lunch theorem, as the fitness is specifically tailored to the end goal of accurate classification.</w:t>
      </w:r>
    </w:p>
    <w:p w14:paraId="19B6E927" w14:textId="77777777" w:rsidR="00F206DF" w:rsidRDefault="00F206DF" w:rsidP="00F206DF"/>
    <w:p w14:paraId="191B4913" w14:textId="77777777" w:rsidR="00F206DF" w:rsidRDefault="00F206DF" w:rsidP="00F206DF">
      <w:r>
        <w:t>• Genetic Operators: The paper features specialized crossover operators (set crossover, shapelet crossover, and shapelet merging) and mutation operators (trimming, deleting, and adding shapelets). These are not generic operators; they are carefully designed to work with the structure of shapelets, preserving and recombining meaningful parts of solutions. This use of domain knowledge makes the GA significantly more efficient and effective.</w:t>
      </w:r>
    </w:p>
    <w:p w14:paraId="46CF1174" w14:textId="77777777" w:rsidR="00F206DF" w:rsidRDefault="00F206DF" w:rsidP="00F206DF"/>
    <w:p w14:paraId="10DD67C9" w14:textId="77777777" w:rsidR="00F206DF" w:rsidRDefault="00F206DF" w:rsidP="00F206DF">
      <w:r>
        <w:t>• Balancing Exploration and Exploitation: The algorithm uses Tournament Selection with small tournament sizes to maintain population diversity (exploration), Elitism to preserve the best solutions (exploitation), and a seeded initialization (combining K-means and random seeding) to give the population a "head start." This demonstrates a solid grasp of core GA theory.</w:t>
      </w:r>
    </w:p>
    <w:p w14:paraId="18E338ED" w14:textId="77777777" w:rsidR="00F206DF" w:rsidRDefault="00F206DF" w:rsidP="00F206DF"/>
    <w:p w14:paraId="600BAAB2" w14:textId="77777777" w:rsidR="00F206DF" w:rsidRDefault="00F206DF" w:rsidP="00F206DF">
      <w:r>
        <w:t>2. Key Takeaways for Your Own GA Implementation</w:t>
      </w:r>
    </w:p>
    <w:p w14:paraId="3AA05D42" w14:textId="77777777" w:rsidR="00F206DF" w:rsidRDefault="00F206DF" w:rsidP="00F206DF"/>
    <w:p w14:paraId="35268AB6" w14:textId="77777777" w:rsidR="00F206DF" w:rsidRDefault="00F206DF" w:rsidP="00F206DF">
      <w:r>
        <w:t>Based on this paper, here are the most important lessons for your own work:</w:t>
      </w:r>
    </w:p>
    <w:p w14:paraId="22A44AE0" w14:textId="77777777" w:rsidR="00F206DF" w:rsidRDefault="00F206DF" w:rsidP="00F206DF"/>
    <w:p w14:paraId="13D9364A" w14:textId="77777777" w:rsidR="00F206DF" w:rsidRDefault="00F206DF" w:rsidP="00F206DF">
      <w:r>
        <w:t>1.  Specialize Your Operators: Default mutation and crossover operators are often destructive for complex problems. The authors of GENDIS invested time in designing operators that respect the structure of a solution. You should similarly think about what constitutes a "good" solution and design operators that preserve and combine those good parts.</w:t>
      </w:r>
    </w:p>
    <w:p w14:paraId="0F04703B" w14:textId="77777777" w:rsidR="00F206DF" w:rsidRDefault="00F206DF" w:rsidP="00F206DF"/>
    <w:p w14:paraId="38523584" w14:textId="77777777" w:rsidR="00F206DF" w:rsidRDefault="00F206DF" w:rsidP="00F206DF">
      <w:r>
        <w:t>2.  Evolve Complexity, Don't Fix It: By allowing the number and length of shapelets to evolve, GENDIS avoided a massive hyperparameter tuning problem. If you don't know the optimal size or structure of a solution beforehand, let the GA figure it out, guided by a fitness function that penalizes unnecessary complexity.</w:t>
      </w:r>
    </w:p>
    <w:p w14:paraId="44DBD7A1" w14:textId="77777777" w:rsidR="00F206DF" w:rsidRDefault="00F206DF" w:rsidP="00F206DF"/>
    <w:p w14:paraId="40EC0AB0" w14:textId="77777777" w:rsidR="00F206DF" w:rsidRDefault="00F206DF" w:rsidP="00F206DF">
      <w:r>
        <w:t>3.  Seed Your Population: Starting with completely random solutions is often slow. GENDIS uses K-means to generate some initial high-quality candidates. Use any simple heuristic or greedy algorithm to seed your initial population for a significant head start.</w:t>
      </w:r>
    </w:p>
    <w:p w14:paraId="3A62DB8D" w14:textId="77777777" w:rsidR="00F206DF" w:rsidRDefault="00F206DF" w:rsidP="00F206DF"/>
    <w:p w14:paraId="7D8D9359" w14:textId="77777777" w:rsidR="00F206DF" w:rsidRDefault="00F206DF" w:rsidP="00F206DF">
      <w:r>
        <w:t>4.  Measure the Right Thing: The fitness function was directly tied to the ultimate goal (classification accuracy). Your fitness function should be as close as possible to your objective. If you care about model size or complexity, add a penalty term to the fitness, just as the authors did.</w:t>
      </w:r>
    </w:p>
    <w:p w14:paraId="3B5AC973" w14:textId="77777777" w:rsidR="00F206DF" w:rsidRDefault="00F206DF" w:rsidP="00F206DF"/>
    <w:p w14:paraId="24EF0E08" w14:textId="77777777" w:rsidR="00F206DF" w:rsidRDefault="00F206DF" w:rsidP="00F206DF">
      <w:r>
        <w:t>3. A Point of Caution</w:t>
      </w:r>
    </w:p>
    <w:p w14:paraId="01FA06CD" w14:textId="77777777" w:rsidR="00F206DF" w:rsidRDefault="00F206DF" w:rsidP="00F206DF"/>
    <w:p w14:paraId="6FE39B4B" w14:textId="77777777" w:rsidR="00F206DF" w:rsidRDefault="00F206DF" w:rsidP="00F206DF">
      <w:r>
        <w:t xml:space="preserve">The paper's main comparison is to the state-of-the-art at the time (2019). While GENDIS is shown to be highly competitive, the field of time series classification has continued to evolve, with deep learning models (like InceptionTime or MiniRocket) often now achieving superior raw performance. However, GENDIS's strength remains its interpretability, a critical advantage in domains like healthcare </w:t>
      </w:r>
      <w:proofErr w:type="gramStart"/>
      <w:r>
        <w:t>where</w:t>
      </w:r>
      <w:proofErr w:type="gramEnd"/>
      <w:r>
        <w:t xml:space="preserve"> explaining why a prediction was made is essential.</w:t>
      </w:r>
    </w:p>
    <w:p w14:paraId="09C98EA1" w14:textId="77777777" w:rsidR="00F206DF" w:rsidRDefault="00F206DF" w:rsidP="00F206DF"/>
    <w:p w14:paraId="14715CC8" w14:textId="77777777" w:rsidR="00F206DF" w:rsidRDefault="00F206DF" w:rsidP="00F206DF">
      <w:r>
        <w:t>Conclusion</w:t>
      </w:r>
    </w:p>
    <w:p w14:paraId="5C01112A" w14:textId="77777777" w:rsidR="00F206DF" w:rsidRDefault="00F206DF" w:rsidP="00F206DF"/>
    <w:p w14:paraId="47F83419" w14:textId="2FFC4E0D" w:rsidR="00F206DF" w:rsidRDefault="00F206DF" w:rsidP="00F206DF">
      <w:r>
        <w:t>In short, this paper is a masterclass in the thoughtful application of genetic algorithms. It serves as a fantastic case study, demonstrating how to translate problem characteristics into custom genetic operators and a well-balanced fitness function. This is the kind of thinking that separates a successful GA from one that performs a random walk.</w:t>
      </w:r>
    </w:p>
    <w:sectPr w:rsidR="00F206DF" w:rsidSect="00F206DF">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6DF"/>
    <w:rsid w:val="00F206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01E6F"/>
  <w15:chartTrackingRefBased/>
  <w15:docId w15:val="{225CFA4C-AD8E-4DD6-9B4E-7F1DEA355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2026-08-28T10:32:00Z</dcterms:created>
  <dcterms:modified xsi:type="dcterms:W3CDTF">2026-08-28T10:33:00Z</dcterms:modified>
</cp:coreProperties>
</file>