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sz w:val="36"/>
          <w:szCs w:val="36"/>
          <w:shd w:fill="f6f6f6" w:val="clear"/>
        </w:rPr>
      </w:pPr>
      <w:r w:rsidDel="00000000" w:rsidR="00000000" w:rsidRPr="00000000">
        <w:rPr>
          <w:rFonts w:ascii="Roboto" w:cs="Roboto" w:eastAsia="Roboto" w:hAnsi="Roboto"/>
          <w:sz w:val="36"/>
          <w:szCs w:val="36"/>
          <w:shd w:fill="f6f6f6" w:val="clear"/>
          <w:rtl w:val="0"/>
        </w:rPr>
        <w:t xml:space="preserve">                About COVID-19 Public Datasets</w:t>
      </w:r>
    </w:p>
    <w:p w:rsidR="00000000" w:rsidDel="00000000" w:rsidP="00000000" w:rsidRDefault="00000000" w:rsidRPr="00000000" w14:paraId="00000002">
      <w:pPr>
        <w:jc w:val="center"/>
        <w:rPr>
          <w:rFonts w:ascii="Roboto" w:cs="Roboto" w:eastAsia="Roboto" w:hAnsi="Roboto"/>
          <w:sz w:val="36"/>
          <w:szCs w:val="36"/>
          <w:shd w:fill="f6f6f6" w:val="clear"/>
        </w:rPr>
      </w:pPr>
      <w:r w:rsidDel="00000000" w:rsidR="00000000" w:rsidRPr="00000000">
        <w:rPr>
          <w:rtl w:val="0"/>
        </w:rPr>
      </w:r>
    </w:p>
    <w:p w:rsidR="00000000" w:rsidDel="00000000" w:rsidP="00000000" w:rsidRDefault="00000000" w:rsidRPr="00000000" w14:paraId="00000003">
      <w:pPr>
        <w:rPr>
          <w:rFonts w:ascii="Roboto" w:cs="Roboto" w:eastAsia="Roboto" w:hAnsi="Roboto"/>
          <w:sz w:val="36"/>
          <w:szCs w:val="36"/>
          <w:shd w:fill="f6f6f6" w:val="clear"/>
        </w:rPr>
      </w:pPr>
      <w:r w:rsidDel="00000000" w:rsidR="00000000" w:rsidRPr="00000000">
        <w:rPr>
          <w:rFonts w:ascii="Roboto" w:cs="Roboto" w:eastAsia="Roboto" w:hAnsi="Roboto"/>
          <w:sz w:val="36"/>
          <w:szCs w:val="36"/>
          <w:shd w:fill="f6f6f6" w:val="clear"/>
          <w:rtl w:val="0"/>
        </w:rPr>
        <w:t xml:space="preserve">Overview:</w:t>
      </w:r>
    </w:p>
    <w:p w:rsidR="00000000" w:rsidDel="00000000" w:rsidP="00000000" w:rsidRDefault="00000000" w:rsidRPr="00000000" w14:paraId="00000004">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In an effort to help combat COVID-19, we created a COVID-19 Public Datasets program to make data more accessible to researchers, data scientists and analysts. The program will host a repository of public datasets that relate to the COVID-19 crisis and make them free to access and analyze. These include the Johns Hopkins Center for Systems Science and Engineering (JHU CSSE) dataset, Global Health Data from the World Bank, and OpenStreetMap data.</w:t>
      </w:r>
    </w:p>
    <w:p w:rsidR="00000000" w:rsidDel="00000000" w:rsidP="00000000" w:rsidRDefault="00000000" w:rsidRPr="00000000" w14:paraId="00000005">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00" w:before="0" w:line="360" w:lineRule="auto"/>
        <w:rPr>
          <w:rFonts w:ascii="Roboto" w:cs="Roboto" w:eastAsia="Roboto" w:hAnsi="Roboto"/>
          <w:sz w:val="36"/>
          <w:szCs w:val="36"/>
          <w:highlight w:val="white"/>
        </w:rPr>
      </w:pPr>
      <w:r w:rsidDel="00000000" w:rsidR="00000000" w:rsidRPr="00000000">
        <w:rPr>
          <w:rFonts w:ascii="Roboto" w:cs="Roboto" w:eastAsia="Roboto" w:hAnsi="Roboto"/>
          <w:sz w:val="36"/>
          <w:szCs w:val="36"/>
          <w:highlight w:val="white"/>
          <w:rtl w:val="0"/>
        </w:rPr>
        <w:t xml:space="preserve">Limitations and duration: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00" w:before="0" w:line="36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Queries of COVID data are free. If, during your analysis, you join COVID datasets with non-COVID datasets, the bytes processed in the non-COVID datasets will be counted against the free tier, then charged accordingly, to prevent abuse. Queries of COVID datasets will remain free until Sept 15, 2020.</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00" w:before="0" w:line="36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The contents of these datasets are provided to the public strictly for educational and research purposes only. We are not onboarding or managing PHI or PII data as part of the COVID-19 Public Dataset Program.</w:t>
      </w:r>
    </w:p>
    <w:p w:rsidR="00000000" w:rsidDel="00000000" w:rsidP="00000000" w:rsidRDefault="00000000" w:rsidRPr="00000000" w14:paraId="00000009">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sz w:val="36"/>
          <w:szCs w:val="36"/>
          <w:highlight w:val="white"/>
        </w:rPr>
      </w:pPr>
      <w:r w:rsidDel="00000000" w:rsidR="00000000" w:rsidRPr="00000000">
        <w:rPr>
          <w:rFonts w:ascii="Roboto" w:cs="Roboto" w:eastAsia="Roboto" w:hAnsi="Roboto"/>
          <w:sz w:val="36"/>
          <w:szCs w:val="36"/>
          <w:highlight w:val="white"/>
          <w:rtl w:val="0"/>
        </w:rPr>
        <w:t xml:space="preserve">Understanding The dataset:</w:t>
      </w:r>
    </w:p>
    <w:p w:rsidR="00000000" w:rsidDel="00000000" w:rsidP="00000000" w:rsidRDefault="00000000" w:rsidRPr="00000000" w14:paraId="0000000C">
      <w:pPr>
        <w:rPr>
          <w:rFonts w:ascii="Roboto" w:cs="Roboto" w:eastAsia="Roboto" w:hAnsi="Roboto"/>
          <w:sz w:val="36"/>
          <w:szCs w:val="36"/>
          <w:highlight w:val="white"/>
        </w:rPr>
      </w:pPr>
      <w:r w:rsidDel="00000000" w:rsidR="00000000" w:rsidRPr="00000000">
        <w:rPr>
          <w:rtl w:val="0"/>
        </w:rPr>
      </w:r>
    </w:p>
    <w:p w:rsidR="00000000" w:rsidDel="00000000" w:rsidP="00000000" w:rsidRDefault="00000000" w:rsidRPr="00000000" w14:paraId="0000000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25.88235294117646" w:lineRule="auto"/>
        <w:ind w:left="120" w:firstLine="0"/>
        <w:rPr>
          <w:rFonts w:ascii="Roboto" w:cs="Roboto" w:eastAsia="Roboto" w:hAnsi="Roboto"/>
          <w:sz w:val="28"/>
          <w:szCs w:val="28"/>
          <w:highlight w:val="white"/>
        </w:rPr>
      </w:pPr>
      <w:bookmarkStart w:colFirst="0" w:colLast="0" w:name="_6w1nii3ttvfd" w:id="0"/>
      <w:bookmarkEnd w:id="0"/>
      <w:r w:rsidDel="00000000" w:rsidR="00000000" w:rsidRPr="00000000">
        <w:rPr>
          <w:rFonts w:ascii="Roboto" w:cs="Roboto" w:eastAsia="Roboto" w:hAnsi="Roboto"/>
          <w:sz w:val="28"/>
          <w:szCs w:val="28"/>
          <w:highlight w:val="white"/>
          <w:rtl w:val="0"/>
        </w:rPr>
        <w:t xml:space="preserve">Bigquery-public-data:covid19_jhu_csse</w:t>
      </w:r>
    </w:p>
    <w:p w:rsidR="00000000" w:rsidDel="00000000" w:rsidP="00000000" w:rsidRDefault="00000000" w:rsidRPr="00000000" w14:paraId="0000000E">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This is the name of the dataset.</w:t>
      </w:r>
    </w:p>
    <w:p w:rsidR="00000000" w:rsidDel="00000000" w:rsidP="00000000" w:rsidRDefault="00000000" w:rsidRPr="00000000" w14:paraId="00000010">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Dataset source: JHU CSSE</w:t>
      </w:r>
    </w:p>
    <w:p w:rsidR="00000000" w:rsidDel="00000000" w:rsidP="00000000" w:rsidRDefault="00000000" w:rsidRPr="00000000" w14:paraId="00000011">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Update frequency: Daily</w:t>
      </w:r>
    </w:p>
    <w:p w:rsidR="00000000" w:rsidDel="00000000" w:rsidP="00000000" w:rsidRDefault="00000000" w:rsidRPr="00000000" w14:paraId="00000013">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The whole data can be understood from </w:t>
      </w:r>
      <w:hyperlink r:id="rId6">
        <w:r w:rsidDel="00000000" w:rsidR="00000000" w:rsidRPr="00000000">
          <w:rPr>
            <w:rFonts w:ascii="Roboto" w:cs="Roboto" w:eastAsia="Roboto" w:hAnsi="Roboto"/>
            <w:color w:val="1155cc"/>
            <w:sz w:val="28"/>
            <w:szCs w:val="28"/>
            <w:highlight w:val="white"/>
            <w:u w:val="single"/>
            <w:rtl w:val="0"/>
          </w:rPr>
          <w:t xml:space="preserve">https://github.com/CSSEGISandData/COVID-19</w:t>
        </w:r>
      </w:hyperlink>
      <w:r w:rsidDel="00000000" w:rsidR="00000000" w:rsidRPr="00000000">
        <w:rPr>
          <w:rtl w:val="0"/>
        </w:rPr>
      </w:r>
    </w:p>
    <w:p w:rsidR="00000000" w:rsidDel="00000000" w:rsidP="00000000" w:rsidRDefault="00000000" w:rsidRPr="00000000" w14:paraId="00000015">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Github repo.</w:t>
      </w:r>
    </w:p>
    <w:p w:rsidR="00000000" w:rsidDel="00000000" w:rsidP="00000000" w:rsidRDefault="00000000" w:rsidRPr="00000000" w14:paraId="00000016">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Consider this as your client dataset.</w:t>
      </w:r>
    </w:p>
    <w:p w:rsidR="00000000" w:rsidDel="00000000" w:rsidP="00000000" w:rsidRDefault="00000000" w:rsidRPr="00000000" w14:paraId="00000017">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18">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Last Modified : 28 March,2020</w:t>
      </w:r>
    </w:p>
    <w:p w:rsidR="00000000" w:rsidDel="00000000" w:rsidP="00000000" w:rsidRDefault="00000000" w:rsidRPr="00000000" w14:paraId="0000001A">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Data Location:US</w:t>
      </w:r>
    </w:p>
    <w:p w:rsidR="00000000" w:rsidDel="00000000" w:rsidP="00000000" w:rsidRDefault="00000000" w:rsidRPr="00000000" w14:paraId="0000001B">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Tables:</w:t>
      </w:r>
    </w:p>
    <w:p w:rsidR="00000000" w:rsidDel="00000000" w:rsidP="00000000" w:rsidRDefault="00000000" w:rsidRPr="00000000" w14:paraId="0000001D">
      <w:pPr>
        <w:numPr>
          <w:ilvl w:val="0"/>
          <w:numId w:val="1"/>
        </w:numPr>
        <w:ind w:left="720" w:hanging="360"/>
        <w:rPr>
          <w:rFonts w:ascii="Roboto" w:cs="Roboto" w:eastAsia="Roboto" w:hAnsi="Roboto"/>
          <w:sz w:val="28"/>
          <w:szCs w:val="28"/>
          <w:highlight w:val="white"/>
          <w:u w:val="none"/>
        </w:rPr>
      </w:pPr>
      <w:r w:rsidDel="00000000" w:rsidR="00000000" w:rsidRPr="00000000">
        <w:rPr>
          <w:rFonts w:ascii="Roboto" w:cs="Roboto" w:eastAsia="Roboto" w:hAnsi="Roboto"/>
          <w:sz w:val="28"/>
          <w:szCs w:val="28"/>
          <w:highlight w:val="white"/>
          <w:rtl w:val="0"/>
        </w:rPr>
        <w:t xml:space="preserve">Confirmed_cases</w:t>
      </w:r>
    </w:p>
    <w:p w:rsidR="00000000" w:rsidDel="00000000" w:rsidP="00000000" w:rsidRDefault="00000000" w:rsidRPr="00000000" w14:paraId="0000001E">
      <w:pPr>
        <w:numPr>
          <w:ilvl w:val="0"/>
          <w:numId w:val="1"/>
        </w:numPr>
        <w:ind w:left="720" w:hanging="360"/>
        <w:rPr>
          <w:rFonts w:ascii="Roboto" w:cs="Roboto" w:eastAsia="Roboto" w:hAnsi="Roboto"/>
          <w:sz w:val="28"/>
          <w:szCs w:val="28"/>
          <w:highlight w:val="white"/>
          <w:u w:val="none"/>
        </w:rPr>
      </w:pPr>
      <w:r w:rsidDel="00000000" w:rsidR="00000000" w:rsidRPr="00000000">
        <w:rPr>
          <w:rFonts w:ascii="Roboto" w:cs="Roboto" w:eastAsia="Roboto" w:hAnsi="Roboto"/>
          <w:sz w:val="28"/>
          <w:szCs w:val="28"/>
          <w:highlight w:val="white"/>
          <w:rtl w:val="0"/>
        </w:rPr>
        <w:t xml:space="preserve">Deaths</w:t>
      </w:r>
    </w:p>
    <w:p w:rsidR="00000000" w:rsidDel="00000000" w:rsidP="00000000" w:rsidRDefault="00000000" w:rsidRPr="00000000" w14:paraId="0000001F">
      <w:pPr>
        <w:numPr>
          <w:ilvl w:val="0"/>
          <w:numId w:val="1"/>
        </w:numPr>
        <w:ind w:left="720" w:hanging="360"/>
        <w:rPr>
          <w:rFonts w:ascii="Roboto" w:cs="Roboto" w:eastAsia="Roboto" w:hAnsi="Roboto"/>
          <w:sz w:val="28"/>
          <w:szCs w:val="28"/>
          <w:highlight w:val="white"/>
          <w:u w:val="none"/>
        </w:rPr>
      </w:pPr>
      <w:r w:rsidDel="00000000" w:rsidR="00000000" w:rsidRPr="00000000">
        <w:rPr>
          <w:rFonts w:ascii="Roboto" w:cs="Roboto" w:eastAsia="Roboto" w:hAnsi="Roboto"/>
          <w:sz w:val="28"/>
          <w:szCs w:val="28"/>
          <w:highlight w:val="white"/>
          <w:rtl w:val="0"/>
        </w:rPr>
        <w:t xml:space="preserve">Recovered_cases</w:t>
      </w:r>
    </w:p>
    <w:p w:rsidR="00000000" w:rsidDel="00000000" w:rsidP="00000000" w:rsidRDefault="00000000" w:rsidRPr="00000000" w14:paraId="00000020">
      <w:pPr>
        <w:numPr>
          <w:ilvl w:val="0"/>
          <w:numId w:val="1"/>
        </w:numPr>
        <w:ind w:left="720" w:hanging="360"/>
        <w:rPr>
          <w:rFonts w:ascii="Roboto" w:cs="Roboto" w:eastAsia="Roboto" w:hAnsi="Roboto"/>
          <w:sz w:val="28"/>
          <w:szCs w:val="28"/>
          <w:highlight w:val="white"/>
          <w:u w:val="none"/>
        </w:rPr>
      </w:pPr>
      <w:r w:rsidDel="00000000" w:rsidR="00000000" w:rsidRPr="00000000">
        <w:rPr>
          <w:rFonts w:ascii="Roboto" w:cs="Roboto" w:eastAsia="Roboto" w:hAnsi="Roboto"/>
          <w:sz w:val="28"/>
          <w:szCs w:val="28"/>
          <w:highlight w:val="white"/>
          <w:rtl w:val="0"/>
        </w:rPr>
        <w:t xml:space="preserve">summary</w:t>
      </w:r>
    </w:p>
    <w:p w:rsidR="00000000" w:rsidDel="00000000" w:rsidP="00000000" w:rsidRDefault="00000000" w:rsidRPr="00000000" w14:paraId="00000021">
      <w:pPr>
        <w:ind w:left="720" w:firstLine="0"/>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22">
      <w:pPr>
        <w:ind w:left="0" w:firstLine="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Confirmed_cases:</w:t>
      </w:r>
    </w:p>
    <w:p w:rsidR="00000000" w:rsidDel="00000000" w:rsidP="00000000" w:rsidRDefault="00000000" w:rsidRPr="00000000" w14:paraId="00000023">
      <w:pPr>
        <w:ind w:left="0" w:firstLine="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It has schema </w:t>
      </w:r>
    </w:p>
    <w:p w:rsidR="00000000" w:rsidDel="00000000" w:rsidP="00000000" w:rsidRDefault="00000000" w:rsidRPr="00000000" w14:paraId="00000024">
      <w:pPr>
        <w:ind w:left="0" w:firstLine="0"/>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25">
      <w:pPr>
        <w:ind w:left="0" w:firstLine="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Province_state , country_region , latitude , longitude, location_geom</w:t>
      </w:r>
    </w:p>
    <w:p w:rsidR="00000000" w:rsidDel="00000000" w:rsidP="00000000" w:rsidRDefault="00000000" w:rsidRPr="00000000" w14:paraId="00000026">
      <w:pPr>
        <w:ind w:left="0" w:firstLine="0"/>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27">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Province_state : String , nullable</w:t>
      </w:r>
    </w:p>
    <w:p w:rsidR="00000000" w:rsidDel="00000000" w:rsidP="00000000" w:rsidRDefault="00000000" w:rsidRPr="00000000" w14:paraId="00000028">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Country_region : string, nullable</w:t>
      </w:r>
    </w:p>
    <w:p w:rsidR="00000000" w:rsidDel="00000000" w:rsidP="00000000" w:rsidRDefault="00000000" w:rsidRPr="00000000" w14:paraId="00000029">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Latitude : float , nullable</w:t>
      </w:r>
    </w:p>
    <w:p w:rsidR="00000000" w:rsidDel="00000000" w:rsidP="00000000" w:rsidRDefault="00000000" w:rsidRPr="00000000" w14:paraId="0000002A">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Longitude : float , nullable</w:t>
      </w:r>
    </w:p>
    <w:p w:rsidR="00000000" w:rsidDel="00000000" w:rsidP="00000000" w:rsidRDefault="00000000" w:rsidRPr="00000000" w14:paraId="0000002B">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2C">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Location_geom: GEOGRAPHY</w:t>
      </w:r>
    </w:p>
    <w:p w:rsidR="00000000" w:rsidDel="00000000" w:rsidP="00000000" w:rsidRDefault="00000000" w:rsidRPr="00000000" w14:paraId="0000002D">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2E">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Deaths:</w:t>
      </w:r>
    </w:p>
    <w:p w:rsidR="00000000" w:rsidDel="00000000" w:rsidP="00000000" w:rsidRDefault="00000000" w:rsidRPr="00000000" w14:paraId="0000002F">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It has schema</w:t>
      </w:r>
    </w:p>
    <w:p w:rsidR="00000000" w:rsidDel="00000000" w:rsidP="00000000" w:rsidRDefault="00000000" w:rsidRPr="00000000" w14:paraId="00000030">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Province_state , country_region , latitude , longitude, location_geom</w:t>
      </w:r>
    </w:p>
    <w:p w:rsidR="00000000" w:rsidDel="00000000" w:rsidP="00000000" w:rsidRDefault="00000000" w:rsidRPr="00000000" w14:paraId="00000031">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32">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Province_state : String , nullable</w:t>
      </w:r>
    </w:p>
    <w:p w:rsidR="00000000" w:rsidDel="00000000" w:rsidP="00000000" w:rsidRDefault="00000000" w:rsidRPr="00000000" w14:paraId="00000033">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Country_region : string, nullable</w:t>
      </w:r>
    </w:p>
    <w:p w:rsidR="00000000" w:rsidDel="00000000" w:rsidP="00000000" w:rsidRDefault="00000000" w:rsidRPr="00000000" w14:paraId="00000034">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Latitude : float , nullable</w:t>
      </w:r>
    </w:p>
    <w:p w:rsidR="00000000" w:rsidDel="00000000" w:rsidP="00000000" w:rsidRDefault="00000000" w:rsidRPr="00000000" w14:paraId="00000035">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Longitude : float , nullable</w:t>
      </w:r>
    </w:p>
    <w:p w:rsidR="00000000" w:rsidDel="00000000" w:rsidP="00000000" w:rsidRDefault="00000000" w:rsidRPr="00000000" w14:paraId="00000036">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37">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Recovered_cases:</w:t>
      </w:r>
    </w:p>
    <w:p w:rsidR="00000000" w:rsidDel="00000000" w:rsidP="00000000" w:rsidRDefault="00000000" w:rsidRPr="00000000" w14:paraId="00000038">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It has schema</w:t>
      </w:r>
    </w:p>
    <w:p w:rsidR="00000000" w:rsidDel="00000000" w:rsidP="00000000" w:rsidRDefault="00000000" w:rsidRPr="00000000" w14:paraId="00000039">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Province_state , country_region , latitude , longitude, location_geom</w:t>
      </w:r>
    </w:p>
    <w:p w:rsidR="00000000" w:rsidDel="00000000" w:rsidP="00000000" w:rsidRDefault="00000000" w:rsidRPr="00000000" w14:paraId="0000003A">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3B">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Province_state : String , nullable</w:t>
      </w:r>
    </w:p>
    <w:p w:rsidR="00000000" w:rsidDel="00000000" w:rsidP="00000000" w:rsidRDefault="00000000" w:rsidRPr="00000000" w14:paraId="0000003C">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Country_region : string, nullable</w:t>
      </w:r>
    </w:p>
    <w:p w:rsidR="00000000" w:rsidDel="00000000" w:rsidP="00000000" w:rsidRDefault="00000000" w:rsidRPr="00000000" w14:paraId="0000003D">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Latitude : float , nullable</w:t>
      </w:r>
    </w:p>
    <w:p w:rsidR="00000000" w:rsidDel="00000000" w:rsidP="00000000" w:rsidRDefault="00000000" w:rsidRPr="00000000" w14:paraId="0000003E">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Longitude : float , nullable</w:t>
      </w:r>
    </w:p>
    <w:p w:rsidR="00000000" w:rsidDel="00000000" w:rsidP="00000000" w:rsidRDefault="00000000" w:rsidRPr="00000000" w14:paraId="0000003F">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40">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Summary:</w:t>
      </w:r>
    </w:p>
    <w:p w:rsidR="00000000" w:rsidDel="00000000" w:rsidP="00000000" w:rsidRDefault="00000000" w:rsidRPr="00000000" w14:paraId="00000041">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It has schema</w:t>
      </w:r>
    </w:p>
    <w:p w:rsidR="00000000" w:rsidDel="00000000" w:rsidP="00000000" w:rsidRDefault="00000000" w:rsidRPr="00000000" w14:paraId="00000042">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43">
      <w:pPr>
        <w:rPr>
          <w:rFonts w:ascii="Roboto" w:cs="Roboto" w:eastAsia="Roboto" w:hAnsi="Roboto"/>
          <w:sz w:val="28"/>
          <w:szCs w:val="28"/>
          <w:highlight w:val="white"/>
        </w:rPr>
      </w:pPr>
      <w:r w:rsidDel="00000000" w:rsidR="00000000" w:rsidRPr="00000000">
        <w:rPr>
          <w:rtl w:val="0"/>
        </w:rPr>
      </w:r>
    </w:p>
    <w:tbl>
      <w:tblPr>
        <w:tblStyle w:val="Table1"/>
        <w:tblW w:w="8880.0" w:type="dxa"/>
        <w:jc w:val="left"/>
        <w:tblInd w:w="100.0" w:type="pct"/>
        <w:tblBorders>
          <w:top w:color="d3d3d3" w:space="0" w:sz="6" w:val="single"/>
          <w:left w:color="000000" w:space="0" w:sz="0" w:val="nil"/>
          <w:bottom w:color="000000" w:space="0" w:sz="0" w:val="nil"/>
          <w:right w:color="000000" w:space="0" w:sz="0" w:val="nil"/>
        </w:tblBorders>
        <w:tblLayout w:type="fixed"/>
        <w:tblLook w:val="0600"/>
      </w:tblPr>
      <w:tblGrid>
        <w:gridCol w:w="1800"/>
        <w:gridCol w:w="1530"/>
        <w:gridCol w:w="1290"/>
        <w:gridCol w:w="360"/>
        <w:gridCol w:w="3900"/>
        <w:tblGridChange w:id="0">
          <w:tblGrid>
            <w:gridCol w:w="1800"/>
            <w:gridCol w:w="1530"/>
            <w:gridCol w:w="1290"/>
            <w:gridCol w:w="360"/>
            <w:gridCol w:w="3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300" w:lineRule="auto"/>
              <w:rPr>
                <w:rFonts w:ascii="Roboto" w:cs="Roboto" w:eastAsia="Roboto" w:hAnsi="Roboto"/>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after="300" w:lineRule="auto"/>
              <w:rPr>
                <w:rFonts w:ascii="Roboto" w:cs="Roboto" w:eastAsia="Roboto" w:hAnsi="Roboto"/>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after="300" w:lineRule="auto"/>
              <w:rPr>
                <w:rFonts w:ascii="Roboto" w:cs="Roboto" w:eastAsia="Roboto" w:hAnsi="Roboto"/>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after="300" w:lineRule="auto"/>
              <w:rPr>
                <w:rFonts w:ascii="Roboto" w:cs="Roboto" w:eastAsia="Roboto" w:hAnsi="Roboto"/>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300" w:lineRule="auto"/>
              <w:rPr>
                <w:rFonts w:ascii="Roboto" w:cs="Roboto" w:eastAsia="Roboto" w:hAnsi="Roboto"/>
                <w:sz w:val="18"/>
                <w:szCs w:val="18"/>
                <w:highlight w:val="white"/>
              </w:rPr>
            </w:pPr>
            <w:r w:rsidDel="00000000" w:rsidR="00000000" w:rsidRPr="00000000">
              <w:rPr>
                <w:rtl w:val="0"/>
              </w:rPr>
            </w:r>
          </w:p>
        </w:tc>
      </w:tr>
      <w:tr>
        <w:trPr>
          <w:trHeight w:val="435" w:hRule="atLeast"/>
        </w:trPr>
        <w:tc>
          <w:tcPr>
            <w:tcBorders>
              <w:top w:color="000000" w:space="0" w:sz="0" w:val="nil"/>
              <w:left w:color="000000" w:space="0" w:sz="0" w:val="nil"/>
              <w:bottom w:color="000000" w:space="0" w:sz="6" w:val="single"/>
              <w:right w:color="000000" w:space="0" w:sz="0" w:val="nil"/>
            </w:tcBorders>
            <w:tcMar>
              <w:top w:w="100.0" w:type="dxa"/>
              <w:left w:w="120.0" w:type="dxa"/>
              <w:bottom w:w="120.0" w:type="dxa"/>
              <w:right w:w="0.0" w:type="dxa"/>
            </w:tcMar>
            <w:vAlign w:val="top"/>
          </w:tcPr>
          <w:p w:rsidR="00000000" w:rsidDel="00000000" w:rsidP="00000000" w:rsidRDefault="00000000" w:rsidRPr="00000000" w14:paraId="00000049">
            <w:pPr>
              <w:spacing w:after="30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province_state</w:t>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0.0" w:type="dxa"/>
            </w:tcMar>
            <w:vAlign w:val="top"/>
          </w:tcPr>
          <w:p w:rsidR="00000000" w:rsidDel="00000000" w:rsidP="00000000" w:rsidRDefault="00000000" w:rsidRPr="00000000" w14:paraId="0000004A">
            <w:pPr>
              <w:spacing w:after="30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STRING</w:t>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0.0" w:type="dxa"/>
            </w:tcMar>
            <w:vAlign w:val="top"/>
          </w:tcPr>
          <w:p w:rsidR="00000000" w:rsidDel="00000000" w:rsidP="00000000" w:rsidRDefault="00000000" w:rsidRPr="00000000" w14:paraId="0000004B">
            <w:pPr>
              <w:spacing w:after="30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NULLABLE</w:t>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0.0" w:type="dxa"/>
            </w:tcMar>
            <w:vAlign w:val="top"/>
          </w:tcPr>
          <w:p w:rsidR="00000000" w:rsidDel="00000000" w:rsidP="00000000" w:rsidRDefault="00000000" w:rsidRPr="00000000" w14:paraId="0000004C">
            <w:pPr>
              <w:spacing w:after="300" w:lineRule="auto"/>
              <w:rPr>
                <w:rFonts w:ascii="Roboto" w:cs="Roboto" w:eastAsia="Roboto" w:hAnsi="Roboto"/>
                <w:sz w:val="18"/>
                <w:szCs w:val="18"/>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120.0" w:type="dxa"/>
            </w:tcMar>
            <w:vAlign w:val="top"/>
          </w:tcPr>
          <w:p w:rsidR="00000000" w:rsidDel="00000000" w:rsidP="00000000" w:rsidRDefault="00000000" w:rsidRPr="00000000" w14:paraId="0000004D">
            <w:pPr>
              <w:spacing w:after="300" w:lineRule="auto"/>
              <w:rPr>
                <w:rFonts w:ascii="Roboto" w:cs="Roboto" w:eastAsia="Roboto" w:hAnsi="Roboto"/>
                <w:sz w:val="18"/>
                <w:szCs w:val="18"/>
                <w:highlight w:val="white"/>
              </w:rPr>
            </w:pPr>
            <w:r w:rsidDel="00000000" w:rsidR="00000000" w:rsidRPr="00000000">
              <w:rPr>
                <w:rtl w:val="0"/>
              </w:rPr>
            </w:r>
          </w:p>
        </w:tc>
      </w:tr>
      <w:tr>
        <w:trPr>
          <w:trHeight w:val="450" w:hRule="atLeast"/>
        </w:trPr>
        <w:tc>
          <w:tcPr>
            <w:tcBorders>
              <w:top w:color="000000" w:space="0" w:sz="0" w:val="nil"/>
              <w:left w:color="000000" w:space="0" w:sz="0" w:val="nil"/>
              <w:bottom w:color="000000" w:space="0" w:sz="6" w:val="single"/>
              <w:right w:color="000000" w:space="0" w:sz="0" w:val="nil"/>
            </w:tcBorders>
            <w:tcMar>
              <w:top w:w="100.0" w:type="dxa"/>
              <w:left w:w="120.0" w:type="dxa"/>
              <w:bottom w:w="120.0" w:type="dxa"/>
              <w:right w:w="0.0" w:type="dxa"/>
            </w:tcMar>
            <w:vAlign w:val="top"/>
          </w:tcPr>
          <w:p w:rsidR="00000000" w:rsidDel="00000000" w:rsidP="00000000" w:rsidRDefault="00000000" w:rsidRPr="00000000" w14:paraId="0000004E">
            <w:pPr>
              <w:spacing w:after="30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country_region</w:t>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0.0" w:type="dxa"/>
            </w:tcMar>
            <w:vAlign w:val="top"/>
          </w:tcPr>
          <w:p w:rsidR="00000000" w:rsidDel="00000000" w:rsidP="00000000" w:rsidRDefault="00000000" w:rsidRPr="00000000" w14:paraId="0000004F">
            <w:pPr>
              <w:spacing w:after="30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STRING</w:t>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0.0" w:type="dxa"/>
            </w:tcMar>
            <w:vAlign w:val="top"/>
          </w:tcPr>
          <w:p w:rsidR="00000000" w:rsidDel="00000000" w:rsidP="00000000" w:rsidRDefault="00000000" w:rsidRPr="00000000" w14:paraId="00000050">
            <w:pPr>
              <w:spacing w:after="30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NULLABLE</w:t>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0.0" w:type="dxa"/>
            </w:tcMar>
            <w:vAlign w:val="top"/>
          </w:tcPr>
          <w:p w:rsidR="00000000" w:rsidDel="00000000" w:rsidP="00000000" w:rsidRDefault="00000000" w:rsidRPr="00000000" w14:paraId="00000051">
            <w:pPr>
              <w:spacing w:after="300" w:lineRule="auto"/>
              <w:rPr>
                <w:rFonts w:ascii="Roboto" w:cs="Roboto" w:eastAsia="Roboto" w:hAnsi="Roboto"/>
                <w:sz w:val="18"/>
                <w:szCs w:val="18"/>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120.0" w:type="dxa"/>
            </w:tcMar>
            <w:vAlign w:val="top"/>
          </w:tcPr>
          <w:p w:rsidR="00000000" w:rsidDel="00000000" w:rsidP="00000000" w:rsidRDefault="00000000" w:rsidRPr="00000000" w14:paraId="00000052">
            <w:pPr>
              <w:spacing w:after="300" w:lineRule="auto"/>
              <w:rPr>
                <w:rFonts w:ascii="Roboto" w:cs="Roboto" w:eastAsia="Roboto" w:hAnsi="Roboto"/>
                <w:sz w:val="18"/>
                <w:szCs w:val="18"/>
                <w:highlight w:val="white"/>
              </w:rPr>
            </w:pPr>
            <w:r w:rsidDel="00000000" w:rsidR="00000000" w:rsidRPr="00000000">
              <w:rPr>
                <w:rtl w:val="0"/>
              </w:rPr>
            </w:r>
          </w:p>
        </w:tc>
      </w:tr>
      <w:tr>
        <w:trPr>
          <w:trHeight w:val="450" w:hRule="atLeast"/>
        </w:trPr>
        <w:tc>
          <w:tcPr>
            <w:tcBorders>
              <w:top w:color="000000" w:space="0" w:sz="0" w:val="nil"/>
              <w:left w:color="000000" w:space="0" w:sz="0" w:val="nil"/>
              <w:bottom w:color="000000" w:space="0" w:sz="6" w:val="single"/>
              <w:right w:color="000000" w:space="0" w:sz="0" w:val="nil"/>
            </w:tcBorders>
            <w:tcMar>
              <w:top w:w="100.0" w:type="dxa"/>
              <w:left w:w="120.0" w:type="dxa"/>
              <w:bottom w:w="120.0" w:type="dxa"/>
              <w:right w:w="0.0" w:type="dxa"/>
            </w:tcMar>
            <w:vAlign w:val="top"/>
          </w:tcPr>
          <w:p w:rsidR="00000000" w:rsidDel="00000000" w:rsidP="00000000" w:rsidRDefault="00000000" w:rsidRPr="00000000" w14:paraId="00000053">
            <w:pPr>
              <w:spacing w:after="30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date</w:t>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0.0" w:type="dxa"/>
            </w:tcMar>
            <w:vAlign w:val="top"/>
          </w:tcPr>
          <w:p w:rsidR="00000000" w:rsidDel="00000000" w:rsidP="00000000" w:rsidRDefault="00000000" w:rsidRPr="00000000" w14:paraId="00000054">
            <w:pPr>
              <w:spacing w:after="30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DATE</w:t>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0.0" w:type="dxa"/>
            </w:tcMar>
            <w:vAlign w:val="top"/>
          </w:tcPr>
          <w:p w:rsidR="00000000" w:rsidDel="00000000" w:rsidP="00000000" w:rsidRDefault="00000000" w:rsidRPr="00000000" w14:paraId="00000055">
            <w:pPr>
              <w:spacing w:after="30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NULLABLE</w:t>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0.0" w:type="dxa"/>
            </w:tcMar>
            <w:vAlign w:val="top"/>
          </w:tcPr>
          <w:p w:rsidR="00000000" w:rsidDel="00000000" w:rsidP="00000000" w:rsidRDefault="00000000" w:rsidRPr="00000000" w14:paraId="00000056">
            <w:pPr>
              <w:spacing w:after="300" w:lineRule="auto"/>
              <w:rPr>
                <w:rFonts w:ascii="Roboto" w:cs="Roboto" w:eastAsia="Roboto" w:hAnsi="Roboto"/>
                <w:sz w:val="18"/>
                <w:szCs w:val="18"/>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120.0" w:type="dxa"/>
            </w:tcMar>
            <w:vAlign w:val="top"/>
          </w:tcPr>
          <w:p w:rsidR="00000000" w:rsidDel="00000000" w:rsidP="00000000" w:rsidRDefault="00000000" w:rsidRPr="00000000" w14:paraId="00000057">
            <w:pPr>
              <w:spacing w:after="300" w:lineRule="auto"/>
              <w:rPr>
                <w:rFonts w:ascii="Roboto" w:cs="Roboto" w:eastAsia="Roboto" w:hAnsi="Roboto"/>
                <w:sz w:val="18"/>
                <w:szCs w:val="18"/>
                <w:highlight w:val="white"/>
              </w:rPr>
            </w:pPr>
            <w:r w:rsidDel="00000000" w:rsidR="00000000" w:rsidRPr="00000000">
              <w:rPr>
                <w:rtl w:val="0"/>
              </w:rPr>
            </w:r>
          </w:p>
        </w:tc>
      </w:tr>
      <w:tr>
        <w:trPr>
          <w:trHeight w:val="450" w:hRule="atLeast"/>
        </w:trPr>
        <w:tc>
          <w:tcPr>
            <w:tcBorders>
              <w:top w:color="000000" w:space="0" w:sz="0" w:val="nil"/>
              <w:left w:color="000000" w:space="0" w:sz="0" w:val="nil"/>
              <w:bottom w:color="000000" w:space="0" w:sz="6" w:val="single"/>
              <w:right w:color="000000" w:space="0" w:sz="0" w:val="nil"/>
            </w:tcBorders>
            <w:tcMar>
              <w:top w:w="100.0" w:type="dxa"/>
              <w:left w:w="120.0" w:type="dxa"/>
              <w:bottom w:w="120.0" w:type="dxa"/>
              <w:right w:w="0.0" w:type="dxa"/>
            </w:tcMar>
            <w:vAlign w:val="top"/>
          </w:tcPr>
          <w:p w:rsidR="00000000" w:rsidDel="00000000" w:rsidP="00000000" w:rsidRDefault="00000000" w:rsidRPr="00000000" w14:paraId="00000058">
            <w:pPr>
              <w:spacing w:after="30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latitude</w:t>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0.0" w:type="dxa"/>
            </w:tcMar>
            <w:vAlign w:val="top"/>
          </w:tcPr>
          <w:p w:rsidR="00000000" w:rsidDel="00000000" w:rsidP="00000000" w:rsidRDefault="00000000" w:rsidRPr="00000000" w14:paraId="00000059">
            <w:pPr>
              <w:spacing w:after="30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FLOAT</w:t>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0.0" w:type="dxa"/>
            </w:tcMar>
            <w:vAlign w:val="top"/>
          </w:tcPr>
          <w:p w:rsidR="00000000" w:rsidDel="00000000" w:rsidP="00000000" w:rsidRDefault="00000000" w:rsidRPr="00000000" w14:paraId="0000005A">
            <w:pPr>
              <w:spacing w:after="30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NULLABLE</w:t>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0.0" w:type="dxa"/>
            </w:tcMar>
            <w:vAlign w:val="top"/>
          </w:tcPr>
          <w:p w:rsidR="00000000" w:rsidDel="00000000" w:rsidP="00000000" w:rsidRDefault="00000000" w:rsidRPr="00000000" w14:paraId="0000005B">
            <w:pPr>
              <w:spacing w:after="300" w:lineRule="auto"/>
              <w:rPr>
                <w:rFonts w:ascii="Roboto" w:cs="Roboto" w:eastAsia="Roboto" w:hAnsi="Roboto"/>
                <w:sz w:val="18"/>
                <w:szCs w:val="18"/>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120.0" w:type="dxa"/>
            </w:tcMar>
            <w:vAlign w:val="top"/>
          </w:tcPr>
          <w:p w:rsidR="00000000" w:rsidDel="00000000" w:rsidP="00000000" w:rsidRDefault="00000000" w:rsidRPr="00000000" w14:paraId="0000005C">
            <w:pPr>
              <w:spacing w:after="300" w:lineRule="auto"/>
              <w:rPr>
                <w:rFonts w:ascii="Roboto" w:cs="Roboto" w:eastAsia="Roboto" w:hAnsi="Roboto"/>
                <w:sz w:val="18"/>
                <w:szCs w:val="18"/>
                <w:highlight w:val="white"/>
              </w:rPr>
            </w:pPr>
            <w:r w:rsidDel="00000000" w:rsidR="00000000" w:rsidRPr="00000000">
              <w:rPr>
                <w:rtl w:val="0"/>
              </w:rPr>
            </w:r>
          </w:p>
        </w:tc>
      </w:tr>
      <w:tr>
        <w:trPr>
          <w:trHeight w:val="450" w:hRule="atLeast"/>
        </w:trPr>
        <w:tc>
          <w:tcPr>
            <w:tcBorders>
              <w:top w:color="000000" w:space="0" w:sz="0" w:val="nil"/>
              <w:left w:color="000000" w:space="0" w:sz="0" w:val="nil"/>
              <w:bottom w:color="000000" w:space="0" w:sz="6" w:val="single"/>
              <w:right w:color="000000" w:space="0" w:sz="0" w:val="nil"/>
            </w:tcBorders>
            <w:tcMar>
              <w:top w:w="100.0" w:type="dxa"/>
              <w:left w:w="120.0" w:type="dxa"/>
              <w:bottom w:w="120.0" w:type="dxa"/>
              <w:right w:w="0.0" w:type="dxa"/>
            </w:tcMar>
            <w:vAlign w:val="top"/>
          </w:tcPr>
          <w:p w:rsidR="00000000" w:rsidDel="00000000" w:rsidP="00000000" w:rsidRDefault="00000000" w:rsidRPr="00000000" w14:paraId="0000005D">
            <w:pPr>
              <w:spacing w:after="30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longitude</w:t>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0.0" w:type="dxa"/>
            </w:tcMar>
            <w:vAlign w:val="top"/>
          </w:tcPr>
          <w:p w:rsidR="00000000" w:rsidDel="00000000" w:rsidP="00000000" w:rsidRDefault="00000000" w:rsidRPr="00000000" w14:paraId="0000005E">
            <w:pPr>
              <w:spacing w:after="30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FLOAT</w:t>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0.0" w:type="dxa"/>
            </w:tcMar>
            <w:vAlign w:val="top"/>
          </w:tcPr>
          <w:p w:rsidR="00000000" w:rsidDel="00000000" w:rsidP="00000000" w:rsidRDefault="00000000" w:rsidRPr="00000000" w14:paraId="0000005F">
            <w:pPr>
              <w:spacing w:after="30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NULLABLE</w:t>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0.0" w:type="dxa"/>
            </w:tcMar>
            <w:vAlign w:val="top"/>
          </w:tcPr>
          <w:p w:rsidR="00000000" w:rsidDel="00000000" w:rsidP="00000000" w:rsidRDefault="00000000" w:rsidRPr="00000000" w14:paraId="00000060">
            <w:pPr>
              <w:spacing w:after="300" w:lineRule="auto"/>
              <w:rPr>
                <w:rFonts w:ascii="Roboto" w:cs="Roboto" w:eastAsia="Roboto" w:hAnsi="Roboto"/>
                <w:sz w:val="18"/>
                <w:szCs w:val="18"/>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120.0" w:type="dxa"/>
            </w:tcMar>
            <w:vAlign w:val="top"/>
          </w:tcPr>
          <w:p w:rsidR="00000000" w:rsidDel="00000000" w:rsidP="00000000" w:rsidRDefault="00000000" w:rsidRPr="00000000" w14:paraId="00000061">
            <w:pPr>
              <w:spacing w:after="300" w:lineRule="auto"/>
              <w:rPr>
                <w:rFonts w:ascii="Roboto" w:cs="Roboto" w:eastAsia="Roboto" w:hAnsi="Roboto"/>
                <w:sz w:val="18"/>
                <w:szCs w:val="18"/>
                <w:highlight w:val="white"/>
              </w:rPr>
            </w:pPr>
            <w:r w:rsidDel="00000000" w:rsidR="00000000" w:rsidRPr="00000000">
              <w:rPr>
                <w:rtl w:val="0"/>
              </w:rPr>
            </w:r>
          </w:p>
        </w:tc>
      </w:tr>
      <w:tr>
        <w:trPr>
          <w:trHeight w:val="450" w:hRule="atLeast"/>
        </w:trPr>
        <w:tc>
          <w:tcPr>
            <w:tcBorders>
              <w:top w:color="000000" w:space="0" w:sz="0" w:val="nil"/>
              <w:left w:color="000000" w:space="0" w:sz="0" w:val="nil"/>
              <w:bottom w:color="000000" w:space="0" w:sz="6" w:val="single"/>
              <w:right w:color="000000" w:space="0" w:sz="0" w:val="nil"/>
            </w:tcBorders>
            <w:tcMar>
              <w:top w:w="100.0" w:type="dxa"/>
              <w:left w:w="120.0" w:type="dxa"/>
              <w:bottom w:w="120.0" w:type="dxa"/>
              <w:right w:w="0.0" w:type="dxa"/>
            </w:tcMar>
            <w:vAlign w:val="top"/>
          </w:tcPr>
          <w:p w:rsidR="00000000" w:rsidDel="00000000" w:rsidP="00000000" w:rsidRDefault="00000000" w:rsidRPr="00000000" w14:paraId="00000062">
            <w:pPr>
              <w:spacing w:after="30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location_geom</w:t>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0.0" w:type="dxa"/>
            </w:tcMar>
            <w:vAlign w:val="top"/>
          </w:tcPr>
          <w:p w:rsidR="00000000" w:rsidDel="00000000" w:rsidP="00000000" w:rsidRDefault="00000000" w:rsidRPr="00000000" w14:paraId="00000063">
            <w:pPr>
              <w:spacing w:after="30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GEOGRAPHY</w:t>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0.0" w:type="dxa"/>
            </w:tcMar>
            <w:vAlign w:val="top"/>
          </w:tcPr>
          <w:p w:rsidR="00000000" w:rsidDel="00000000" w:rsidP="00000000" w:rsidRDefault="00000000" w:rsidRPr="00000000" w14:paraId="00000064">
            <w:pPr>
              <w:spacing w:after="30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NULLABLE</w:t>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0.0" w:type="dxa"/>
            </w:tcMar>
            <w:vAlign w:val="top"/>
          </w:tcPr>
          <w:p w:rsidR="00000000" w:rsidDel="00000000" w:rsidP="00000000" w:rsidRDefault="00000000" w:rsidRPr="00000000" w14:paraId="00000065">
            <w:pPr>
              <w:spacing w:after="300" w:lineRule="auto"/>
              <w:rPr>
                <w:rFonts w:ascii="Roboto" w:cs="Roboto" w:eastAsia="Roboto" w:hAnsi="Roboto"/>
                <w:sz w:val="18"/>
                <w:szCs w:val="18"/>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120.0" w:type="dxa"/>
            </w:tcMar>
            <w:vAlign w:val="top"/>
          </w:tcPr>
          <w:p w:rsidR="00000000" w:rsidDel="00000000" w:rsidP="00000000" w:rsidRDefault="00000000" w:rsidRPr="00000000" w14:paraId="00000066">
            <w:pPr>
              <w:spacing w:after="300" w:lineRule="auto"/>
              <w:rPr>
                <w:rFonts w:ascii="Roboto" w:cs="Roboto" w:eastAsia="Roboto" w:hAnsi="Roboto"/>
                <w:sz w:val="18"/>
                <w:szCs w:val="18"/>
                <w:highlight w:val="white"/>
              </w:rPr>
            </w:pPr>
            <w:r w:rsidDel="00000000" w:rsidR="00000000" w:rsidRPr="00000000">
              <w:rPr>
                <w:rtl w:val="0"/>
              </w:rPr>
            </w:r>
          </w:p>
        </w:tc>
      </w:tr>
      <w:tr>
        <w:trPr>
          <w:trHeight w:val="450" w:hRule="atLeast"/>
        </w:trPr>
        <w:tc>
          <w:tcPr>
            <w:tcBorders>
              <w:top w:color="000000" w:space="0" w:sz="0" w:val="nil"/>
              <w:left w:color="000000" w:space="0" w:sz="0" w:val="nil"/>
              <w:bottom w:color="000000" w:space="0" w:sz="6" w:val="single"/>
              <w:right w:color="000000" w:space="0" w:sz="0" w:val="nil"/>
            </w:tcBorders>
            <w:tcMar>
              <w:top w:w="100.0" w:type="dxa"/>
              <w:left w:w="120.0" w:type="dxa"/>
              <w:bottom w:w="120.0" w:type="dxa"/>
              <w:right w:w="0.0" w:type="dxa"/>
            </w:tcMar>
            <w:vAlign w:val="top"/>
          </w:tcPr>
          <w:p w:rsidR="00000000" w:rsidDel="00000000" w:rsidP="00000000" w:rsidRDefault="00000000" w:rsidRPr="00000000" w14:paraId="00000067">
            <w:pPr>
              <w:spacing w:after="30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confirmed</w:t>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0.0" w:type="dxa"/>
            </w:tcMar>
            <w:vAlign w:val="top"/>
          </w:tcPr>
          <w:p w:rsidR="00000000" w:rsidDel="00000000" w:rsidP="00000000" w:rsidRDefault="00000000" w:rsidRPr="00000000" w14:paraId="00000068">
            <w:pPr>
              <w:spacing w:after="30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INTEGER</w:t>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0.0" w:type="dxa"/>
            </w:tcMar>
            <w:vAlign w:val="top"/>
          </w:tcPr>
          <w:p w:rsidR="00000000" w:rsidDel="00000000" w:rsidP="00000000" w:rsidRDefault="00000000" w:rsidRPr="00000000" w14:paraId="00000069">
            <w:pPr>
              <w:spacing w:after="30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NULLABLE</w:t>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0.0" w:type="dxa"/>
            </w:tcMar>
            <w:vAlign w:val="top"/>
          </w:tcPr>
          <w:p w:rsidR="00000000" w:rsidDel="00000000" w:rsidP="00000000" w:rsidRDefault="00000000" w:rsidRPr="00000000" w14:paraId="0000006A">
            <w:pPr>
              <w:spacing w:after="300" w:lineRule="auto"/>
              <w:rPr>
                <w:rFonts w:ascii="Roboto" w:cs="Roboto" w:eastAsia="Roboto" w:hAnsi="Roboto"/>
                <w:sz w:val="18"/>
                <w:szCs w:val="18"/>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120.0" w:type="dxa"/>
            </w:tcMar>
            <w:vAlign w:val="top"/>
          </w:tcPr>
          <w:p w:rsidR="00000000" w:rsidDel="00000000" w:rsidP="00000000" w:rsidRDefault="00000000" w:rsidRPr="00000000" w14:paraId="0000006B">
            <w:pPr>
              <w:spacing w:after="300" w:lineRule="auto"/>
              <w:rPr>
                <w:rFonts w:ascii="Roboto" w:cs="Roboto" w:eastAsia="Roboto" w:hAnsi="Roboto"/>
                <w:sz w:val="18"/>
                <w:szCs w:val="18"/>
                <w:highlight w:val="white"/>
              </w:rPr>
            </w:pPr>
            <w:r w:rsidDel="00000000" w:rsidR="00000000" w:rsidRPr="00000000">
              <w:rPr>
                <w:rtl w:val="0"/>
              </w:rPr>
            </w:r>
          </w:p>
        </w:tc>
      </w:tr>
      <w:tr>
        <w:trPr>
          <w:trHeight w:val="450" w:hRule="atLeast"/>
        </w:trPr>
        <w:tc>
          <w:tcPr>
            <w:tcBorders>
              <w:top w:color="000000" w:space="0" w:sz="0" w:val="nil"/>
              <w:left w:color="000000" w:space="0" w:sz="0" w:val="nil"/>
              <w:bottom w:color="000000" w:space="0" w:sz="6" w:val="single"/>
              <w:right w:color="000000" w:space="0" w:sz="0" w:val="nil"/>
            </w:tcBorders>
            <w:tcMar>
              <w:top w:w="100.0" w:type="dxa"/>
              <w:left w:w="120.0" w:type="dxa"/>
              <w:bottom w:w="120.0" w:type="dxa"/>
              <w:right w:w="0.0" w:type="dxa"/>
            </w:tcMar>
            <w:vAlign w:val="top"/>
          </w:tcPr>
          <w:p w:rsidR="00000000" w:rsidDel="00000000" w:rsidP="00000000" w:rsidRDefault="00000000" w:rsidRPr="00000000" w14:paraId="0000006C">
            <w:pPr>
              <w:spacing w:after="30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deaths</w:t>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0.0" w:type="dxa"/>
            </w:tcMar>
            <w:vAlign w:val="top"/>
          </w:tcPr>
          <w:p w:rsidR="00000000" w:rsidDel="00000000" w:rsidP="00000000" w:rsidRDefault="00000000" w:rsidRPr="00000000" w14:paraId="0000006D">
            <w:pPr>
              <w:spacing w:after="30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INTEGER</w:t>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0.0" w:type="dxa"/>
            </w:tcMar>
            <w:vAlign w:val="top"/>
          </w:tcPr>
          <w:p w:rsidR="00000000" w:rsidDel="00000000" w:rsidP="00000000" w:rsidRDefault="00000000" w:rsidRPr="00000000" w14:paraId="0000006E">
            <w:pPr>
              <w:spacing w:after="30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NULLABLE</w:t>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0.0" w:type="dxa"/>
            </w:tcMar>
            <w:vAlign w:val="top"/>
          </w:tcPr>
          <w:p w:rsidR="00000000" w:rsidDel="00000000" w:rsidP="00000000" w:rsidRDefault="00000000" w:rsidRPr="00000000" w14:paraId="0000006F">
            <w:pPr>
              <w:spacing w:after="300" w:lineRule="auto"/>
              <w:rPr>
                <w:rFonts w:ascii="Roboto" w:cs="Roboto" w:eastAsia="Roboto" w:hAnsi="Roboto"/>
                <w:sz w:val="18"/>
                <w:szCs w:val="18"/>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120.0" w:type="dxa"/>
            </w:tcMar>
            <w:vAlign w:val="top"/>
          </w:tcPr>
          <w:p w:rsidR="00000000" w:rsidDel="00000000" w:rsidP="00000000" w:rsidRDefault="00000000" w:rsidRPr="00000000" w14:paraId="00000070">
            <w:pPr>
              <w:spacing w:after="300" w:lineRule="auto"/>
              <w:rPr>
                <w:rFonts w:ascii="Roboto" w:cs="Roboto" w:eastAsia="Roboto" w:hAnsi="Roboto"/>
                <w:sz w:val="18"/>
                <w:szCs w:val="18"/>
                <w:highlight w:val="white"/>
              </w:rPr>
            </w:pPr>
            <w:r w:rsidDel="00000000" w:rsidR="00000000" w:rsidRPr="00000000">
              <w:rPr>
                <w:rtl w:val="0"/>
              </w:rPr>
            </w:r>
          </w:p>
        </w:tc>
      </w:tr>
      <w:tr>
        <w:trPr>
          <w:trHeight w:val="450" w:hRule="atLeast"/>
        </w:trPr>
        <w:tc>
          <w:tcPr>
            <w:tcBorders>
              <w:top w:color="000000" w:space="0" w:sz="0" w:val="nil"/>
              <w:left w:color="000000" w:space="0" w:sz="0" w:val="nil"/>
              <w:bottom w:color="000000" w:space="0" w:sz="6" w:val="single"/>
              <w:right w:color="000000" w:space="0" w:sz="0" w:val="nil"/>
            </w:tcBorders>
            <w:tcMar>
              <w:top w:w="100.0" w:type="dxa"/>
              <w:left w:w="120.0" w:type="dxa"/>
              <w:bottom w:w="120.0" w:type="dxa"/>
              <w:right w:w="0.0" w:type="dxa"/>
            </w:tcMar>
            <w:vAlign w:val="top"/>
          </w:tcPr>
          <w:p w:rsidR="00000000" w:rsidDel="00000000" w:rsidP="00000000" w:rsidRDefault="00000000" w:rsidRPr="00000000" w14:paraId="00000071">
            <w:pPr>
              <w:spacing w:after="30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recovered</w:t>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0.0" w:type="dxa"/>
            </w:tcMar>
            <w:vAlign w:val="top"/>
          </w:tcPr>
          <w:p w:rsidR="00000000" w:rsidDel="00000000" w:rsidP="00000000" w:rsidRDefault="00000000" w:rsidRPr="00000000" w14:paraId="00000072">
            <w:pPr>
              <w:spacing w:after="30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INTEGER</w:t>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0.0" w:type="dxa"/>
            </w:tcMar>
            <w:vAlign w:val="top"/>
          </w:tcPr>
          <w:p w:rsidR="00000000" w:rsidDel="00000000" w:rsidP="00000000" w:rsidRDefault="00000000" w:rsidRPr="00000000" w14:paraId="00000073">
            <w:pPr>
              <w:spacing w:after="30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NULLABLE</w:t>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0.0" w:type="dxa"/>
            </w:tcMar>
            <w:vAlign w:val="top"/>
          </w:tcPr>
          <w:p w:rsidR="00000000" w:rsidDel="00000000" w:rsidP="00000000" w:rsidRDefault="00000000" w:rsidRPr="00000000" w14:paraId="00000074">
            <w:pPr>
              <w:spacing w:after="300" w:lineRule="auto"/>
              <w:rPr>
                <w:rFonts w:ascii="Roboto" w:cs="Roboto" w:eastAsia="Roboto" w:hAnsi="Roboto"/>
                <w:sz w:val="18"/>
                <w:szCs w:val="18"/>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120.0" w:type="dxa"/>
            </w:tcMar>
            <w:vAlign w:val="top"/>
          </w:tcPr>
          <w:p w:rsidR="00000000" w:rsidDel="00000000" w:rsidP="00000000" w:rsidRDefault="00000000" w:rsidRPr="00000000" w14:paraId="00000075">
            <w:pPr>
              <w:spacing w:after="300" w:lineRule="auto"/>
              <w:rPr>
                <w:rFonts w:ascii="Roboto" w:cs="Roboto" w:eastAsia="Roboto" w:hAnsi="Roboto"/>
                <w:sz w:val="18"/>
                <w:szCs w:val="18"/>
                <w:highlight w:val="white"/>
              </w:rPr>
            </w:pPr>
            <w:r w:rsidDel="00000000" w:rsidR="00000000" w:rsidRPr="00000000">
              <w:rPr>
                <w:rtl w:val="0"/>
              </w:rPr>
            </w:r>
          </w:p>
        </w:tc>
      </w:tr>
      <w:tr>
        <w:trPr>
          <w:trHeight w:val="450" w:hRule="atLeast"/>
        </w:trPr>
        <w:tc>
          <w:tcPr>
            <w:tcBorders>
              <w:top w:color="000000" w:space="0" w:sz="0" w:val="nil"/>
              <w:left w:color="000000" w:space="0" w:sz="0" w:val="nil"/>
              <w:bottom w:color="000000" w:space="0" w:sz="6" w:val="single"/>
              <w:right w:color="000000" w:space="0" w:sz="0" w:val="nil"/>
            </w:tcBorders>
            <w:tcMar>
              <w:top w:w="100.0" w:type="dxa"/>
              <w:left w:w="120.0" w:type="dxa"/>
              <w:bottom w:w="120.0" w:type="dxa"/>
              <w:right w:w="0.0" w:type="dxa"/>
            </w:tcMar>
            <w:vAlign w:val="top"/>
          </w:tcPr>
          <w:p w:rsidR="00000000" w:rsidDel="00000000" w:rsidP="00000000" w:rsidRDefault="00000000" w:rsidRPr="00000000" w14:paraId="00000076">
            <w:pPr>
              <w:spacing w:after="30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active</w:t>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0.0" w:type="dxa"/>
            </w:tcMar>
            <w:vAlign w:val="top"/>
          </w:tcPr>
          <w:p w:rsidR="00000000" w:rsidDel="00000000" w:rsidP="00000000" w:rsidRDefault="00000000" w:rsidRPr="00000000" w14:paraId="00000077">
            <w:pPr>
              <w:spacing w:after="30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INTEGER</w:t>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0.0" w:type="dxa"/>
            </w:tcMar>
            <w:vAlign w:val="top"/>
          </w:tcPr>
          <w:p w:rsidR="00000000" w:rsidDel="00000000" w:rsidP="00000000" w:rsidRDefault="00000000" w:rsidRPr="00000000" w14:paraId="00000078">
            <w:pPr>
              <w:spacing w:after="30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NULLABLE</w:t>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0.0" w:type="dxa"/>
            </w:tcMar>
            <w:vAlign w:val="top"/>
          </w:tcPr>
          <w:p w:rsidR="00000000" w:rsidDel="00000000" w:rsidP="00000000" w:rsidRDefault="00000000" w:rsidRPr="00000000" w14:paraId="00000079">
            <w:pPr>
              <w:spacing w:after="300" w:lineRule="auto"/>
              <w:rPr>
                <w:rFonts w:ascii="Roboto" w:cs="Roboto" w:eastAsia="Roboto" w:hAnsi="Roboto"/>
                <w:sz w:val="18"/>
                <w:szCs w:val="18"/>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120.0" w:type="dxa"/>
            </w:tcMar>
            <w:vAlign w:val="top"/>
          </w:tcPr>
          <w:p w:rsidR="00000000" w:rsidDel="00000000" w:rsidP="00000000" w:rsidRDefault="00000000" w:rsidRPr="00000000" w14:paraId="0000007A">
            <w:pPr>
              <w:spacing w:after="300" w:lineRule="auto"/>
              <w:rPr>
                <w:rFonts w:ascii="Roboto" w:cs="Roboto" w:eastAsia="Roboto" w:hAnsi="Roboto"/>
                <w:sz w:val="18"/>
                <w:szCs w:val="18"/>
                <w:highlight w:val="white"/>
              </w:rPr>
            </w:pPr>
            <w:r w:rsidDel="00000000" w:rsidR="00000000" w:rsidRPr="00000000">
              <w:rPr>
                <w:rtl w:val="0"/>
              </w:rPr>
            </w:r>
          </w:p>
        </w:tc>
      </w:tr>
      <w:tr>
        <w:trPr>
          <w:trHeight w:val="450" w:hRule="atLeast"/>
        </w:trPr>
        <w:tc>
          <w:tcPr>
            <w:tcBorders>
              <w:top w:color="000000" w:space="0" w:sz="0" w:val="nil"/>
              <w:left w:color="000000" w:space="0" w:sz="0" w:val="nil"/>
              <w:bottom w:color="000000" w:space="0" w:sz="6" w:val="single"/>
              <w:right w:color="000000" w:space="0" w:sz="0" w:val="nil"/>
            </w:tcBorders>
            <w:tcMar>
              <w:top w:w="100.0" w:type="dxa"/>
              <w:left w:w="120.0" w:type="dxa"/>
              <w:bottom w:w="120.0" w:type="dxa"/>
              <w:right w:w="0.0" w:type="dxa"/>
            </w:tcMar>
            <w:vAlign w:val="top"/>
          </w:tcPr>
          <w:p w:rsidR="00000000" w:rsidDel="00000000" w:rsidP="00000000" w:rsidRDefault="00000000" w:rsidRPr="00000000" w14:paraId="0000007B">
            <w:pPr>
              <w:spacing w:after="30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fips</w:t>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0.0" w:type="dxa"/>
            </w:tcMar>
            <w:vAlign w:val="top"/>
          </w:tcPr>
          <w:p w:rsidR="00000000" w:rsidDel="00000000" w:rsidP="00000000" w:rsidRDefault="00000000" w:rsidRPr="00000000" w14:paraId="0000007C">
            <w:pPr>
              <w:spacing w:after="30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STRING</w:t>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0.0" w:type="dxa"/>
            </w:tcMar>
            <w:vAlign w:val="top"/>
          </w:tcPr>
          <w:p w:rsidR="00000000" w:rsidDel="00000000" w:rsidP="00000000" w:rsidRDefault="00000000" w:rsidRPr="00000000" w14:paraId="0000007D">
            <w:pPr>
              <w:spacing w:after="30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NULLABLE</w:t>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0.0" w:type="dxa"/>
            </w:tcMar>
            <w:vAlign w:val="top"/>
          </w:tcPr>
          <w:p w:rsidR="00000000" w:rsidDel="00000000" w:rsidP="00000000" w:rsidRDefault="00000000" w:rsidRPr="00000000" w14:paraId="0000007E">
            <w:pPr>
              <w:spacing w:after="300" w:lineRule="auto"/>
              <w:rPr>
                <w:rFonts w:ascii="Roboto" w:cs="Roboto" w:eastAsia="Roboto" w:hAnsi="Roboto"/>
                <w:sz w:val="18"/>
                <w:szCs w:val="18"/>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120.0" w:type="dxa"/>
            </w:tcMar>
            <w:vAlign w:val="top"/>
          </w:tcPr>
          <w:p w:rsidR="00000000" w:rsidDel="00000000" w:rsidP="00000000" w:rsidRDefault="00000000" w:rsidRPr="00000000" w14:paraId="0000007F">
            <w:pPr>
              <w:spacing w:after="300" w:lineRule="auto"/>
              <w:rPr>
                <w:rFonts w:ascii="Roboto" w:cs="Roboto" w:eastAsia="Roboto" w:hAnsi="Roboto"/>
                <w:sz w:val="18"/>
                <w:szCs w:val="18"/>
                <w:highlight w:val="white"/>
              </w:rPr>
            </w:pPr>
            <w:r w:rsidDel="00000000" w:rsidR="00000000" w:rsidRPr="00000000">
              <w:rPr>
                <w:rtl w:val="0"/>
              </w:rPr>
            </w:r>
          </w:p>
        </w:tc>
      </w:tr>
      <w:tr>
        <w:trPr>
          <w:trHeight w:val="450" w:hRule="atLeast"/>
        </w:trPr>
        <w:tc>
          <w:tcPr>
            <w:tcBorders>
              <w:top w:color="000000" w:space="0" w:sz="0" w:val="nil"/>
              <w:left w:color="000000" w:space="0" w:sz="0" w:val="nil"/>
              <w:bottom w:color="000000" w:space="0" w:sz="6" w:val="single"/>
              <w:right w:color="000000" w:space="0" w:sz="0" w:val="nil"/>
            </w:tcBorders>
            <w:tcMar>
              <w:top w:w="100.0" w:type="dxa"/>
              <w:left w:w="120.0" w:type="dxa"/>
              <w:bottom w:w="120.0" w:type="dxa"/>
              <w:right w:w="0.0" w:type="dxa"/>
            </w:tcMar>
            <w:vAlign w:val="top"/>
          </w:tcPr>
          <w:p w:rsidR="00000000" w:rsidDel="00000000" w:rsidP="00000000" w:rsidRDefault="00000000" w:rsidRPr="00000000" w14:paraId="00000080">
            <w:pPr>
              <w:spacing w:after="30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admin2</w:t>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0.0" w:type="dxa"/>
            </w:tcMar>
            <w:vAlign w:val="top"/>
          </w:tcPr>
          <w:p w:rsidR="00000000" w:rsidDel="00000000" w:rsidP="00000000" w:rsidRDefault="00000000" w:rsidRPr="00000000" w14:paraId="00000081">
            <w:pPr>
              <w:spacing w:after="30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STRING</w:t>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0.0" w:type="dxa"/>
            </w:tcMar>
            <w:vAlign w:val="top"/>
          </w:tcPr>
          <w:p w:rsidR="00000000" w:rsidDel="00000000" w:rsidP="00000000" w:rsidRDefault="00000000" w:rsidRPr="00000000" w14:paraId="00000082">
            <w:pPr>
              <w:spacing w:after="30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NULLABLE</w:t>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0.0" w:type="dxa"/>
            </w:tcMar>
            <w:vAlign w:val="top"/>
          </w:tcPr>
          <w:p w:rsidR="00000000" w:rsidDel="00000000" w:rsidP="00000000" w:rsidRDefault="00000000" w:rsidRPr="00000000" w14:paraId="00000083">
            <w:pPr>
              <w:spacing w:after="300" w:lineRule="auto"/>
              <w:rPr>
                <w:rFonts w:ascii="Roboto" w:cs="Roboto" w:eastAsia="Roboto" w:hAnsi="Roboto"/>
                <w:sz w:val="18"/>
                <w:szCs w:val="18"/>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120.0" w:type="dxa"/>
            </w:tcMar>
            <w:vAlign w:val="top"/>
          </w:tcPr>
          <w:p w:rsidR="00000000" w:rsidDel="00000000" w:rsidP="00000000" w:rsidRDefault="00000000" w:rsidRPr="00000000" w14:paraId="00000084">
            <w:pPr>
              <w:spacing w:after="300" w:lineRule="auto"/>
              <w:rPr>
                <w:rFonts w:ascii="Roboto" w:cs="Roboto" w:eastAsia="Roboto" w:hAnsi="Roboto"/>
                <w:sz w:val="18"/>
                <w:szCs w:val="18"/>
                <w:highlight w:val="white"/>
              </w:rPr>
            </w:pPr>
            <w:r w:rsidDel="00000000" w:rsidR="00000000" w:rsidRPr="00000000">
              <w:rPr>
                <w:rtl w:val="0"/>
              </w:rPr>
            </w:r>
          </w:p>
        </w:tc>
      </w:tr>
      <w:tr>
        <w:trPr>
          <w:trHeight w:val="660" w:hRule="atLeast"/>
        </w:trPr>
        <w:tc>
          <w:tcPr>
            <w:tcBorders>
              <w:top w:color="000000" w:space="0" w:sz="0" w:val="nil"/>
              <w:left w:color="000000" w:space="0" w:sz="0" w:val="nil"/>
              <w:bottom w:color="000000" w:space="0" w:sz="6" w:val="single"/>
              <w:right w:color="000000" w:space="0" w:sz="0" w:val="nil"/>
            </w:tcBorders>
            <w:tcMar>
              <w:top w:w="100.0" w:type="dxa"/>
              <w:left w:w="120.0" w:type="dxa"/>
              <w:bottom w:w="120.0" w:type="dxa"/>
              <w:right w:w="0.0" w:type="dxa"/>
            </w:tcMar>
            <w:vAlign w:val="top"/>
          </w:tcPr>
          <w:p w:rsidR="00000000" w:rsidDel="00000000" w:rsidP="00000000" w:rsidRDefault="00000000" w:rsidRPr="00000000" w14:paraId="00000085">
            <w:pPr>
              <w:spacing w:after="30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combined_key</w:t>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0.0" w:type="dxa"/>
            </w:tcMar>
            <w:vAlign w:val="top"/>
          </w:tcPr>
          <w:p w:rsidR="00000000" w:rsidDel="00000000" w:rsidP="00000000" w:rsidRDefault="00000000" w:rsidRPr="00000000" w14:paraId="00000086">
            <w:pPr>
              <w:spacing w:after="30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STRING</w:t>
            </w:r>
          </w:p>
        </w:tc>
        <w:tc>
          <w:tcPr>
            <w:tcBorders>
              <w:top w:color="000000" w:space="0" w:sz="0" w:val="nil"/>
              <w:left w:color="000000" w:space="0" w:sz="0" w:val="nil"/>
              <w:bottom w:color="000000" w:space="0" w:sz="6" w:val="single"/>
              <w:right w:color="000000" w:space="0" w:sz="0" w:val="nil"/>
            </w:tcBorders>
            <w:tcMar>
              <w:top w:w="100.0" w:type="dxa"/>
              <w:left w:w="360.0" w:type="dxa"/>
              <w:bottom w:w="120.0" w:type="dxa"/>
              <w:right w:w="0.0" w:type="dxa"/>
            </w:tcMar>
            <w:vAlign w:val="top"/>
          </w:tcPr>
          <w:p w:rsidR="00000000" w:rsidDel="00000000" w:rsidP="00000000" w:rsidRDefault="00000000" w:rsidRPr="00000000" w14:paraId="00000087">
            <w:pPr>
              <w:spacing w:after="300" w:lineRule="auto"/>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NULLABLE</w:t>
            </w:r>
          </w:p>
          <w:p w:rsidR="00000000" w:rsidDel="00000000" w:rsidP="00000000" w:rsidRDefault="00000000" w:rsidRPr="00000000" w14:paraId="00000088">
            <w:pPr>
              <w:spacing w:after="300" w:lineRule="auto"/>
              <w:rPr>
                <w:rFonts w:ascii="Roboto" w:cs="Roboto" w:eastAsia="Roboto" w:hAnsi="Roboto"/>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after="300" w:lineRule="auto"/>
              <w:rPr>
                <w:rFonts w:ascii="Roboto" w:cs="Roboto" w:eastAsia="Roboto" w:hAnsi="Roboto"/>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after="300" w:lineRule="auto"/>
              <w:rPr>
                <w:rFonts w:ascii="Roboto" w:cs="Roboto" w:eastAsia="Roboto" w:hAnsi="Roboto"/>
                <w:sz w:val="18"/>
                <w:szCs w:val="18"/>
                <w:highlight w:val="white"/>
              </w:rPr>
            </w:pPr>
            <w:r w:rsidDel="00000000" w:rsidR="00000000" w:rsidRPr="00000000">
              <w:rPr>
                <w:rtl w:val="0"/>
              </w:rPr>
            </w:r>
          </w:p>
        </w:tc>
      </w:tr>
    </w:tbl>
    <w:p w:rsidR="00000000" w:rsidDel="00000000" w:rsidP="00000000" w:rsidRDefault="00000000" w:rsidRPr="00000000" w14:paraId="0000008B">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8C">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8D">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8E">
      <w:pPr>
        <w:ind w:left="0" w:firstLine="0"/>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8F">
      <w:pPr>
        <w:rPr>
          <w:rFonts w:ascii="Roboto" w:cs="Roboto" w:eastAsia="Roboto" w:hAnsi="Roboto"/>
          <w:sz w:val="36"/>
          <w:szCs w:val="36"/>
          <w:highlight w:val="white"/>
        </w:rPr>
      </w:pPr>
      <w:r w:rsidDel="00000000" w:rsidR="00000000" w:rsidRPr="00000000">
        <w:rPr>
          <w:rtl w:val="0"/>
        </w:rPr>
      </w:r>
    </w:p>
    <w:p w:rsidR="00000000" w:rsidDel="00000000" w:rsidP="00000000" w:rsidRDefault="00000000" w:rsidRPr="00000000" w14:paraId="00000090">
      <w:pPr>
        <w:rPr>
          <w:rFonts w:ascii="Roboto" w:cs="Roboto" w:eastAsia="Roboto" w:hAnsi="Roboto"/>
          <w:sz w:val="36"/>
          <w:szCs w:val="36"/>
          <w:highlight w:val="white"/>
        </w:rPr>
      </w:pPr>
      <w:r w:rsidDel="00000000" w:rsidR="00000000" w:rsidRPr="00000000">
        <w:rPr>
          <w:rtl w:val="0"/>
        </w:rPr>
      </w:r>
    </w:p>
    <w:p w:rsidR="00000000" w:rsidDel="00000000" w:rsidP="00000000" w:rsidRDefault="00000000" w:rsidRPr="00000000" w14:paraId="00000091">
      <w:pPr>
        <w:shd w:fill="ffffff" w:val="clear"/>
        <w:spacing w:line="324.00000000000006" w:lineRule="auto"/>
        <w:ind w:left="960" w:right="120" w:firstLine="0"/>
        <w:rPr>
          <w:rFonts w:ascii="Roboto" w:cs="Roboto" w:eastAsia="Roboto" w:hAnsi="Roboto"/>
          <w:color w:val="3367d6"/>
          <w:sz w:val="20"/>
          <w:szCs w:val="20"/>
          <w:highlight w:val="white"/>
        </w:rPr>
      </w:pPr>
      <w:r w:rsidDel="00000000" w:rsidR="00000000" w:rsidRPr="00000000">
        <w:rPr>
          <w:rtl w:val="0"/>
        </w:rPr>
      </w:r>
    </w:p>
    <w:p w:rsidR="00000000" w:rsidDel="00000000" w:rsidP="00000000" w:rsidRDefault="00000000" w:rsidRPr="00000000" w14:paraId="00000092">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93">
      <w:pPr>
        <w:rPr>
          <w:rFonts w:ascii="Roboto" w:cs="Roboto" w:eastAsia="Roboto" w:hAnsi="Roboto"/>
          <w:sz w:val="28"/>
          <w:szCs w:val="28"/>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SSEGISandData/COVID-1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