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E30A" w14:textId="00948BD6" w:rsidR="00234B22" w:rsidRDefault="00234B22" w:rsidP="00F33B63"/>
    <w:p w14:paraId="4AF3BCD7" w14:textId="72AB4D39" w:rsidR="00234B22" w:rsidRPr="00BF34EA" w:rsidRDefault="000514D2" w:rsidP="00BF34EA">
      <w:pPr>
        <w:jc w:val="center"/>
        <w:rPr>
          <w:lang w:val="es-MX"/>
        </w:rPr>
      </w:pPr>
      <w:r>
        <w:rPr>
          <w:noProof/>
        </w:rPr>
        <w:drawing>
          <wp:anchor distT="0" distB="0" distL="114300" distR="114300" simplePos="0" relativeHeight="251654656" behindDoc="0" locked="0" layoutInCell="1" allowOverlap="1" wp14:anchorId="3EF56E34" wp14:editId="29B5B3CF">
            <wp:simplePos x="0" y="0"/>
            <wp:positionH relativeFrom="page">
              <wp:posOffset>1447165</wp:posOffset>
            </wp:positionH>
            <wp:positionV relativeFrom="page">
              <wp:posOffset>3031490</wp:posOffset>
            </wp:positionV>
            <wp:extent cx="1692728" cy="1850571"/>
            <wp:effectExtent l="0" t="0" r="3175" b="0"/>
            <wp:wrapSquare wrapText="bothSides"/>
            <wp:docPr id="3" name="image2.jpg" descr="The image depicts a circular logo with a university seal, featuring the acronym 'ZMG' and the words 'Tecnolￃﾳgica Zona Metropolitana de Guadalaja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2.jpg" descr="The image depicts a circular logo with a university seal, featuring the acronym 'ZMG' and the words 'Tecnolￃﾳgica Zona Metropolitana de Guadalajara'.&#10;&#10;El contenido generado por IA puede ser incorrecto."/>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1692728" cy="1850571"/>
                    </a:xfrm>
                    <a:prstGeom prst="rect">
                      <a:avLst/>
                    </a:prstGeom>
                    <a:ln/>
                  </pic:spPr>
                </pic:pic>
              </a:graphicData>
            </a:graphic>
            <wp14:sizeRelH relativeFrom="margin">
              <wp14:pctWidth>0</wp14:pctWidth>
            </wp14:sizeRelH>
            <wp14:sizeRelV relativeFrom="margin">
              <wp14:pctHeight>0</wp14:pctHeight>
            </wp14:sizeRelV>
          </wp:anchor>
        </w:drawing>
      </w:r>
      <w:r w:rsidR="00BF34EA" w:rsidRPr="00BF34EA">
        <w:rPr>
          <w:b/>
          <w:sz w:val="32"/>
          <w:lang w:val="es-MX"/>
        </w:rPr>
        <w:t>UNIVERSIDAD TECNOLÓGICA DE LA ZONA METROPOLITANA DE GUADALAJARA</w:t>
      </w:r>
      <w:r w:rsidR="00BF34EA" w:rsidRPr="00BF34EA">
        <w:rPr>
          <w:b/>
          <w:sz w:val="28"/>
          <w:lang w:val="es-MX"/>
        </w:rPr>
        <w:br/>
      </w:r>
      <w:r w:rsidR="00BF34EA" w:rsidRPr="00BF34EA">
        <w:rPr>
          <w:sz w:val="24"/>
          <w:lang w:val="es-MX"/>
        </w:rPr>
        <w:t>Ingeniería en Desarrollo y Gestión de Software (IDGS) - 8vo Cuatrimestre</w:t>
      </w:r>
      <w:r w:rsidR="00BF34EA" w:rsidRPr="00BF34EA">
        <w:rPr>
          <w:sz w:val="24"/>
          <w:lang w:val="es-MX"/>
        </w:rPr>
        <w:br/>
      </w:r>
      <w:r w:rsidR="00BF34EA" w:rsidRPr="00BF34EA">
        <w:rPr>
          <w:sz w:val="24"/>
          <w:lang w:val="es-MX"/>
        </w:rPr>
        <w:br/>
      </w:r>
      <w:r w:rsidR="00BF34EA" w:rsidRPr="00BF34EA">
        <w:rPr>
          <w:sz w:val="24"/>
          <w:lang w:val="es-MX"/>
        </w:rPr>
        <w:br/>
      </w:r>
      <w:r w:rsidR="00BF34EA" w:rsidRPr="00BF34EA">
        <w:rPr>
          <w:b/>
          <w:sz w:val="24"/>
          <w:lang w:val="es-MX"/>
        </w:rPr>
        <w:t>Asignatura: Seguridad en el Desarrollo de Aplicaciones</w:t>
      </w:r>
      <w:r w:rsidR="00BF34EA" w:rsidRPr="00BF34EA">
        <w:rPr>
          <w:b/>
          <w:sz w:val="24"/>
          <w:lang w:val="es-MX"/>
        </w:rPr>
        <w:br/>
      </w:r>
      <w:r w:rsidR="00BF34EA" w:rsidRPr="00BF34EA">
        <w:rPr>
          <w:b/>
          <w:bCs/>
          <w:sz w:val="24"/>
          <w:lang w:val="es-MX"/>
        </w:rPr>
        <w:t>Profesor: Ricardo Ortiz Ponce</w:t>
      </w:r>
      <w:r w:rsidR="00BF34EA" w:rsidRPr="00BF34EA">
        <w:rPr>
          <w:sz w:val="24"/>
          <w:lang w:val="es-MX"/>
        </w:rPr>
        <w:br/>
      </w:r>
      <w:r w:rsidR="00BF34EA" w:rsidRPr="00BF34EA">
        <w:rPr>
          <w:sz w:val="24"/>
          <w:lang w:val="es-MX"/>
        </w:rPr>
        <w:br/>
      </w:r>
      <w:r w:rsidR="00BF34EA" w:rsidRPr="00BF34EA">
        <w:rPr>
          <w:b/>
          <w:sz w:val="28"/>
          <w:lang w:val="es-MX"/>
        </w:rPr>
        <w:t>Proyecto: Pulso</w:t>
      </w:r>
      <w:r w:rsidR="00BF34EA" w:rsidRPr="00BF34EA">
        <w:rPr>
          <w:b/>
          <w:sz w:val="28"/>
          <w:lang w:val="es-MX"/>
        </w:rPr>
        <w:br/>
      </w:r>
      <w:r w:rsidR="00E072D5">
        <w:rPr>
          <w:b/>
          <w:bCs/>
          <w:sz w:val="24"/>
          <w:lang w:val="es-MX"/>
        </w:rPr>
        <w:t>2d</w:t>
      </w:r>
      <w:r w:rsidR="00BF34EA" w:rsidRPr="00BF34EA">
        <w:rPr>
          <w:b/>
          <w:bCs/>
          <w:sz w:val="24"/>
          <w:lang w:val="es-MX"/>
        </w:rPr>
        <w:t>a Revisión proyecto cuatrimestral</w:t>
      </w:r>
      <w:r w:rsidR="00BF34EA" w:rsidRPr="00BF34EA">
        <w:rPr>
          <w:sz w:val="24"/>
          <w:lang w:val="es-MX"/>
        </w:rPr>
        <w:br/>
      </w:r>
      <w:r w:rsidR="00BF34EA" w:rsidRPr="00BF34EA">
        <w:rPr>
          <w:sz w:val="24"/>
          <w:lang w:val="es-MX"/>
        </w:rPr>
        <w:br/>
      </w:r>
      <w:r w:rsidR="00BF34EA" w:rsidRPr="00BF34EA">
        <w:rPr>
          <w:sz w:val="24"/>
          <w:lang w:val="es-MX"/>
        </w:rPr>
        <w:br/>
      </w:r>
      <w:r w:rsidR="00BF34EA" w:rsidRPr="00BF34EA">
        <w:rPr>
          <w:sz w:val="24"/>
          <w:lang w:val="es-MX"/>
        </w:rPr>
        <w:br/>
      </w:r>
    </w:p>
    <w:p w14:paraId="0171D397" w14:textId="77777777" w:rsidR="00BF6B02" w:rsidRPr="00B22B08" w:rsidRDefault="00F26CFA" w:rsidP="00BF34EA">
      <w:pPr>
        <w:jc w:val="right"/>
        <w:rPr>
          <w:b/>
          <w:sz w:val="26"/>
          <w:szCs w:val="26"/>
          <w:lang w:val="es-MX"/>
        </w:rPr>
      </w:pPr>
      <w:r w:rsidRPr="00B22B08">
        <w:rPr>
          <w:b/>
          <w:sz w:val="26"/>
          <w:szCs w:val="26"/>
          <w:lang w:val="es-MX"/>
        </w:rPr>
        <w:t>Integrantes del Equipo:</w:t>
      </w:r>
    </w:p>
    <w:p w14:paraId="03A06584" w14:textId="7D5A04A9" w:rsidR="00234B22" w:rsidRPr="00BF34EA" w:rsidRDefault="00F26CFA" w:rsidP="00BF34EA">
      <w:pPr>
        <w:jc w:val="right"/>
        <w:rPr>
          <w:lang w:val="es-MX"/>
        </w:rPr>
      </w:pPr>
      <w:r w:rsidRPr="00B22B08">
        <w:rPr>
          <w:b/>
          <w:sz w:val="26"/>
          <w:szCs w:val="26"/>
          <w:lang w:val="es-MX"/>
        </w:rPr>
        <w:br/>
      </w:r>
      <w:r w:rsidRPr="00B22B08">
        <w:rPr>
          <w:b/>
          <w:bCs/>
          <w:sz w:val="26"/>
          <w:szCs w:val="26"/>
          <w:lang w:val="es-MX"/>
        </w:rPr>
        <w:t>Alejandro Mixteco Tlecuile - 51242800</w:t>
      </w:r>
      <w:r w:rsidR="00BF34EA" w:rsidRPr="00B22B08">
        <w:rPr>
          <w:b/>
          <w:bCs/>
          <w:sz w:val="26"/>
          <w:szCs w:val="26"/>
          <w:lang w:val="es-MX"/>
        </w:rPr>
        <w:t>02</w:t>
      </w:r>
      <w:r w:rsidRPr="00B22B08">
        <w:rPr>
          <w:b/>
          <w:bCs/>
          <w:sz w:val="26"/>
          <w:szCs w:val="26"/>
          <w:lang w:val="es-MX"/>
        </w:rPr>
        <w:br/>
        <w:t>Carlos Ivan Machuca Ochoa - 51242800</w:t>
      </w:r>
      <w:r w:rsidRPr="00B22B08">
        <w:rPr>
          <w:b/>
          <w:bCs/>
          <w:sz w:val="26"/>
          <w:szCs w:val="26"/>
          <w:lang w:val="es-MX"/>
        </w:rPr>
        <w:br/>
        <w:t>Alfonso Padilla Tapia - 51242800</w:t>
      </w:r>
      <w:r w:rsidRPr="00B22B08">
        <w:rPr>
          <w:b/>
          <w:bCs/>
          <w:sz w:val="26"/>
          <w:szCs w:val="26"/>
          <w:lang w:val="es-MX"/>
        </w:rPr>
        <w:br/>
        <w:t>José Daniel Vázquez Barragán - 512428001</w:t>
      </w:r>
      <w:r w:rsidR="00BF34EA" w:rsidRPr="00B22B08">
        <w:rPr>
          <w:b/>
          <w:bCs/>
          <w:sz w:val="26"/>
          <w:szCs w:val="26"/>
          <w:lang w:val="es-MX"/>
        </w:rPr>
        <w:t>2</w:t>
      </w:r>
      <w:r w:rsidRPr="00BF34EA">
        <w:rPr>
          <w:lang w:val="es-MX"/>
        </w:rPr>
        <w:br/>
      </w:r>
    </w:p>
    <w:p w14:paraId="3B633186" w14:textId="28CBD8B2" w:rsidR="00234B22" w:rsidRPr="004A4F6D" w:rsidRDefault="00F26CFA" w:rsidP="00BF34EA">
      <w:pPr>
        <w:jc w:val="right"/>
        <w:rPr>
          <w:sz w:val="26"/>
          <w:szCs w:val="26"/>
          <w:lang w:val="es-MX"/>
        </w:rPr>
      </w:pPr>
      <w:r w:rsidRPr="00BF34EA">
        <w:rPr>
          <w:lang w:val="es-MX"/>
        </w:rPr>
        <w:br/>
      </w:r>
      <w:r w:rsidRPr="00BF34EA">
        <w:rPr>
          <w:lang w:val="es-MX"/>
        </w:rPr>
        <w:br/>
      </w:r>
      <w:r w:rsidRPr="00BF34EA">
        <w:rPr>
          <w:lang w:val="es-MX"/>
        </w:rPr>
        <w:br/>
      </w:r>
      <w:r w:rsidRPr="00BF34EA">
        <w:rPr>
          <w:lang w:val="es-MX"/>
        </w:rPr>
        <w:br/>
      </w:r>
      <w:r w:rsidRPr="004A4F6D">
        <w:rPr>
          <w:sz w:val="26"/>
          <w:szCs w:val="26"/>
          <w:lang w:val="es-MX"/>
        </w:rPr>
        <w:t xml:space="preserve">Fecha de entrega: </w:t>
      </w:r>
      <w:r w:rsidR="00F26382" w:rsidRPr="004A4F6D">
        <w:rPr>
          <w:sz w:val="26"/>
          <w:szCs w:val="26"/>
          <w:lang w:val="es-MX"/>
        </w:rPr>
        <w:t>10</w:t>
      </w:r>
      <w:r w:rsidRPr="004A4F6D">
        <w:rPr>
          <w:sz w:val="26"/>
          <w:szCs w:val="26"/>
          <w:lang w:val="es-MX"/>
        </w:rPr>
        <w:t xml:space="preserve"> de julio de 2026</w:t>
      </w:r>
    </w:p>
    <w:p w14:paraId="5CD6FB96" w14:textId="17A0989F" w:rsidR="008E722A" w:rsidRDefault="00F26CFA" w:rsidP="008E722A">
      <w:pPr>
        <w:jc w:val="center"/>
        <w:rPr>
          <w:b/>
          <w:bCs/>
          <w:sz w:val="28"/>
          <w:szCs w:val="28"/>
          <w:lang w:val="es-MX"/>
        </w:rPr>
      </w:pPr>
      <w:r w:rsidRPr="00BF34EA">
        <w:rPr>
          <w:lang w:val="es-MX"/>
        </w:rPr>
        <w:br w:type="page"/>
      </w:r>
      <w:r w:rsidR="00232A45" w:rsidRPr="008E722A">
        <w:rPr>
          <w:b/>
          <w:bCs/>
          <w:sz w:val="28"/>
          <w:szCs w:val="28"/>
          <w:lang w:val="es-MX"/>
        </w:rPr>
        <w:lastRenderedPageBreak/>
        <w:t xml:space="preserve">Descripción de estándares, protocolos, herramientas e infraestructura para garantizar la privacidad y confidencialidad de la información del proyecto de desarrollo de software. </w:t>
      </w:r>
    </w:p>
    <w:p w14:paraId="6A1E8889" w14:textId="77777777" w:rsidR="008E722A" w:rsidRPr="00CA6D5E" w:rsidRDefault="008E722A" w:rsidP="008E722A">
      <w:pPr>
        <w:spacing w:before="240" w:after="240" w:line="360" w:lineRule="auto"/>
        <w:jc w:val="both"/>
        <w:rPr>
          <w:rFonts w:cs="Arial"/>
          <w:sz w:val="26"/>
          <w:szCs w:val="26"/>
          <w:lang w:val="es-MX"/>
        </w:rPr>
      </w:pPr>
      <w:r w:rsidRPr="00CA6D5E">
        <w:rPr>
          <w:rFonts w:cs="Arial"/>
          <w:sz w:val="26"/>
          <w:szCs w:val="26"/>
          <w:lang w:val="es-MX"/>
        </w:rPr>
        <w:t xml:space="preserve">Debido a que </w:t>
      </w:r>
      <w:r w:rsidRPr="00CA6D5E">
        <w:rPr>
          <w:rFonts w:cs="Arial"/>
          <w:b/>
          <w:bCs/>
          <w:sz w:val="26"/>
          <w:szCs w:val="26"/>
          <w:lang w:val="es-MX"/>
        </w:rPr>
        <w:t>Pulso</w:t>
      </w:r>
      <w:r w:rsidRPr="00CA6D5E">
        <w:rPr>
          <w:rFonts w:cs="Arial"/>
          <w:sz w:val="26"/>
          <w:szCs w:val="26"/>
          <w:lang w:val="es-MX"/>
        </w:rPr>
        <w:t xml:space="preserve"> administra información sensible relacionada con la salud de los adultos mayores, es indispensable implementar estándares, protocolos, herramientas e infraestructura que garanticen la privacidad, confidencialidad e integridad de los datos durante su almacenamiento, transmisión y procesamiento.</w:t>
      </w:r>
    </w:p>
    <w:p w14:paraId="3068DAFE" w14:textId="77777777" w:rsidR="008E722A" w:rsidRPr="008E722A" w:rsidRDefault="008E722A" w:rsidP="008E722A">
      <w:pPr>
        <w:spacing w:before="240" w:after="240" w:line="360" w:lineRule="auto"/>
        <w:jc w:val="both"/>
        <w:rPr>
          <w:rFonts w:cs="Arial"/>
          <w:b/>
          <w:bCs/>
          <w:sz w:val="26"/>
          <w:szCs w:val="26"/>
        </w:rPr>
      </w:pPr>
      <w:proofErr w:type="spellStart"/>
      <w:r w:rsidRPr="008E722A">
        <w:rPr>
          <w:rFonts w:cs="Arial"/>
          <w:b/>
          <w:bCs/>
          <w:sz w:val="26"/>
          <w:szCs w:val="26"/>
        </w:rPr>
        <w:t>Estándares</w:t>
      </w:r>
      <w:proofErr w:type="spellEnd"/>
    </w:p>
    <w:p w14:paraId="41A61957" w14:textId="77777777" w:rsidR="008E722A" w:rsidRPr="00CA6D5E" w:rsidRDefault="008E722A" w:rsidP="008E722A">
      <w:pPr>
        <w:numPr>
          <w:ilvl w:val="0"/>
          <w:numId w:val="15"/>
        </w:numPr>
        <w:spacing w:before="240" w:after="0" w:line="360" w:lineRule="auto"/>
        <w:jc w:val="both"/>
        <w:rPr>
          <w:rFonts w:cs="Arial"/>
          <w:sz w:val="26"/>
          <w:szCs w:val="26"/>
          <w:lang w:val="es-MX"/>
        </w:rPr>
      </w:pPr>
      <w:r w:rsidRPr="00CA6D5E">
        <w:rPr>
          <w:rFonts w:cs="Arial"/>
          <w:b/>
          <w:bCs/>
          <w:sz w:val="26"/>
          <w:szCs w:val="26"/>
          <w:lang w:val="es-MX"/>
        </w:rPr>
        <w:t>ISO/IEC 27001:</w:t>
      </w:r>
      <w:r w:rsidRPr="00CA6D5E">
        <w:rPr>
          <w:rFonts w:cs="Arial"/>
          <w:sz w:val="26"/>
          <w:szCs w:val="26"/>
          <w:lang w:val="es-MX"/>
        </w:rPr>
        <w:t xml:space="preserve"> Se implementará como referencia para establecer un Sistema de Gestión de Seguridad de la Información (SGSI), definiendo políticas de acceso, gestión de riesgos y protección de los datos médicos.</w:t>
      </w:r>
    </w:p>
    <w:p w14:paraId="1C26FAFF" w14:textId="77777777" w:rsidR="008E722A" w:rsidRPr="00CA6D5E" w:rsidRDefault="008E722A" w:rsidP="008E722A">
      <w:pPr>
        <w:numPr>
          <w:ilvl w:val="0"/>
          <w:numId w:val="15"/>
        </w:numPr>
        <w:spacing w:after="0" w:line="360" w:lineRule="auto"/>
        <w:jc w:val="both"/>
        <w:rPr>
          <w:rFonts w:cs="Arial"/>
          <w:sz w:val="26"/>
          <w:szCs w:val="26"/>
          <w:lang w:val="es-MX"/>
        </w:rPr>
      </w:pPr>
      <w:r w:rsidRPr="00CA6D5E">
        <w:rPr>
          <w:rFonts w:cs="Arial"/>
          <w:b/>
          <w:bCs/>
          <w:sz w:val="26"/>
          <w:szCs w:val="26"/>
          <w:lang w:val="es-MX"/>
        </w:rPr>
        <w:t>ISO/IEC 27701:</w:t>
      </w:r>
      <w:r w:rsidRPr="00CA6D5E">
        <w:rPr>
          <w:rFonts w:cs="Arial"/>
          <w:sz w:val="26"/>
          <w:szCs w:val="26"/>
          <w:lang w:val="es-MX"/>
        </w:rPr>
        <w:t xml:space="preserve"> Complementa la ISO 27001 al enfocarse en la gestión de la privacidad de los datos personales, asegurando el cumplimiento de las mejores prácticas para el tratamiento de información sensible.</w:t>
      </w:r>
    </w:p>
    <w:p w14:paraId="1E77BAB1" w14:textId="77777777" w:rsidR="008E722A" w:rsidRPr="00CA6D5E" w:rsidRDefault="008E722A" w:rsidP="008E722A">
      <w:pPr>
        <w:numPr>
          <w:ilvl w:val="0"/>
          <w:numId w:val="15"/>
        </w:numPr>
        <w:spacing w:after="240" w:line="360" w:lineRule="auto"/>
        <w:jc w:val="both"/>
        <w:rPr>
          <w:rFonts w:cs="Arial"/>
          <w:sz w:val="26"/>
          <w:szCs w:val="26"/>
          <w:lang w:val="es-MX"/>
        </w:rPr>
      </w:pPr>
      <w:r w:rsidRPr="00CA6D5E">
        <w:rPr>
          <w:rFonts w:cs="Arial"/>
          <w:b/>
          <w:bCs/>
          <w:sz w:val="26"/>
          <w:szCs w:val="26"/>
          <w:lang w:val="es-MX"/>
        </w:rPr>
        <w:t>ISO/IEC 25010:</w:t>
      </w:r>
      <w:r w:rsidRPr="00CA6D5E">
        <w:rPr>
          <w:rFonts w:cs="Arial"/>
          <w:sz w:val="26"/>
          <w:szCs w:val="26"/>
          <w:lang w:val="es-MX"/>
        </w:rPr>
        <w:t xml:space="preserve"> Garantiza que el software cumpla atributos de calidad como seguridad, confiabilidad, disponibilidad y mantenibilidad.</w:t>
      </w:r>
    </w:p>
    <w:p w14:paraId="7241D8A9" w14:textId="77777777" w:rsidR="008E722A" w:rsidRPr="008E722A" w:rsidRDefault="008E722A" w:rsidP="008E722A">
      <w:pPr>
        <w:spacing w:before="240" w:after="240" w:line="360" w:lineRule="auto"/>
        <w:jc w:val="both"/>
        <w:rPr>
          <w:rFonts w:cs="Arial"/>
          <w:b/>
          <w:bCs/>
          <w:sz w:val="26"/>
          <w:szCs w:val="26"/>
        </w:rPr>
      </w:pPr>
      <w:proofErr w:type="spellStart"/>
      <w:r w:rsidRPr="008E722A">
        <w:rPr>
          <w:rFonts w:cs="Arial"/>
          <w:b/>
          <w:bCs/>
          <w:sz w:val="26"/>
          <w:szCs w:val="26"/>
        </w:rPr>
        <w:t>Protocolos</w:t>
      </w:r>
      <w:proofErr w:type="spellEnd"/>
      <w:r w:rsidRPr="008E722A">
        <w:rPr>
          <w:rFonts w:cs="Arial"/>
          <w:b/>
          <w:bCs/>
          <w:sz w:val="26"/>
          <w:szCs w:val="26"/>
        </w:rPr>
        <w:t xml:space="preserve"> de </w:t>
      </w:r>
      <w:proofErr w:type="spellStart"/>
      <w:r w:rsidRPr="008E722A">
        <w:rPr>
          <w:rFonts w:cs="Arial"/>
          <w:b/>
          <w:bCs/>
          <w:sz w:val="26"/>
          <w:szCs w:val="26"/>
        </w:rPr>
        <w:t>seguridad</w:t>
      </w:r>
      <w:proofErr w:type="spellEnd"/>
    </w:p>
    <w:p w14:paraId="6321CCB8" w14:textId="77777777" w:rsidR="008E722A" w:rsidRPr="00CA6D5E" w:rsidRDefault="008E722A" w:rsidP="008E722A">
      <w:pPr>
        <w:numPr>
          <w:ilvl w:val="0"/>
          <w:numId w:val="16"/>
        </w:numPr>
        <w:spacing w:before="240" w:after="0" w:line="360" w:lineRule="auto"/>
        <w:jc w:val="both"/>
        <w:rPr>
          <w:rFonts w:cs="Arial"/>
          <w:sz w:val="26"/>
          <w:szCs w:val="26"/>
          <w:lang w:val="es-MX"/>
        </w:rPr>
      </w:pPr>
      <w:r w:rsidRPr="00CA6D5E">
        <w:rPr>
          <w:rFonts w:cs="Arial"/>
          <w:b/>
          <w:bCs/>
          <w:sz w:val="26"/>
          <w:szCs w:val="26"/>
          <w:lang w:val="es-MX"/>
        </w:rPr>
        <w:t>HTTPS con TLS 1.3:</w:t>
      </w:r>
      <w:r w:rsidRPr="00CA6D5E">
        <w:rPr>
          <w:rFonts w:cs="Arial"/>
          <w:sz w:val="26"/>
          <w:szCs w:val="26"/>
          <w:lang w:val="es-MX"/>
        </w:rPr>
        <w:t xml:space="preserve"> Todo el intercambio de información entre la aplicación móvil, la plataforma web, el smartwatch y los servicios en la nube se realizará mediante conexiones cifradas para evitar la interceptación de datos.</w:t>
      </w:r>
    </w:p>
    <w:p w14:paraId="22B79C77" w14:textId="77777777" w:rsidR="008E722A" w:rsidRPr="00CA6D5E" w:rsidRDefault="008E722A" w:rsidP="008E722A">
      <w:pPr>
        <w:numPr>
          <w:ilvl w:val="0"/>
          <w:numId w:val="16"/>
        </w:numPr>
        <w:spacing w:after="0" w:line="360" w:lineRule="auto"/>
        <w:jc w:val="both"/>
        <w:rPr>
          <w:rFonts w:cs="Arial"/>
          <w:sz w:val="26"/>
          <w:szCs w:val="26"/>
          <w:lang w:val="es-MX"/>
        </w:rPr>
      </w:pPr>
      <w:r w:rsidRPr="00CA6D5E">
        <w:rPr>
          <w:rFonts w:cs="Arial"/>
          <w:b/>
          <w:bCs/>
          <w:sz w:val="26"/>
          <w:szCs w:val="26"/>
          <w:lang w:val="es-MX"/>
        </w:rPr>
        <w:t>OAuth 2.0 y JSON Web Token (JWT):</w:t>
      </w:r>
      <w:r w:rsidRPr="00CA6D5E">
        <w:rPr>
          <w:rFonts w:cs="Arial"/>
          <w:sz w:val="26"/>
          <w:szCs w:val="26"/>
          <w:lang w:val="es-MX"/>
        </w:rPr>
        <w:t xml:space="preserve"> Se utilizarán para autenticar a los usuarios y controlar el acceso a la información, permitiendo </w:t>
      </w:r>
      <w:r w:rsidRPr="00CA6D5E">
        <w:rPr>
          <w:rFonts w:cs="Arial"/>
          <w:sz w:val="26"/>
          <w:szCs w:val="26"/>
          <w:lang w:val="es-MX"/>
        </w:rPr>
        <w:lastRenderedPageBreak/>
        <w:t>que únicamente usuarios autorizados consulten los datos del paciente.</w:t>
      </w:r>
    </w:p>
    <w:p w14:paraId="78FA511A" w14:textId="77777777" w:rsidR="008E722A" w:rsidRPr="00CA6D5E" w:rsidRDefault="008E722A" w:rsidP="008E722A">
      <w:pPr>
        <w:numPr>
          <w:ilvl w:val="0"/>
          <w:numId w:val="16"/>
        </w:numPr>
        <w:spacing w:after="240" w:line="360" w:lineRule="auto"/>
        <w:jc w:val="both"/>
        <w:rPr>
          <w:rFonts w:cs="Arial"/>
          <w:sz w:val="26"/>
          <w:szCs w:val="26"/>
          <w:lang w:val="es-MX"/>
        </w:rPr>
      </w:pPr>
      <w:r w:rsidRPr="00CA6D5E">
        <w:rPr>
          <w:rFonts w:cs="Arial"/>
          <w:b/>
          <w:bCs/>
          <w:sz w:val="26"/>
          <w:szCs w:val="26"/>
          <w:lang w:val="es-MX"/>
        </w:rPr>
        <w:t>AES-256:</w:t>
      </w:r>
      <w:r w:rsidRPr="00CA6D5E">
        <w:rPr>
          <w:rFonts w:cs="Arial"/>
          <w:sz w:val="26"/>
          <w:szCs w:val="26"/>
          <w:lang w:val="es-MX"/>
        </w:rPr>
        <w:t xml:space="preserve"> Será el algoritmo de cifrado utilizado para proteger la información almacenada en la base de datos y las copias de seguridad.</w:t>
      </w:r>
    </w:p>
    <w:p w14:paraId="3606446A" w14:textId="77777777" w:rsidR="008E722A" w:rsidRPr="008E722A" w:rsidRDefault="008E722A" w:rsidP="008E722A">
      <w:pPr>
        <w:spacing w:before="240" w:after="240" w:line="360" w:lineRule="auto"/>
        <w:jc w:val="both"/>
        <w:rPr>
          <w:rFonts w:cs="Arial"/>
          <w:b/>
          <w:bCs/>
          <w:sz w:val="26"/>
          <w:szCs w:val="26"/>
        </w:rPr>
      </w:pPr>
      <w:proofErr w:type="spellStart"/>
      <w:r w:rsidRPr="008E722A">
        <w:rPr>
          <w:rFonts w:cs="Arial"/>
          <w:b/>
          <w:bCs/>
          <w:sz w:val="26"/>
          <w:szCs w:val="26"/>
        </w:rPr>
        <w:t>Herramientas</w:t>
      </w:r>
      <w:proofErr w:type="spellEnd"/>
    </w:p>
    <w:p w14:paraId="297B54A0" w14:textId="77777777" w:rsidR="008E722A" w:rsidRPr="00CA6D5E" w:rsidRDefault="008E722A" w:rsidP="008E722A">
      <w:pPr>
        <w:numPr>
          <w:ilvl w:val="0"/>
          <w:numId w:val="14"/>
        </w:numPr>
        <w:spacing w:before="240" w:after="0" w:line="360" w:lineRule="auto"/>
        <w:jc w:val="both"/>
        <w:rPr>
          <w:rFonts w:cs="Arial"/>
          <w:sz w:val="26"/>
          <w:szCs w:val="26"/>
          <w:lang w:val="es-MX"/>
        </w:rPr>
      </w:pPr>
      <w:r w:rsidRPr="00CA6D5E">
        <w:rPr>
          <w:rFonts w:cs="Arial"/>
          <w:b/>
          <w:bCs/>
          <w:sz w:val="26"/>
          <w:szCs w:val="26"/>
          <w:lang w:val="es-MX"/>
        </w:rPr>
        <w:t xml:space="preserve">Laravel </w:t>
      </w:r>
      <w:proofErr w:type="spellStart"/>
      <w:r w:rsidRPr="00CA6D5E">
        <w:rPr>
          <w:rFonts w:cs="Arial"/>
          <w:b/>
          <w:bCs/>
          <w:sz w:val="26"/>
          <w:szCs w:val="26"/>
          <w:lang w:val="es-MX"/>
        </w:rPr>
        <w:t>Sanctum</w:t>
      </w:r>
      <w:proofErr w:type="spellEnd"/>
      <w:r w:rsidRPr="00CA6D5E">
        <w:rPr>
          <w:rFonts w:cs="Arial"/>
          <w:b/>
          <w:bCs/>
          <w:sz w:val="26"/>
          <w:szCs w:val="26"/>
          <w:lang w:val="es-MX"/>
        </w:rPr>
        <w:t xml:space="preserve"> o JWT </w:t>
      </w:r>
      <w:proofErr w:type="spellStart"/>
      <w:r w:rsidRPr="00CA6D5E">
        <w:rPr>
          <w:rFonts w:cs="Arial"/>
          <w:b/>
          <w:bCs/>
          <w:sz w:val="26"/>
          <w:szCs w:val="26"/>
          <w:lang w:val="es-MX"/>
        </w:rPr>
        <w:t>Authentication</w:t>
      </w:r>
      <w:proofErr w:type="spellEnd"/>
      <w:r w:rsidRPr="00CA6D5E">
        <w:rPr>
          <w:rFonts w:cs="Arial"/>
          <w:b/>
          <w:bCs/>
          <w:sz w:val="26"/>
          <w:szCs w:val="26"/>
          <w:lang w:val="es-MX"/>
        </w:rPr>
        <w:t>:</w:t>
      </w:r>
      <w:r w:rsidRPr="00CA6D5E">
        <w:rPr>
          <w:rFonts w:cs="Arial"/>
          <w:sz w:val="26"/>
          <w:szCs w:val="26"/>
          <w:lang w:val="es-MX"/>
        </w:rPr>
        <w:t xml:space="preserve"> Para la autenticación segura de usuarios dentro de la API.</w:t>
      </w:r>
    </w:p>
    <w:p w14:paraId="7B6A47DA" w14:textId="77777777" w:rsidR="008E722A" w:rsidRPr="00CA6D5E" w:rsidRDefault="008E722A" w:rsidP="008E722A">
      <w:pPr>
        <w:numPr>
          <w:ilvl w:val="0"/>
          <w:numId w:val="14"/>
        </w:numPr>
        <w:spacing w:after="0" w:line="360" w:lineRule="auto"/>
        <w:jc w:val="both"/>
        <w:rPr>
          <w:rFonts w:cs="Arial"/>
          <w:sz w:val="26"/>
          <w:szCs w:val="26"/>
          <w:lang w:val="es-MX"/>
        </w:rPr>
      </w:pPr>
      <w:r w:rsidRPr="00CA6D5E">
        <w:rPr>
          <w:rFonts w:cs="Arial"/>
          <w:b/>
          <w:bCs/>
          <w:sz w:val="26"/>
          <w:szCs w:val="26"/>
          <w:lang w:val="es-MX"/>
        </w:rPr>
        <w:t>MongoDB Atlas:</w:t>
      </w:r>
      <w:r w:rsidRPr="00CA6D5E">
        <w:rPr>
          <w:rFonts w:cs="Arial"/>
          <w:sz w:val="26"/>
          <w:szCs w:val="26"/>
          <w:lang w:val="es-MX"/>
        </w:rPr>
        <w:t xml:space="preserve"> Como servicio de base de datos en la nube, ofreciendo cifrado automático de datos, respaldo continuo y control de acceso basado en roles.</w:t>
      </w:r>
    </w:p>
    <w:p w14:paraId="37536C35" w14:textId="77777777" w:rsidR="008E722A" w:rsidRPr="00CA6D5E" w:rsidRDefault="008E722A" w:rsidP="008E722A">
      <w:pPr>
        <w:numPr>
          <w:ilvl w:val="0"/>
          <w:numId w:val="14"/>
        </w:numPr>
        <w:spacing w:after="0" w:line="360" w:lineRule="auto"/>
        <w:jc w:val="both"/>
        <w:rPr>
          <w:rFonts w:cs="Arial"/>
          <w:sz w:val="26"/>
          <w:szCs w:val="26"/>
          <w:lang w:val="es-MX"/>
        </w:rPr>
      </w:pPr>
      <w:r w:rsidRPr="00CA6D5E">
        <w:rPr>
          <w:rFonts w:cs="Arial"/>
          <w:b/>
          <w:bCs/>
          <w:sz w:val="26"/>
          <w:szCs w:val="26"/>
          <w:lang w:val="es-MX"/>
        </w:rPr>
        <w:t>Git y GitHub:</w:t>
      </w:r>
      <w:r w:rsidRPr="00CA6D5E">
        <w:rPr>
          <w:rFonts w:cs="Arial"/>
          <w:sz w:val="26"/>
          <w:szCs w:val="26"/>
          <w:lang w:val="es-MX"/>
        </w:rPr>
        <w:t xml:space="preserve"> Para el control de versiones del código fuente, permitiendo mantener un historial seguro de cambios y facilitar el trabajo colaborativo.</w:t>
      </w:r>
    </w:p>
    <w:p w14:paraId="166B0A65" w14:textId="77777777" w:rsidR="008E722A" w:rsidRPr="00CA6D5E" w:rsidRDefault="008E722A" w:rsidP="008E722A">
      <w:pPr>
        <w:numPr>
          <w:ilvl w:val="0"/>
          <w:numId w:val="14"/>
        </w:numPr>
        <w:spacing w:after="240" w:line="360" w:lineRule="auto"/>
        <w:jc w:val="both"/>
        <w:rPr>
          <w:rFonts w:cs="Arial"/>
          <w:sz w:val="26"/>
          <w:szCs w:val="26"/>
          <w:lang w:val="es-MX"/>
        </w:rPr>
      </w:pPr>
      <w:proofErr w:type="spellStart"/>
      <w:r w:rsidRPr="00CA6D5E">
        <w:rPr>
          <w:rFonts w:cs="Arial"/>
          <w:b/>
          <w:bCs/>
          <w:sz w:val="26"/>
          <w:szCs w:val="26"/>
          <w:lang w:val="es-MX"/>
        </w:rPr>
        <w:t>Firebase</w:t>
      </w:r>
      <w:proofErr w:type="spellEnd"/>
      <w:r w:rsidRPr="00CA6D5E">
        <w:rPr>
          <w:rFonts w:cs="Arial"/>
          <w:b/>
          <w:bCs/>
          <w:sz w:val="26"/>
          <w:szCs w:val="26"/>
          <w:lang w:val="es-MX"/>
        </w:rPr>
        <w:t xml:space="preserve"> Cloud </w:t>
      </w:r>
      <w:proofErr w:type="spellStart"/>
      <w:r w:rsidRPr="00CA6D5E">
        <w:rPr>
          <w:rFonts w:cs="Arial"/>
          <w:b/>
          <w:bCs/>
          <w:sz w:val="26"/>
          <w:szCs w:val="26"/>
          <w:lang w:val="es-MX"/>
        </w:rPr>
        <w:t>Messaging</w:t>
      </w:r>
      <w:proofErr w:type="spellEnd"/>
      <w:r w:rsidRPr="00CA6D5E">
        <w:rPr>
          <w:rFonts w:cs="Arial"/>
          <w:b/>
          <w:bCs/>
          <w:sz w:val="26"/>
          <w:szCs w:val="26"/>
          <w:lang w:val="es-MX"/>
        </w:rPr>
        <w:t xml:space="preserve"> (FCM):</w:t>
      </w:r>
      <w:r w:rsidRPr="00CA6D5E">
        <w:rPr>
          <w:rFonts w:cs="Arial"/>
          <w:sz w:val="26"/>
          <w:szCs w:val="26"/>
          <w:lang w:val="es-MX"/>
        </w:rPr>
        <w:t xml:space="preserve"> Para el envío seguro de notificaciones de emergencia hacia familiares o cuidadores.</w:t>
      </w:r>
    </w:p>
    <w:p w14:paraId="237A6FB4" w14:textId="09BE8ADC" w:rsidR="008E722A" w:rsidRPr="00CA6D5E" w:rsidRDefault="008E722A" w:rsidP="008E722A">
      <w:pPr>
        <w:spacing w:before="240" w:after="240" w:line="360" w:lineRule="auto"/>
        <w:jc w:val="both"/>
        <w:rPr>
          <w:rFonts w:cs="Arial"/>
          <w:sz w:val="26"/>
          <w:szCs w:val="26"/>
          <w:lang w:val="es-MX"/>
        </w:rPr>
      </w:pPr>
      <w:r w:rsidRPr="00CA6D5E">
        <w:rPr>
          <w:rFonts w:cs="Arial"/>
          <w:b/>
          <w:bCs/>
          <w:sz w:val="26"/>
          <w:szCs w:val="26"/>
          <w:lang w:val="es-MX"/>
        </w:rPr>
        <w:t>Infraestructura</w:t>
      </w:r>
      <w:r w:rsidRPr="00CA6D5E">
        <w:rPr>
          <w:rFonts w:cs="Arial"/>
          <w:b/>
          <w:bCs/>
          <w:sz w:val="26"/>
          <w:szCs w:val="26"/>
          <w:lang w:val="es-MX"/>
        </w:rPr>
        <w:br/>
      </w:r>
      <w:r w:rsidRPr="00CA6D5E">
        <w:rPr>
          <w:rFonts w:cs="Arial"/>
          <w:sz w:val="26"/>
          <w:szCs w:val="26"/>
          <w:lang w:val="es-MX"/>
        </w:rPr>
        <w:t>El sistema estará alojado en una infraestructura en la nube con servidores protegidos mediante firewalls, certificados SSL/TLS, monitoreo continuo y respaldos automáticos. La arquitectura contempla una API REST desarrollada en Laravel, una base de datos MongoDB Atlas, una aplicación web para cuidadores y una aplicación móvil conectada con dispositivos inteligentes (smartwatch y Alexa). Además, se implementará un esquema de control de acceso por roles (administrador, médico, cuidador y adulto mayor), garantizando que cada usuario únicamente pueda acceder a la información que le corresponde.</w:t>
      </w:r>
    </w:p>
    <w:p w14:paraId="6DE1DBEE" w14:textId="77777777" w:rsidR="00F15506" w:rsidRPr="00CA6D5E" w:rsidRDefault="00F15506" w:rsidP="008E722A">
      <w:pPr>
        <w:spacing w:before="240" w:after="240" w:line="360" w:lineRule="auto"/>
        <w:jc w:val="both"/>
        <w:rPr>
          <w:rFonts w:cs="Arial"/>
          <w:sz w:val="26"/>
          <w:szCs w:val="26"/>
          <w:lang w:val="es-MX"/>
        </w:rPr>
      </w:pPr>
    </w:p>
    <w:p w14:paraId="2B1C09E9" w14:textId="77777777" w:rsidR="008E722A" w:rsidRPr="008E722A" w:rsidRDefault="008E722A" w:rsidP="008E722A">
      <w:pPr>
        <w:pStyle w:val="Ttulo3"/>
        <w:keepNext w:val="0"/>
        <w:keepLines w:val="0"/>
        <w:spacing w:before="280" w:line="360" w:lineRule="auto"/>
        <w:jc w:val="both"/>
        <w:rPr>
          <w:rFonts w:ascii="Arial" w:hAnsi="Arial" w:cs="Arial"/>
          <w:b w:val="0"/>
          <w:bCs w:val="0"/>
          <w:color w:val="000000"/>
          <w:sz w:val="26"/>
          <w:szCs w:val="26"/>
        </w:rPr>
      </w:pPr>
      <w:bookmarkStart w:id="0" w:name="_ksposyvgyix5" w:colFirst="0" w:colLast="0"/>
      <w:bookmarkEnd w:id="0"/>
      <w:proofErr w:type="spellStart"/>
      <w:r w:rsidRPr="008E722A">
        <w:rPr>
          <w:rFonts w:ascii="Arial" w:hAnsi="Arial" w:cs="Arial"/>
          <w:color w:val="000000"/>
          <w:sz w:val="26"/>
          <w:szCs w:val="26"/>
        </w:rPr>
        <w:lastRenderedPageBreak/>
        <w:t>Justificación</w:t>
      </w:r>
      <w:proofErr w:type="spellEnd"/>
    </w:p>
    <w:p w14:paraId="6DB4E7FD" w14:textId="77777777" w:rsidR="008E722A" w:rsidRPr="00CA6D5E" w:rsidRDefault="008E722A" w:rsidP="008E722A">
      <w:pPr>
        <w:spacing w:before="240" w:after="240" w:line="360" w:lineRule="auto"/>
        <w:jc w:val="both"/>
        <w:rPr>
          <w:rFonts w:cs="Arial"/>
          <w:sz w:val="26"/>
          <w:szCs w:val="26"/>
          <w:lang w:val="es-MX"/>
        </w:rPr>
      </w:pPr>
      <w:r w:rsidRPr="00CA6D5E">
        <w:rPr>
          <w:rFonts w:cs="Arial"/>
          <w:sz w:val="26"/>
          <w:szCs w:val="26"/>
          <w:lang w:val="es-MX"/>
        </w:rPr>
        <w:t xml:space="preserve">La implementación de estos estándares, protocolos, herramientas e infraestructura permite que </w:t>
      </w:r>
      <w:r w:rsidRPr="00CA6D5E">
        <w:rPr>
          <w:rFonts w:cs="Arial"/>
          <w:b/>
          <w:bCs/>
          <w:sz w:val="26"/>
          <w:szCs w:val="26"/>
          <w:lang w:val="es-MX"/>
        </w:rPr>
        <w:t>Pulso</w:t>
      </w:r>
      <w:r w:rsidRPr="00CA6D5E">
        <w:rPr>
          <w:rFonts w:cs="Arial"/>
          <w:sz w:val="26"/>
          <w:szCs w:val="26"/>
          <w:lang w:val="es-MX"/>
        </w:rPr>
        <w:t xml:space="preserve"> proteja la información clínica y personal de los adultos mayores frente a accesos no autorizados, alteraciones o pérdidas de datos. El uso de cifrado, autenticación robusta y servicios en la nube con altos niveles de seguridad garantiza la confidencialidad, integridad y disponibilidad de la información. Asimismo, estas prácticas fortalecen la confianza de los usuarios, facilitan el cumplimiento de la </w:t>
      </w:r>
      <w:r w:rsidRPr="00CA6D5E">
        <w:rPr>
          <w:rFonts w:cs="Arial"/>
          <w:b/>
          <w:bCs/>
          <w:sz w:val="26"/>
          <w:szCs w:val="26"/>
          <w:lang w:val="es-MX"/>
        </w:rPr>
        <w:t>Ley Federal de Protección de Datos Personales en Posesión de los Particulares</w:t>
      </w:r>
      <w:r w:rsidRPr="00CA6D5E">
        <w:rPr>
          <w:rFonts w:cs="Arial"/>
          <w:sz w:val="26"/>
          <w:szCs w:val="26"/>
          <w:lang w:val="es-MX"/>
        </w:rPr>
        <w:t xml:space="preserve"> y proporcionan una base tecnológica segura para la operación y crecimiento del sistema. Esta justificación complementa el apartado de normas y estándares ya incluido en el documento del proyecto.</w:t>
      </w:r>
    </w:p>
    <w:p w14:paraId="070BC8AF" w14:textId="4910B85C" w:rsidR="008E722A" w:rsidRDefault="008E722A" w:rsidP="008E722A">
      <w:pPr>
        <w:rPr>
          <w:b/>
          <w:bCs/>
          <w:sz w:val="28"/>
          <w:szCs w:val="28"/>
          <w:lang w:val="es-MX"/>
        </w:rPr>
      </w:pPr>
    </w:p>
    <w:p w14:paraId="217D750B" w14:textId="64FFF5BE" w:rsidR="00F324F3" w:rsidRDefault="00F324F3" w:rsidP="008E722A">
      <w:pPr>
        <w:rPr>
          <w:b/>
          <w:bCs/>
          <w:sz w:val="28"/>
          <w:szCs w:val="28"/>
          <w:lang w:val="es-MX"/>
        </w:rPr>
      </w:pPr>
    </w:p>
    <w:p w14:paraId="4A83768E" w14:textId="3067FB15" w:rsidR="00F324F3" w:rsidRDefault="00F324F3" w:rsidP="008E722A">
      <w:pPr>
        <w:rPr>
          <w:b/>
          <w:bCs/>
          <w:sz w:val="28"/>
          <w:szCs w:val="28"/>
          <w:lang w:val="es-MX"/>
        </w:rPr>
      </w:pPr>
    </w:p>
    <w:p w14:paraId="201811C6" w14:textId="566E94CC" w:rsidR="00F324F3" w:rsidRDefault="00F324F3" w:rsidP="008E722A">
      <w:pPr>
        <w:rPr>
          <w:b/>
          <w:bCs/>
          <w:sz w:val="28"/>
          <w:szCs w:val="28"/>
          <w:lang w:val="es-MX"/>
        </w:rPr>
      </w:pPr>
    </w:p>
    <w:p w14:paraId="6B4F34F7" w14:textId="58AFE648" w:rsidR="00F324F3" w:rsidRDefault="00F324F3" w:rsidP="008E722A">
      <w:pPr>
        <w:rPr>
          <w:b/>
          <w:bCs/>
          <w:sz w:val="28"/>
          <w:szCs w:val="28"/>
          <w:lang w:val="es-MX"/>
        </w:rPr>
      </w:pPr>
    </w:p>
    <w:p w14:paraId="6F22506A" w14:textId="1273E0CE" w:rsidR="00F324F3" w:rsidRDefault="00F324F3" w:rsidP="008E722A">
      <w:pPr>
        <w:rPr>
          <w:b/>
          <w:bCs/>
          <w:sz w:val="28"/>
          <w:szCs w:val="28"/>
          <w:lang w:val="es-MX"/>
        </w:rPr>
      </w:pPr>
    </w:p>
    <w:p w14:paraId="028400B4" w14:textId="1D1B9FE8" w:rsidR="00F324F3" w:rsidRDefault="00F324F3" w:rsidP="008E722A">
      <w:pPr>
        <w:rPr>
          <w:b/>
          <w:bCs/>
          <w:sz w:val="28"/>
          <w:szCs w:val="28"/>
          <w:lang w:val="es-MX"/>
        </w:rPr>
      </w:pPr>
    </w:p>
    <w:p w14:paraId="47D248B2" w14:textId="693BB518" w:rsidR="00F324F3" w:rsidRDefault="00F324F3" w:rsidP="008E722A">
      <w:pPr>
        <w:rPr>
          <w:b/>
          <w:bCs/>
          <w:sz w:val="28"/>
          <w:szCs w:val="28"/>
          <w:lang w:val="es-MX"/>
        </w:rPr>
      </w:pPr>
    </w:p>
    <w:p w14:paraId="329F5128" w14:textId="24F9338A" w:rsidR="00F324F3" w:rsidRDefault="00F324F3" w:rsidP="008E722A">
      <w:pPr>
        <w:rPr>
          <w:b/>
          <w:bCs/>
          <w:sz w:val="28"/>
          <w:szCs w:val="28"/>
          <w:lang w:val="es-MX"/>
        </w:rPr>
      </w:pPr>
    </w:p>
    <w:p w14:paraId="073AFDF8" w14:textId="7D2DB57C" w:rsidR="00F324F3" w:rsidRDefault="00F324F3" w:rsidP="008E722A">
      <w:pPr>
        <w:rPr>
          <w:b/>
          <w:bCs/>
          <w:sz w:val="28"/>
          <w:szCs w:val="28"/>
          <w:lang w:val="es-MX"/>
        </w:rPr>
      </w:pPr>
    </w:p>
    <w:p w14:paraId="5D983E32" w14:textId="3496F096" w:rsidR="00F324F3" w:rsidRDefault="00F324F3" w:rsidP="008E722A">
      <w:pPr>
        <w:rPr>
          <w:b/>
          <w:bCs/>
          <w:sz w:val="28"/>
          <w:szCs w:val="28"/>
          <w:lang w:val="es-MX"/>
        </w:rPr>
      </w:pPr>
    </w:p>
    <w:p w14:paraId="1D987DF7" w14:textId="7E252D8A" w:rsidR="00F324F3" w:rsidRDefault="00F324F3" w:rsidP="008E722A">
      <w:pPr>
        <w:rPr>
          <w:b/>
          <w:bCs/>
          <w:sz w:val="28"/>
          <w:szCs w:val="28"/>
          <w:lang w:val="es-MX"/>
        </w:rPr>
      </w:pPr>
    </w:p>
    <w:p w14:paraId="73510BE7" w14:textId="4B1D01A3" w:rsidR="00F324F3" w:rsidRDefault="00F324F3" w:rsidP="00F324F3">
      <w:pPr>
        <w:jc w:val="center"/>
        <w:rPr>
          <w:b/>
          <w:bCs/>
          <w:sz w:val="28"/>
          <w:szCs w:val="28"/>
          <w:lang w:val="es-MX"/>
        </w:rPr>
      </w:pPr>
      <w:proofErr w:type="spellStart"/>
      <w:r w:rsidRPr="00F324F3">
        <w:rPr>
          <w:b/>
          <w:bCs/>
          <w:sz w:val="28"/>
          <w:szCs w:val="28"/>
          <w:lang w:val="es-MX"/>
        </w:rPr>
        <w:lastRenderedPageBreak/>
        <w:t>Frameworks</w:t>
      </w:r>
      <w:proofErr w:type="spellEnd"/>
      <w:r w:rsidRPr="00F324F3">
        <w:rPr>
          <w:b/>
          <w:bCs/>
          <w:sz w:val="28"/>
          <w:szCs w:val="28"/>
          <w:lang w:val="es-MX"/>
        </w:rPr>
        <w:t xml:space="preserve"> y seguridad. (justificación)</w:t>
      </w:r>
    </w:p>
    <w:p w14:paraId="18A4D55F" w14:textId="77777777" w:rsidR="00517B87" w:rsidRPr="00CA6D5E" w:rsidRDefault="00517B87" w:rsidP="00C72444">
      <w:pPr>
        <w:spacing w:line="360" w:lineRule="auto"/>
        <w:jc w:val="both"/>
        <w:rPr>
          <w:sz w:val="26"/>
          <w:szCs w:val="26"/>
          <w:lang w:val="es-MX"/>
        </w:rPr>
      </w:pPr>
      <w:r w:rsidRPr="00CA6D5E">
        <w:rPr>
          <w:lang w:val="es-MX"/>
        </w:rPr>
        <w:t>​</w:t>
      </w:r>
      <w:r w:rsidRPr="00CA6D5E">
        <w:rPr>
          <w:sz w:val="26"/>
          <w:szCs w:val="26"/>
          <w:lang w:val="es-MX"/>
        </w:rPr>
        <w:t xml:space="preserve">Para un sistema que requiere una sincronización móvil (paciente) y un panel de administración web (médicos/cuidadores), la selección del entorno de desarrollo se justifica bajo tres pilares de Experiencia de Usuario: Inmediatez, Consistencia y Escalabilidad.  </w:t>
      </w:r>
    </w:p>
    <w:p w14:paraId="069A62F9" w14:textId="77777777" w:rsidR="00517B87" w:rsidRPr="00CA6D5E" w:rsidRDefault="00517B87" w:rsidP="00C72444">
      <w:pPr>
        <w:spacing w:line="360" w:lineRule="auto"/>
        <w:jc w:val="both"/>
        <w:rPr>
          <w:sz w:val="26"/>
          <w:szCs w:val="26"/>
          <w:lang w:val="es-MX"/>
        </w:rPr>
      </w:pPr>
      <w:r w:rsidRPr="00CA6D5E">
        <w:rPr>
          <w:sz w:val="26"/>
          <w:szCs w:val="26"/>
          <w:lang w:val="es-MX"/>
        </w:rPr>
        <w:t xml:space="preserve">​Para la Vista Móvil (Smartwatch / App): Se justifica el uso de </w:t>
      </w:r>
      <w:proofErr w:type="spellStart"/>
      <w:r w:rsidRPr="00CA6D5E">
        <w:rPr>
          <w:sz w:val="26"/>
          <w:szCs w:val="26"/>
          <w:lang w:val="es-MX"/>
        </w:rPr>
        <w:t>frameworks</w:t>
      </w:r>
      <w:proofErr w:type="spellEnd"/>
      <w:r w:rsidRPr="00CA6D5E">
        <w:rPr>
          <w:sz w:val="26"/>
          <w:szCs w:val="26"/>
          <w:lang w:val="es-MX"/>
        </w:rPr>
        <w:t xml:space="preserve"> híbridos o nativos eficientes (como </w:t>
      </w:r>
      <w:proofErr w:type="spellStart"/>
      <w:r w:rsidRPr="00CA6D5E">
        <w:rPr>
          <w:sz w:val="26"/>
          <w:szCs w:val="26"/>
          <w:lang w:val="es-MX"/>
        </w:rPr>
        <w:t>Flutter</w:t>
      </w:r>
      <w:proofErr w:type="spellEnd"/>
      <w:r w:rsidRPr="00CA6D5E">
        <w:rPr>
          <w:sz w:val="26"/>
          <w:szCs w:val="26"/>
          <w:lang w:val="es-MX"/>
        </w:rPr>
        <w:t xml:space="preserve"> o </w:t>
      </w:r>
      <w:proofErr w:type="spellStart"/>
      <w:r w:rsidRPr="00CA6D5E">
        <w:rPr>
          <w:sz w:val="26"/>
          <w:szCs w:val="26"/>
          <w:lang w:val="es-MX"/>
        </w:rPr>
        <w:t>React</w:t>
      </w:r>
      <w:proofErr w:type="spellEnd"/>
      <w:r w:rsidRPr="00CA6D5E">
        <w:rPr>
          <w:sz w:val="26"/>
          <w:szCs w:val="26"/>
          <w:lang w:val="es-MX"/>
        </w:rPr>
        <w:t xml:space="preserve"> Native).</w:t>
      </w:r>
    </w:p>
    <w:p w14:paraId="6BD3AC8B" w14:textId="77777777" w:rsidR="00517B87" w:rsidRPr="00CA6D5E" w:rsidRDefault="00517B87" w:rsidP="00C72444">
      <w:pPr>
        <w:spacing w:line="360" w:lineRule="auto"/>
        <w:jc w:val="both"/>
        <w:rPr>
          <w:sz w:val="26"/>
          <w:szCs w:val="26"/>
          <w:lang w:val="es-MX"/>
        </w:rPr>
      </w:pPr>
      <w:r w:rsidRPr="00CA6D5E">
        <w:rPr>
          <w:sz w:val="26"/>
          <w:szCs w:val="26"/>
          <w:lang w:val="es-MX"/>
        </w:rPr>
        <w:t>​Justificación de UX: Permiten una comunicación directa e ininterrumpida con el acelerómetro y los sensores de pulso del reloj inteligente, procesando la información en segundo plano (</w:t>
      </w:r>
      <w:proofErr w:type="spellStart"/>
      <w:r w:rsidRPr="00CA6D5E">
        <w:rPr>
          <w:sz w:val="26"/>
          <w:szCs w:val="26"/>
          <w:lang w:val="es-MX"/>
        </w:rPr>
        <w:t>background</w:t>
      </w:r>
      <w:proofErr w:type="spellEnd"/>
      <w:r w:rsidRPr="00CA6D5E">
        <w:rPr>
          <w:sz w:val="26"/>
          <w:szCs w:val="26"/>
          <w:lang w:val="es-MX"/>
        </w:rPr>
        <w:t xml:space="preserve"> </w:t>
      </w:r>
      <w:proofErr w:type="spellStart"/>
      <w:r w:rsidRPr="00CA6D5E">
        <w:rPr>
          <w:sz w:val="26"/>
          <w:szCs w:val="26"/>
          <w:lang w:val="es-MX"/>
        </w:rPr>
        <w:t>tasks</w:t>
      </w:r>
      <w:proofErr w:type="spellEnd"/>
      <w:r w:rsidRPr="00CA6D5E">
        <w:rPr>
          <w:sz w:val="26"/>
          <w:szCs w:val="26"/>
          <w:lang w:val="es-MX"/>
        </w:rPr>
        <w:t xml:space="preserve">) para lanzar alertas SOS de inmediato.  </w:t>
      </w:r>
    </w:p>
    <w:p w14:paraId="328F3247" w14:textId="77777777" w:rsidR="00517B87" w:rsidRPr="00CA6D5E" w:rsidRDefault="00517B87" w:rsidP="00C72444">
      <w:pPr>
        <w:spacing w:line="360" w:lineRule="auto"/>
        <w:jc w:val="both"/>
        <w:rPr>
          <w:sz w:val="26"/>
          <w:szCs w:val="26"/>
          <w:lang w:val="es-MX"/>
        </w:rPr>
      </w:pPr>
      <w:r w:rsidRPr="00CA6D5E">
        <w:rPr>
          <w:sz w:val="26"/>
          <w:szCs w:val="26"/>
          <w:lang w:val="es-MX"/>
        </w:rPr>
        <w:t xml:space="preserve">​Para la Vista Web (Panel General e Historial): Se justifica el uso de </w:t>
      </w:r>
      <w:proofErr w:type="spellStart"/>
      <w:r w:rsidRPr="00CA6D5E">
        <w:rPr>
          <w:sz w:val="26"/>
          <w:szCs w:val="26"/>
          <w:lang w:val="es-MX"/>
        </w:rPr>
        <w:t>frameworks</w:t>
      </w:r>
      <w:proofErr w:type="spellEnd"/>
      <w:r w:rsidRPr="00CA6D5E">
        <w:rPr>
          <w:sz w:val="26"/>
          <w:szCs w:val="26"/>
          <w:lang w:val="es-MX"/>
        </w:rPr>
        <w:t xml:space="preserve"> robustos de reactividad (como React.js, Vue.js o Angular).</w:t>
      </w:r>
    </w:p>
    <w:p w14:paraId="3A88A948" w14:textId="77777777" w:rsidR="00517B87" w:rsidRPr="00CA6D5E" w:rsidRDefault="00517B87" w:rsidP="00C72444">
      <w:pPr>
        <w:spacing w:line="360" w:lineRule="auto"/>
        <w:jc w:val="both"/>
        <w:rPr>
          <w:sz w:val="26"/>
          <w:szCs w:val="26"/>
          <w:lang w:val="es-MX"/>
        </w:rPr>
      </w:pPr>
      <w:r w:rsidRPr="00CA6D5E">
        <w:rPr>
          <w:sz w:val="26"/>
          <w:szCs w:val="26"/>
          <w:lang w:val="es-MX"/>
        </w:rPr>
        <w:t xml:space="preserve">​Justificación de UX: El personal médico o los familiares necesitan ver las gráficas de evolución de signos vitales (presión, saturación de O_2, pulso) actualizarse en tiempo real sin necesidad de recargar la página manualmente. Estos </w:t>
      </w:r>
      <w:proofErr w:type="spellStart"/>
      <w:r w:rsidRPr="00CA6D5E">
        <w:rPr>
          <w:sz w:val="26"/>
          <w:szCs w:val="26"/>
          <w:lang w:val="es-MX"/>
        </w:rPr>
        <w:t>frameworks</w:t>
      </w:r>
      <w:proofErr w:type="spellEnd"/>
      <w:r w:rsidRPr="00CA6D5E">
        <w:rPr>
          <w:sz w:val="26"/>
          <w:szCs w:val="26"/>
          <w:lang w:val="es-MX"/>
        </w:rPr>
        <w:t xml:space="preserve"> manejan de manera óptima el renderizado dinámico de componentes y gráficos complejos (como Chart.js o </w:t>
      </w:r>
      <w:proofErr w:type="spellStart"/>
      <w:r w:rsidRPr="00CA6D5E">
        <w:rPr>
          <w:sz w:val="26"/>
          <w:szCs w:val="26"/>
          <w:lang w:val="es-MX"/>
        </w:rPr>
        <w:t>ApexCharts</w:t>
      </w:r>
      <w:proofErr w:type="spellEnd"/>
      <w:r w:rsidRPr="00CA6D5E">
        <w:rPr>
          <w:sz w:val="26"/>
          <w:szCs w:val="26"/>
          <w:lang w:val="es-MX"/>
        </w:rPr>
        <w:t xml:space="preserve">).  </w:t>
      </w:r>
    </w:p>
    <w:p w14:paraId="27D300AE" w14:textId="77777777" w:rsidR="00517B87" w:rsidRPr="00CA6D5E" w:rsidRDefault="00517B87" w:rsidP="00C72444">
      <w:pPr>
        <w:spacing w:line="360" w:lineRule="auto"/>
        <w:jc w:val="both"/>
        <w:rPr>
          <w:sz w:val="26"/>
          <w:szCs w:val="26"/>
          <w:lang w:val="es-MX"/>
        </w:rPr>
      </w:pPr>
      <w:r w:rsidRPr="00CA6D5E">
        <w:rPr>
          <w:sz w:val="26"/>
          <w:szCs w:val="26"/>
          <w:lang w:val="es-MX"/>
        </w:rPr>
        <w:t>​2. Justificación de Seguridad (Protección de Datos Médicos)</w:t>
      </w:r>
    </w:p>
    <w:p w14:paraId="64CDDEA9" w14:textId="77777777" w:rsidR="00517B87" w:rsidRPr="00CA6D5E" w:rsidRDefault="00517B87" w:rsidP="00C72444">
      <w:pPr>
        <w:spacing w:line="360" w:lineRule="auto"/>
        <w:jc w:val="both"/>
        <w:rPr>
          <w:sz w:val="26"/>
          <w:szCs w:val="26"/>
          <w:lang w:val="es-MX"/>
        </w:rPr>
      </w:pPr>
      <w:r w:rsidRPr="00CA6D5E">
        <w:rPr>
          <w:sz w:val="26"/>
          <w:szCs w:val="26"/>
          <w:lang w:val="es-MX"/>
        </w:rPr>
        <w:t>​Premisa Fundamental: En aplicaciones de salud, la seguridad es parte de la experiencia de usuario. Si el usuario o el médico no confían en cómo se resguardan sus datos clínicos, la aplicación pierde toda su utilidad.</w:t>
      </w:r>
    </w:p>
    <w:p w14:paraId="48E3F63A" w14:textId="77777777" w:rsidR="00517B87" w:rsidRPr="00CA6D5E" w:rsidRDefault="00517B87" w:rsidP="00C72444">
      <w:pPr>
        <w:spacing w:line="360" w:lineRule="auto"/>
        <w:jc w:val="both"/>
        <w:rPr>
          <w:sz w:val="26"/>
          <w:szCs w:val="26"/>
          <w:lang w:val="es-MX"/>
        </w:rPr>
      </w:pPr>
      <w:r w:rsidRPr="00CA6D5E">
        <w:rPr>
          <w:sz w:val="26"/>
          <w:szCs w:val="26"/>
          <w:lang w:val="es-MX"/>
        </w:rPr>
        <w:t xml:space="preserve">​Al manejar información que entra en la categoría de Datos Personales Sensibles (regulados internacionalmente por leyes como HIPAA y </w:t>
      </w:r>
      <w:r w:rsidRPr="00CA6D5E">
        <w:rPr>
          <w:sz w:val="26"/>
          <w:szCs w:val="26"/>
          <w:lang w:val="es-MX"/>
        </w:rPr>
        <w:lastRenderedPageBreak/>
        <w:t>localmente por la Ley Federal de Protección de Datos Personales en Posesión de Particulares en México), se justifica la implementación de las siguientes capas de seguridad:</w:t>
      </w:r>
    </w:p>
    <w:p w14:paraId="6C69DA12" w14:textId="77777777" w:rsidR="00517B87" w:rsidRPr="00CA6D5E" w:rsidRDefault="00517B87" w:rsidP="00C72444">
      <w:pPr>
        <w:pStyle w:val="Prrafodelista"/>
        <w:numPr>
          <w:ilvl w:val="0"/>
          <w:numId w:val="17"/>
        </w:numPr>
        <w:spacing w:after="160" w:line="360" w:lineRule="auto"/>
        <w:jc w:val="both"/>
        <w:rPr>
          <w:sz w:val="26"/>
          <w:szCs w:val="26"/>
          <w:lang w:val="es-MX"/>
        </w:rPr>
      </w:pPr>
      <w:r w:rsidRPr="00CA6D5E">
        <w:rPr>
          <w:rFonts w:cs="Arial"/>
          <w:sz w:val="26"/>
          <w:szCs w:val="26"/>
          <w:lang w:val="es-MX"/>
        </w:rPr>
        <w:t>​</w:t>
      </w:r>
      <w:r w:rsidRPr="00CA6D5E">
        <w:rPr>
          <w:sz w:val="26"/>
          <w:szCs w:val="26"/>
          <w:lang w:val="es-MX"/>
        </w:rPr>
        <w:t>Autenticación y Control de Accesos (Roles)</w:t>
      </w:r>
    </w:p>
    <w:p w14:paraId="33DFDDED" w14:textId="77777777" w:rsidR="00517B87" w:rsidRPr="00CA6D5E" w:rsidRDefault="00517B87" w:rsidP="00C72444">
      <w:pPr>
        <w:spacing w:line="360" w:lineRule="auto"/>
        <w:jc w:val="both"/>
        <w:rPr>
          <w:sz w:val="26"/>
          <w:szCs w:val="26"/>
          <w:lang w:val="es-MX"/>
        </w:rPr>
      </w:pPr>
      <w:r w:rsidRPr="00CA6D5E">
        <w:rPr>
          <w:rFonts w:cs="Arial"/>
          <w:sz w:val="26"/>
          <w:szCs w:val="26"/>
          <w:lang w:val="es-MX"/>
        </w:rPr>
        <w:t>​</w:t>
      </w:r>
      <w:r w:rsidRPr="00CA6D5E">
        <w:rPr>
          <w:sz w:val="26"/>
          <w:szCs w:val="26"/>
          <w:lang w:val="es-MX"/>
        </w:rPr>
        <w:t xml:space="preserve">Justificación: Como se observa en el diseño, la información que ve un paciente en su móvil es distinta a las gráficas y reportes de consultas que maneja el médico en la web.  </w:t>
      </w:r>
    </w:p>
    <w:p w14:paraId="2E518A77" w14:textId="77777777" w:rsidR="00517B87" w:rsidRPr="00CA6D5E" w:rsidRDefault="00517B87" w:rsidP="00C72444">
      <w:pPr>
        <w:spacing w:line="360" w:lineRule="auto"/>
        <w:jc w:val="both"/>
        <w:rPr>
          <w:sz w:val="26"/>
          <w:szCs w:val="26"/>
          <w:lang w:val="es-MX"/>
        </w:rPr>
      </w:pPr>
      <w:r w:rsidRPr="00CA6D5E">
        <w:rPr>
          <w:sz w:val="26"/>
          <w:szCs w:val="26"/>
          <w:lang w:val="es-MX"/>
        </w:rPr>
        <w:t xml:space="preserve">​Mecanismo: Se justifica la implementación de tokens de acceso (JWT – JSON Web Tokens) y sistemas de cifrado integrados en los </w:t>
      </w:r>
      <w:proofErr w:type="spellStart"/>
      <w:r w:rsidRPr="00CA6D5E">
        <w:rPr>
          <w:sz w:val="26"/>
          <w:szCs w:val="26"/>
          <w:lang w:val="es-MX"/>
        </w:rPr>
        <w:t>frameworks</w:t>
      </w:r>
      <w:proofErr w:type="spellEnd"/>
      <w:r w:rsidRPr="00CA6D5E">
        <w:rPr>
          <w:sz w:val="26"/>
          <w:szCs w:val="26"/>
          <w:lang w:val="es-MX"/>
        </w:rPr>
        <w:t xml:space="preserve"> para segmentar de forma estricta los roles de usuario. Nadie sin autorización explícita del paciente (ID único) puede acceder a su historial de constantes vitales.  </w:t>
      </w:r>
    </w:p>
    <w:p w14:paraId="0939C802" w14:textId="77777777" w:rsidR="00517B87" w:rsidRPr="00CA6D5E" w:rsidRDefault="00517B87" w:rsidP="00C72444">
      <w:pPr>
        <w:pStyle w:val="Prrafodelista"/>
        <w:numPr>
          <w:ilvl w:val="0"/>
          <w:numId w:val="17"/>
        </w:numPr>
        <w:spacing w:after="160" w:line="360" w:lineRule="auto"/>
        <w:jc w:val="both"/>
        <w:rPr>
          <w:sz w:val="26"/>
          <w:szCs w:val="26"/>
          <w:lang w:val="es-MX"/>
        </w:rPr>
      </w:pPr>
      <w:r w:rsidRPr="00CA6D5E">
        <w:rPr>
          <w:rFonts w:cs="Arial"/>
          <w:sz w:val="26"/>
          <w:szCs w:val="26"/>
          <w:lang w:val="es-MX"/>
        </w:rPr>
        <w:t>​</w:t>
      </w:r>
      <w:r w:rsidRPr="00CA6D5E">
        <w:rPr>
          <w:sz w:val="26"/>
          <w:szCs w:val="26"/>
          <w:lang w:val="es-MX"/>
        </w:rPr>
        <w:t>Cifrado de Datos en Tránsito y en Reposo</w:t>
      </w:r>
    </w:p>
    <w:p w14:paraId="08BAA0DD" w14:textId="77777777" w:rsidR="00517B87" w:rsidRPr="00CA6D5E" w:rsidRDefault="00517B87" w:rsidP="00C72444">
      <w:pPr>
        <w:spacing w:line="360" w:lineRule="auto"/>
        <w:jc w:val="both"/>
        <w:rPr>
          <w:sz w:val="26"/>
          <w:szCs w:val="26"/>
          <w:lang w:val="es-MX"/>
        </w:rPr>
      </w:pPr>
      <w:r w:rsidRPr="00CA6D5E">
        <w:rPr>
          <w:rFonts w:cs="Arial"/>
          <w:sz w:val="26"/>
          <w:szCs w:val="26"/>
          <w:lang w:val="es-MX"/>
        </w:rPr>
        <w:t>​</w:t>
      </w:r>
      <w:r w:rsidRPr="00CA6D5E">
        <w:rPr>
          <w:sz w:val="26"/>
          <w:szCs w:val="26"/>
          <w:lang w:val="es-MX"/>
        </w:rPr>
        <w:t>Justificación: Los datos viajan constantemente desde el reloj inteligente hacia el teléfono, de ahí a la base de datos en la nube, y finalmente al monitor web del cuidador. Si un atacante intercepta la red (un ataque Man-in-</w:t>
      </w:r>
      <w:proofErr w:type="spellStart"/>
      <w:r w:rsidRPr="00CA6D5E">
        <w:rPr>
          <w:sz w:val="26"/>
          <w:szCs w:val="26"/>
          <w:lang w:val="es-MX"/>
        </w:rPr>
        <w:t>the</w:t>
      </w:r>
      <w:proofErr w:type="spellEnd"/>
      <w:r w:rsidRPr="00CA6D5E">
        <w:rPr>
          <w:sz w:val="26"/>
          <w:szCs w:val="26"/>
          <w:lang w:val="es-MX"/>
        </w:rPr>
        <w:t xml:space="preserve">-Middle), podría conocer el estado crítico de salud de una persona o manipular un registro.  </w:t>
      </w:r>
    </w:p>
    <w:p w14:paraId="7AB9F13C" w14:textId="77777777" w:rsidR="00517B87" w:rsidRPr="00CA6D5E" w:rsidRDefault="00517B87" w:rsidP="00C72444">
      <w:pPr>
        <w:spacing w:line="360" w:lineRule="auto"/>
        <w:jc w:val="both"/>
        <w:rPr>
          <w:sz w:val="26"/>
          <w:szCs w:val="26"/>
          <w:lang w:val="es-MX"/>
        </w:rPr>
      </w:pPr>
      <w:r w:rsidRPr="00CA6D5E">
        <w:rPr>
          <w:sz w:val="26"/>
          <w:szCs w:val="26"/>
          <w:lang w:val="es-MX"/>
        </w:rPr>
        <w:t>​Mecanismo: Toda transferencia de datos se realiza bajo el protocolo seguro HTTPS/WSS (</w:t>
      </w:r>
      <w:proofErr w:type="spellStart"/>
      <w:r w:rsidRPr="00CA6D5E">
        <w:rPr>
          <w:sz w:val="26"/>
          <w:szCs w:val="26"/>
          <w:lang w:val="es-MX"/>
        </w:rPr>
        <w:t>WebSockets</w:t>
      </w:r>
      <w:proofErr w:type="spellEnd"/>
      <w:r w:rsidRPr="00CA6D5E">
        <w:rPr>
          <w:sz w:val="26"/>
          <w:szCs w:val="26"/>
          <w:lang w:val="es-MX"/>
        </w:rPr>
        <w:t xml:space="preserve"> Seguros para el tiempo real). Además, los datos almacenados se encriptan mediante algoritmos avanzados (como AES-256) a nivel de base de datos.</w:t>
      </w:r>
    </w:p>
    <w:p w14:paraId="4A68786B" w14:textId="77777777" w:rsidR="00517B87" w:rsidRPr="00CA6D5E" w:rsidRDefault="00517B87" w:rsidP="00C72444">
      <w:pPr>
        <w:pStyle w:val="Prrafodelista"/>
        <w:numPr>
          <w:ilvl w:val="0"/>
          <w:numId w:val="17"/>
        </w:numPr>
        <w:spacing w:after="160" w:line="360" w:lineRule="auto"/>
        <w:jc w:val="both"/>
        <w:rPr>
          <w:sz w:val="26"/>
          <w:szCs w:val="26"/>
          <w:lang w:val="es-MX"/>
        </w:rPr>
      </w:pPr>
      <w:r w:rsidRPr="00CA6D5E">
        <w:rPr>
          <w:rFonts w:cs="Arial"/>
          <w:sz w:val="26"/>
          <w:szCs w:val="26"/>
          <w:lang w:val="es-MX"/>
        </w:rPr>
        <w:t>​</w:t>
      </w:r>
      <w:r w:rsidRPr="00CA6D5E">
        <w:rPr>
          <w:sz w:val="26"/>
          <w:szCs w:val="26"/>
          <w:lang w:val="es-MX"/>
        </w:rPr>
        <w:t>Cumplimiento de Accesibilidad y Mitigación de Errores (UI/UX Seguro)</w:t>
      </w:r>
    </w:p>
    <w:p w14:paraId="24E070D2" w14:textId="77777777" w:rsidR="00517B87" w:rsidRPr="00CA6D5E" w:rsidRDefault="00517B87" w:rsidP="00C72444">
      <w:pPr>
        <w:spacing w:line="360" w:lineRule="auto"/>
        <w:jc w:val="both"/>
        <w:rPr>
          <w:sz w:val="26"/>
          <w:szCs w:val="26"/>
          <w:lang w:val="es-MX"/>
        </w:rPr>
      </w:pPr>
      <w:r w:rsidRPr="00CA6D5E">
        <w:rPr>
          <w:rFonts w:cs="Arial"/>
          <w:sz w:val="26"/>
          <w:szCs w:val="26"/>
          <w:lang w:val="es-MX"/>
        </w:rPr>
        <w:lastRenderedPageBreak/>
        <w:t>​</w:t>
      </w:r>
      <w:r w:rsidRPr="00CA6D5E">
        <w:rPr>
          <w:sz w:val="26"/>
          <w:szCs w:val="26"/>
          <w:lang w:val="es-MX"/>
        </w:rPr>
        <w:t>Justificación: Un error en la lectura de un dato por un fallo de seguridad o de interfaz puede costar una vida.</w:t>
      </w:r>
    </w:p>
    <w:p w14:paraId="3C363553" w14:textId="0E674F96" w:rsidR="00CA6D5E" w:rsidRDefault="00517B87" w:rsidP="00CA6D5E">
      <w:pPr>
        <w:spacing w:line="360" w:lineRule="auto"/>
        <w:jc w:val="both"/>
        <w:rPr>
          <w:sz w:val="26"/>
          <w:szCs w:val="26"/>
          <w:lang w:val="es-MX"/>
        </w:rPr>
      </w:pPr>
      <w:r w:rsidRPr="00CA6D5E">
        <w:rPr>
          <w:sz w:val="26"/>
          <w:szCs w:val="26"/>
          <w:lang w:val="es-MX"/>
        </w:rPr>
        <w:t>​Mecanismo: Los componentes visuales del framework se configuran bajo normas de accesibilidad para evitar confusiones. Por ejemplo, los estados de las alertas (“Atendido”, “Normal”) se manejan con lógica estricta del lado del servidor para evitar que se dupliquen o se pierdan notificaciones críticas de SOS.</w:t>
      </w:r>
    </w:p>
    <w:p w14:paraId="30A8D1A6" w14:textId="77777777" w:rsidR="00CA6D5E" w:rsidRPr="00CA6D5E" w:rsidRDefault="00CA6D5E" w:rsidP="00CA6D5E">
      <w:pPr>
        <w:spacing w:line="360" w:lineRule="auto"/>
        <w:jc w:val="both"/>
        <w:rPr>
          <w:sz w:val="26"/>
          <w:szCs w:val="26"/>
          <w:lang w:val="es-MX"/>
        </w:rPr>
      </w:pPr>
      <w:r w:rsidRPr="00CA6D5E">
        <w:rPr>
          <w:b/>
          <w:bCs/>
          <w:sz w:val="26"/>
          <w:szCs w:val="26"/>
          <w:lang w:val="es-MX"/>
        </w:rPr>
        <w:t xml:space="preserve">Implementación de las buenas prácticas y estándares en el desarrollo de aplicaciones seguras utilizando </w:t>
      </w:r>
      <w:proofErr w:type="spellStart"/>
      <w:r w:rsidRPr="00CA6D5E">
        <w:rPr>
          <w:b/>
          <w:bCs/>
          <w:sz w:val="26"/>
          <w:szCs w:val="26"/>
          <w:lang w:val="es-MX"/>
        </w:rPr>
        <w:t>frameworks</w:t>
      </w:r>
      <w:proofErr w:type="spellEnd"/>
    </w:p>
    <w:p w14:paraId="577F960F" w14:textId="77777777" w:rsidR="00CA6D5E" w:rsidRPr="00CA6D5E" w:rsidRDefault="00CA6D5E" w:rsidP="00CA6D5E">
      <w:pPr>
        <w:spacing w:line="360" w:lineRule="auto"/>
        <w:jc w:val="both"/>
        <w:rPr>
          <w:sz w:val="26"/>
          <w:szCs w:val="26"/>
          <w:lang w:val="es-MX"/>
        </w:rPr>
      </w:pPr>
      <w:r w:rsidRPr="00CA6D5E">
        <w:rPr>
          <w:sz w:val="26"/>
          <w:szCs w:val="26"/>
          <w:lang w:val="es-MX"/>
        </w:rPr>
        <w:t xml:space="preserve">Para garantizar que el ecosistema de </w:t>
      </w:r>
      <w:r w:rsidRPr="00CA6D5E">
        <w:rPr>
          <w:i/>
          <w:iCs/>
          <w:sz w:val="26"/>
          <w:szCs w:val="26"/>
          <w:lang w:val="es-MX"/>
        </w:rPr>
        <w:t>Pulso</w:t>
      </w:r>
      <w:r w:rsidRPr="00CA6D5E">
        <w:rPr>
          <w:sz w:val="26"/>
          <w:szCs w:val="26"/>
          <w:lang w:val="es-MX"/>
        </w:rPr>
        <w:t xml:space="preserve"> cumpla con los estándares de seguridad (como ISO/IEC 25010 en su atributo de seguridad) y las normativas de protección de datos de salud, la implementación técnica a través de los </w:t>
      </w:r>
      <w:proofErr w:type="spellStart"/>
      <w:r w:rsidRPr="00CA6D5E">
        <w:rPr>
          <w:sz w:val="26"/>
          <w:szCs w:val="26"/>
          <w:lang w:val="es-MX"/>
        </w:rPr>
        <w:t>frameworks</w:t>
      </w:r>
      <w:proofErr w:type="spellEnd"/>
      <w:r w:rsidRPr="00CA6D5E">
        <w:rPr>
          <w:sz w:val="26"/>
          <w:szCs w:val="26"/>
          <w:lang w:val="es-MX"/>
        </w:rPr>
        <w:t xml:space="preserve"> seleccionados (Laravel para el </w:t>
      </w:r>
      <w:proofErr w:type="spellStart"/>
      <w:r w:rsidRPr="00CA6D5E">
        <w:rPr>
          <w:sz w:val="26"/>
          <w:szCs w:val="26"/>
          <w:lang w:val="es-MX"/>
        </w:rPr>
        <w:t>backend</w:t>
      </w:r>
      <w:proofErr w:type="spellEnd"/>
      <w:r w:rsidRPr="00CA6D5E">
        <w:rPr>
          <w:sz w:val="26"/>
          <w:szCs w:val="26"/>
          <w:lang w:val="es-MX"/>
        </w:rPr>
        <w:t xml:space="preserve"> y </w:t>
      </w:r>
      <w:proofErr w:type="spellStart"/>
      <w:r w:rsidRPr="00CA6D5E">
        <w:rPr>
          <w:sz w:val="26"/>
          <w:szCs w:val="26"/>
          <w:lang w:val="es-MX"/>
        </w:rPr>
        <w:t>React</w:t>
      </w:r>
      <w:proofErr w:type="spellEnd"/>
      <w:r w:rsidRPr="00CA6D5E">
        <w:rPr>
          <w:sz w:val="26"/>
          <w:szCs w:val="26"/>
          <w:lang w:val="es-MX"/>
        </w:rPr>
        <w:t>/Vue/</w:t>
      </w:r>
      <w:proofErr w:type="spellStart"/>
      <w:r w:rsidRPr="00CA6D5E">
        <w:rPr>
          <w:sz w:val="26"/>
          <w:szCs w:val="26"/>
          <w:lang w:val="es-MX"/>
        </w:rPr>
        <w:t>Flutter</w:t>
      </w:r>
      <w:proofErr w:type="spellEnd"/>
      <w:r w:rsidRPr="00CA6D5E">
        <w:rPr>
          <w:sz w:val="26"/>
          <w:szCs w:val="26"/>
          <w:lang w:val="es-MX"/>
        </w:rPr>
        <w:t xml:space="preserve"> para el </w:t>
      </w:r>
      <w:proofErr w:type="spellStart"/>
      <w:r w:rsidRPr="00CA6D5E">
        <w:rPr>
          <w:sz w:val="26"/>
          <w:szCs w:val="26"/>
          <w:lang w:val="es-MX"/>
        </w:rPr>
        <w:t>frontend</w:t>
      </w:r>
      <w:proofErr w:type="spellEnd"/>
      <w:r w:rsidRPr="00CA6D5E">
        <w:rPr>
          <w:sz w:val="26"/>
          <w:szCs w:val="26"/>
          <w:lang w:val="es-MX"/>
        </w:rPr>
        <w:t xml:space="preserve"> y móvil) se rige por las siguientes buenas prácticas y lineamientos de la industria, mitigando las vulnerabilidades del OWASP Top 10:</w:t>
      </w:r>
    </w:p>
    <w:p w14:paraId="54ACA599" w14:textId="77777777" w:rsidR="00CA6D5E" w:rsidRPr="00CA6D5E" w:rsidRDefault="00CA6D5E" w:rsidP="00CA6D5E">
      <w:pPr>
        <w:numPr>
          <w:ilvl w:val="0"/>
          <w:numId w:val="18"/>
        </w:numPr>
        <w:spacing w:line="360" w:lineRule="auto"/>
        <w:jc w:val="both"/>
        <w:rPr>
          <w:sz w:val="26"/>
          <w:szCs w:val="26"/>
          <w:lang w:val="es-MX"/>
        </w:rPr>
      </w:pPr>
      <w:r w:rsidRPr="00CA6D5E">
        <w:rPr>
          <w:b/>
          <w:bCs/>
          <w:sz w:val="26"/>
          <w:szCs w:val="26"/>
          <w:lang w:val="es-MX"/>
        </w:rPr>
        <w:t>Validación y Sanitización Estricta de Datos (Prevención de Inyecciones):</w:t>
      </w:r>
      <w:r w:rsidRPr="00CA6D5E">
        <w:rPr>
          <w:sz w:val="26"/>
          <w:szCs w:val="26"/>
          <w:lang w:val="es-MX"/>
        </w:rPr>
        <w:t xml:space="preserve"> Se aprovecharán las capacidades nativas de los </w:t>
      </w:r>
      <w:proofErr w:type="spellStart"/>
      <w:r w:rsidRPr="00CA6D5E">
        <w:rPr>
          <w:sz w:val="26"/>
          <w:szCs w:val="26"/>
          <w:lang w:val="es-MX"/>
        </w:rPr>
        <w:t>frameworks</w:t>
      </w:r>
      <w:proofErr w:type="spellEnd"/>
      <w:r w:rsidRPr="00CA6D5E">
        <w:rPr>
          <w:sz w:val="26"/>
          <w:szCs w:val="26"/>
          <w:lang w:val="es-MX"/>
        </w:rPr>
        <w:t xml:space="preserve"> para evitar inyecciones SQL y ataques NoSQL. En el </w:t>
      </w:r>
      <w:proofErr w:type="spellStart"/>
      <w:r w:rsidRPr="00CA6D5E">
        <w:rPr>
          <w:sz w:val="26"/>
          <w:szCs w:val="26"/>
          <w:lang w:val="es-MX"/>
        </w:rPr>
        <w:t>backend</w:t>
      </w:r>
      <w:proofErr w:type="spellEnd"/>
      <w:r w:rsidRPr="00CA6D5E">
        <w:rPr>
          <w:sz w:val="26"/>
          <w:szCs w:val="26"/>
          <w:lang w:val="es-MX"/>
        </w:rPr>
        <w:t>, el ORM de Laravel (</w:t>
      </w:r>
      <w:proofErr w:type="spellStart"/>
      <w:r w:rsidRPr="00CA6D5E">
        <w:rPr>
          <w:sz w:val="26"/>
          <w:szCs w:val="26"/>
          <w:lang w:val="es-MX"/>
        </w:rPr>
        <w:t>Eloquent</w:t>
      </w:r>
      <w:proofErr w:type="spellEnd"/>
      <w:r w:rsidRPr="00CA6D5E">
        <w:rPr>
          <w:sz w:val="26"/>
          <w:szCs w:val="26"/>
          <w:lang w:val="es-MX"/>
        </w:rPr>
        <w:t xml:space="preserve">) parametrizará automáticamente las consultas hacia MongoDB. Todo flujo de datos proveniente del smartwatch o la web pasará por una validación estricta utilizando </w:t>
      </w:r>
      <w:r w:rsidRPr="00CA6D5E">
        <w:rPr>
          <w:i/>
          <w:iCs/>
          <w:sz w:val="26"/>
          <w:szCs w:val="26"/>
          <w:lang w:val="es-MX"/>
        </w:rPr>
        <w:t xml:space="preserve">Form </w:t>
      </w:r>
      <w:proofErr w:type="spellStart"/>
      <w:r w:rsidRPr="00CA6D5E">
        <w:rPr>
          <w:i/>
          <w:iCs/>
          <w:sz w:val="26"/>
          <w:szCs w:val="26"/>
          <w:lang w:val="es-MX"/>
        </w:rPr>
        <w:t>Requests</w:t>
      </w:r>
      <w:proofErr w:type="spellEnd"/>
      <w:r w:rsidRPr="00CA6D5E">
        <w:rPr>
          <w:sz w:val="26"/>
          <w:szCs w:val="26"/>
          <w:lang w:val="es-MX"/>
        </w:rPr>
        <w:t xml:space="preserve"> antes de tocar la base de datos, garantizando que los signos vitales y datos médicos cumplan con el formato y tipo de dato esperado.</w:t>
      </w:r>
    </w:p>
    <w:p w14:paraId="7E59CADA" w14:textId="77777777" w:rsidR="00CA6D5E" w:rsidRPr="00CA6D5E" w:rsidRDefault="00CA6D5E" w:rsidP="00CA6D5E">
      <w:pPr>
        <w:numPr>
          <w:ilvl w:val="0"/>
          <w:numId w:val="18"/>
        </w:numPr>
        <w:spacing w:line="360" w:lineRule="auto"/>
        <w:jc w:val="both"/>
        <w:rPr>
          <w:sz w:val="26"/>
          <w:szCs w:val="26"/>
          <w:lang w:val="es-MX"/>
        </w:rPr>
      </w:pPr>
      <w:r w:rsidRPr="00CA6D5E">
        <w:rPr>
          <w:b/>
          <w:bCs/>
          <w:sz w:val="26"/>
          <w:szCs w:val="26"/>
          <w:lang w:val="es-MX"/>
        </w:rPr>
        <w:t xml:space="preserve">Protección contra Cross-Site Scripting (XSS) y Cross-Site </w:t>
      </w:r>
      <w:proofErr w:type="spellStart"/>
      <w:r w:rsidRPr="00CA6D5E">
        <w:rPr>
          <w:b/>
          <w:bCs/>
          <w:sz w:val="26"/>
          <w:szCs w:val="26"/>
          <w:lang w:val="es-MX"/>
        </w:rPr>
        <w:t>Request</w:t>
      </w:r>
      <w:proofErr w:type="spellEnd"/>
      <w:r w:rsidRPr="00CA6D5E">
        <w:rPr>
          <w:b/>
          <w:bCs/>
          <w:sz w:val="26"/>
          <w:szCs w:val="26"/>
          <w:lang w:val="es-MX"/>
        </w:rPr>
        <w:t xml:space="preserve"> </w:t>
      </w:r>
      <w:proofErr w:type="spellStart"/>
      <w:r w:rsidRPr="00CA6D5E">
        <w:rPr>
          <w:b/>
          <w:bCs/>
          <w:sz w:val="26"/>
          <w:szCs w:val="26"/>
          <w:lang w:val="es-MX"/>
        </w:rPr>
        <w:t>Forgery</w:t>
      </w:r>
      <w:proofErr w:type="spellEnd"/>
      <w:r w:rsidRPr="00CA6D5E">
        <w:rPr>
          <w:b/>
          <w:bCs/>
          <w:sz w:val="26"/>
          <w:szCs w:val="26"/>
          <w:lang w:val="es-MX"/>
        </w:rPr>
        <w:t xml:space="preserve"> (CSRF):</w:t>
      </w:r>
      <w:r w:rsidRPr="00CA6D5E">
        <w:rPr>
          <w:sz w:val="26"/>
          <w:szCs w:val="26"/>
          <w:lang w:val="es-MX"/>
        </w:rPr>
        <w:t xml:space="preserve"> En las vistas web gestionadas por </w:t>
      </w:r>
      <w:proofErr w:type="spellStart"/>
      <w:r w:rsidRPr="00CA6D5E">
        <w:rPr>
          <w:sz w:val="26"/>
          <w:szCs w:val="26"/>
          <w:lang w:val="es-MX"/>
        </w:rPr>
        <w:lastRenderedPageBreak/>
        <w:t>frameworks</w:t>
      </w:r>
      <w:proofErr w:type="spellEnd"/>
      <w:r w:rsidRPr="00CA6D5E">
        <w:rPr>
          <w:sz w:val="26"/>
          <w:szCs w:val="26"/>
          <w:lang w:val="es-MX"/>
        </w:rPr>
        <w:t xml:space="preserve"> reactivos (React.js/Vue.js), el renderizado de datos se realizará escapando automáticamente el contenido dinámico, previniendo la ejecución de scripts maliciosos (XSS). Asimismo, para cualquier mutación de estado o petición POST hacia la API, se implementará la protección CSRF nativa del framework </w:t>
      </w:r>
      <w:proofErr w:type="spellStart"/>
      <w:r w:rsidRPr="00CA6D5E">
        <w:rPr>
          <w:sz w:val="26"/>
          <w:szCs w:val="26"/>
          <w:lang w:val="es-MX"/>
        </w:rPr>
        <w:t>backend</w:t>
      </w:r>
      <w:proofErr w:type="spellEnd"/>
      <w:r w:rsidRPr="00CA6D5E">
        <w:rPr>
          <w:sz w:val="26"/>
          <w:szCs w:val="26"/>
          <w:lang w:val="es-MX"/>
        </w:rPr>
        <w:t xml:space="preserve">, asegurando que las peticiones provengan exclusivamente de los clientes legítimos de </w:t>
      </w:r>
      <w:r w:rsidRPr="00CA6D5E">
        <w:rPr>
          <w:i/>
          <w:iCs/>
          <w:sz w:val="26"/>
          <w:szCs w:val="26"/>
          <w:lang w:val="es-MX"/>
        </w:rPr>
        <w:t>Pulso</w:t>
      </w:r>
      <w:r w:rsidRPr="00CA6D5E">
        <w:rPr>
          <w:sz w:val="26"/>
          <w:szCs w:val="26"/>
          <w:lang w:val="es-MX"/>
        </w:rPr>
        <w:t>.</w:t>
      </w:r>
    </w:p>
    <w:p w14:paraId="55C7F917" w14:textId="77777777" w:rsidR="00CA6D5E" w:rsidRPr="00CA6D5E" w:rsidRDefault="00CA6D5E" w:rsidP="00CA6D5E">
      <w:pPr>
        <w:numPr>
          <w:ilvl w:val="0"/>
          <w:numId w:val="18"/>
        </w:numPr>
        <w:spacing w:line="360" w:lineRule="auto"/>
        <w:jc w:val="both"/>
        <w:rPr>
          <w:sz w:val="26"/>
          <w:szCs w:val="26"/>
          <w:lang w:val="es-MX"/>
        </w:rPr>
      </w:pPr>
      <w:r w:rsidRPr="00CA6D5E">
        <w:rPr>
          <w:b/>
          <w:bCs/>
          <w:sz w:val="26"/>
          <w:szCs w:val="26"/>
          <w:lang w:val="es-MX"/>
        </w:rPr>
        <w:t>Gestión Segura del Estado y Tokens de Autenticación:</w:t>
      </w:r>
      <w:r w:rsidRPr="00CA6D5E">
        <w:rPr>
          <w:sz w:val="26"/>
          <w:szCs w:val="26"/>
          <w:lang w:val="es-MX"/>
        </w:rPr>
        <w:t xml:space="preserve"> Como estándar de seguridad en el manejo de sesiones con JWT, el token de acceso nunca se almacenará en el </w:t>
      </w:r>
      <w:r w:rsidRPr="00CA6D5E">
        <w:rPr>
          <w:i/>
          <w:iCs/>
          <w:sz w:val="26"/>
          <w:szCs w:val="26"/>
          <w:lang w:val="es-MX"/>
        </w:rPr>
        <w:t>Local Storage</w:t>
      </w:r>
      <w:r w:rsidRPr="00CA6D5E">
        <w:rPr>
          <w:sz w:val="26"/>
          <w:szCs w:val="26"/>
          <w:lang w:val="es-MX"/>
        </w:rPr>
        <w:t xml:space="preserve"> de forma expuesta en la plataforma web. Se implementarán buenas prácticas guardando estos tokens en </w:t>
      </w:r>
      <w:proofErr w:type="spellStart"/>
      <w:r w:rsidRPr="00CA6D5E">
        <w:rPr>
          <w:i/>
          <w:iCs/>
          <w:sz w:val="26"/>
          <w:szCs w:val="26"/>
          <w:lang w:val="es-MX"/>
        </w:rPr>
        <w:t>HttpOnly</w:t>
      </w:r>
      <w:proofErr w:type="spellEnd"/>
      <w:r w:rsidRPr="00CA6D5E">
        <w:rPr>
          <w:i/>
          <w:iCs/>
          <w:sz w:val="26"/>
          <w:szCs w:val="26"/>
          <w:lang w:val="es-MX"/>
        </w:rPr>
        <w:t xml:space="preserve"> Cookies</w:t>
      </w:r>
      <w:r w:rsidRPr="00CA6D5E">
        <w:rPr>
          <w:sz w:val="26"/>
          <w:szCs w:val="26"/>
          <w:lang w:val="es-MX"/>
        </w:rPr>
        <w:t xml:space="preserve"> o utilizando mecanismos de almacenamiento seguro cifrado en los dispositivos móviles (</w:t>
      </w:r>
      <w:proofErr w:type="spellStart"/>
      <w:r w:rsidRPr="00CA6D5E">
        <w:rPr>
          <w:i/>
          <w:iCs/>
          <w:sz w:val="26"/>
          <w:szCs w:val="26"/>
          <w:lang w:val="es-MX"/>
        </w:rPr>
        <w:t>Secure</w:t>
      </w:r>
      <w:proofErr w:type="spellEnd"/>
      <w:r w:rsidRPr="00CA6D5E">
        <w:rPr>
          <w:i/>
          <w:iCs/>
          <w:sz w:val="26"/>
          <w:szCs w:val="26"/>
          <w:lang w:val="es-MX"/>
        </w:rPr>
        <w:t xml:space="preserve"> Storage</w:t>
      </w:r>
      <w:r w:rsidRPr="00CA6D5E">
        <w:rPr>
          <w:sz w:val="26"/>
          <w:szCs w:val="26"/>
          <w:lang w:val="es-MX"/>
        </w:rPr>
        <w:t xml:space="preserve"> en iOS y </w:t>
      </w:r>
      <w:proofErr w:type="spellStart"/>
      <w:r w:rsidRPr="00CA6D5E">
        <w:rPr>
          <w:i/>
          <w:iCs/>
          <w:sz w:val="26"/>
          <w:szCs w:val="26"/>
          <w:lang w:val="es-MX"/>
        </w:rPr>
        <w:t>EncryptedSharedPreferences</w:t>
      </w:r>
      <w:proofErr w:type="spellEnd"/>
      <w:r w:rsidRPr="00CA6D5E">
        <w:rPr>
          <w:sz w:val="26"/>
          <w:szCs w:val="26"/>
          <w:lang w:val="es-MX"/>
        </w:rPr>
        <w:t xml:space="preserve"> en Android mediante </w:t>
      </w:r>
      <w:proofErr w:type="spellStart"/>
      <w:r w:rsidRPr="00CA6D5E">
        <w:rPr>
          <w:sz w:val="26"/>
          <w:szCs w:val="26"/>
          <w:lang w:val="es-MX"/>
        </w:rPr>
        <w:t>Flutter</w:t>
      </w:r>
      <w:proofErr w:type="spellEnd"/>
      <w:r w:rsidRPr="00CA6D5E">
        <w:rPr>
          <w:sz w:val="26"/>
          <w:szCs w:val="26"/>
          <w:lang w:val="es-MX"/>
        </w:rPr>
        <w:t>/</w:t>
      </w:r>
      <w:proofErr w:type="spellStart"/>
      <w:r w:rsidRPr="00CA6D5E">
        <w:rPr>
          <w:sz w:val="26"/>
          <w:szCs w:val="26"/>
          <w:lang w:val="es-MX"/>
        </w:rPr>
        <w:t>React</w:t>
      </w:r>
      <w:proofErr w:type="spellEnd"/>
      <w:r w:rsidRPr="00CA6D5E">
        <w:rPr>
          <w:sz w:val="26"/>
          <w:szCs w:val="26"/>
          <w:lang w:val="es-MX"/>
        </w:rPr>
        <w:t xml:space="preserve"> Native).</w:t>
      </w:r>
    </w:p>
    <w:p w14:paraId="73ABD6C5" w14:textId="77777777" w:rsidR="00CA6D5E" w:rsidRPr="00CA6D5E" w:rsidRDefault="00CA6D5E" w:rsidP="00CA6D5E">
      <w:pPr>
        <w:numPr>
          <w:ilvl w:val="0"/>
          <w:numId w:val="18"/>
        </w:numPr>
        <w:spacing w:line="360" w:lineRule="auto"/>
        <w:jc w:val="both"/>
        <w:rPr>
          <w:sz w:val="26"/>
          <w:szCs w:val="26"/>
          <w:lang w:val="es-MX"/>
        </w:rPr>
      </w:pPr>
      <w:r w:rsidRPr="00CA6D5E">
        <w:rPr>
          <w:b/>
          <w:bCs/>
          <w:sz w:val="26"/>
          <w:szCs w:val="26"/>
          <w:lang w:val="es-MX"/>
        </w:rPr>
        <w:t>Configuración Segura y Gestión de Entornos:</w:t>
      </w:r>
      <w:r w:rsidRPr="00CA6D5E">
        <w:rPr>
          <w:sz w:val="26"/>
          <w:szCs w:val="26"/>
          <w:lang w:val="es-MX"/>
        </w:rPr>
        <w:t xml:space="preserve"> Se aplicará el principio de "mínimo privilegio" y exposición nula de información técnica en los entornos de producción. Los </w:t>
      </w:r>
      <w:proofErr w:type="spellStart"/>
      <w:r w:rsidRPr="00CA6D5E">
        <w:rPr>
          <w:sz w:val="26"/>
          <w:szCs w:val="26"/>
          <w:lang w:val="es-MX"/>
        </w:rPr>
        <w:t>frameworks</w:t>
      </w:r>
      <w:proofErr w:type="spellEnd"/>
      <w:r w:rsidRPr="00CA6D5E">
        <w:rPr>
          <w:sz w:val="26"/>
          <w:szCs w:val="26"/>
          <w:lang w:val="es-MX"/>
        </w:rPr>
        <w:t xml:space="preserve"> se configurarán para desactivar el modo de depuración (</w:t>
      </w:r>
      <w:proofErr w:type="spellStart"/>
      <w:r w:rsidRPr="00CA6D5E">
        <w:rPr>
          <w:i/>
          <w:iCs/>
          <w:sz w:val="26"/>
          <w:szCs w:val="26"/>
          <w:lang w:val="es-MX"/>
        </w:rPr>
        <w:t>debug</w:t>
      </w:r>
      <w:proofErr w:type="spellEnd"/>
      <w:r w:rsidRPr="00CA6D5E">
        <w:rPr>
          <w:i/>
          <w:iCs/>
          <w:sz w:val="26"/>
          <w:szCs w:val="26"/>
          <w:lang w:val="es-MX"/>
        </w:rPr>
        <w:t xml:space="preserve"> </w:t>
      </w:r>
      <w:proofErr w:type="spellStart"/>
      <w:r w:rsidRPr="00CA6D5E">
        <w:rPr>
          <w:i/>
          <w:iCs/>
          <w:sz w:val="26"/>
          <w:szCs w:val="26"/>
          <w:lang w:val="es-MX"/>
        </w:rPr>
        <w:t>mode</w:t>
      </w:r>
      <w:proofErr w:type="spellEnd"/>
      <w:r w:rsidRPr="00CA6D5E">
        <w:rPr>
          <w:sz w:val="26"/>
          <w:szCs w:val="26"/>
          <w:lang w:val="es-MX"/>
        </w:rPr>
        <w:t xml:space="preserve"> en Laravel/</w:t>
      </w:r>
      <w:proofErr w:type="spellStart"/>
      <w:r w:rsidRPr="00CA6D5E">
        <w:rPr>
          <w:sz w:val="26"/>
          <w:szCs w:val="26"/>
          <w:lang w:val="es-MX"/>
        </w:rPr>
        <w:t>React</w:t>
      </w:r>
      <w:proofErr w:type="spellEnd"/>
      <w:r w:rsidRPr="00CA6D5E">
        <w:rPr>
          <w:sz w:val="26"/>
          <w:szCs w:val="26"/>
          <w:lang w:val="es-MX"/>
        </w:rPr>
        <w:t xml:space="preserve">), evitando la filtración de </w:t>
      </w:r>
      <w:proofErr w:type="spellStart"/>
      <w:r w:rsidRPr="00CA6D5E">
        <w:rPr>
          <w:i/>
          <w:iCs/>
          <w:sz w:val="26"/>
          <w:szCs w:val="26"/>
          <w:lang w:val="es-MX"/>
        </w:rPr>
        <w:t>stack</w:t>
      </w:r>
      <w:proofErr w:type="spellEnd"/>
      <w:r w:rsidRPr="00CA6D5E">
        <w:rPr>
          <w:i/>
          <w:iCs/>
          <w:sz w:val="26"/>
          <w:szCs w:val="26"/>
          <w:lang w:val="es-MX"/>
        </w:rPr>
        <w:t xml:space="preserve"> traces</w:t>
      </w:r>
      <w:r w:rsidRPr="00CA6D5E">
        <w:rPr>
          <w:sz w:val="26"/>
          <w:szCs w:val="26"/>
          <w:lang w:val="es-MX"/>
        </w:rPr>
        <w:t xml:space="preserve"> o variables de entorno (</w:t>
      </w:r>
      <w:proofErr w:type="gramStart"/>
      <w:r w:rsidRPr="00CA6D5E">
        <w:rPr>
          <w:sz w:val="26"/>
          <w:szCs w:val="26"/>
          <w:lang w:val="es-MX"/>
        </w:rPr>
        <w:t>archivos .</w:t>
      </w:r>
      <w:proofErr w:type="spellStart"/>
      <w:r w:rsidRPr="00CA6D5E">
        <w:rPr>
          <w:sz w:val="26"/>
          <w:szCs w:val="26"/>
          <w:lang w:val="es-MX"/>
        </w:rPr>
        <w:t>env</w:t>
      </w:r>
      <w:proofErr w:type="spellEnd"/>
      <w:proofErr w:type="gramEnd"/>
      <w:r w:rsidRPr="00CA6D5E">
        <w:rPr>
          <w:sz w:val="26"/>
          <w:szCs w:val="26"/>
          <w:lang w:val="es-MX"/>
        </w:rPr>
        <w:t>) que puedan dar pistas a un atacante sobre la arquitectura del servidor o las credenciales de la base de datos.</w:t>
      </w:r>
    </w:p>
    <w:p w14:paraId="225B4798" w14:textId="77777777" w:rsidR="00CA6D5E" w:rsidRPr="00CA6D5E" w:rsidRDefault="00CA6D5E" w:rsidP="00CA6D5E">
      <w:pPr>
        <w:numPr>
          <w:ilvl w:val="0"/>
          <w:numId w:val="18"/>
        </w:numPr>
        <w:spacing w:line="360" w:lineRule="auto"/>
        <w:jc w:val="both"/>
        <w:rPr>
          <w:sz w:val="26"/>
          <w:szCs w:val="26"/>
          <w:lang w:val="es-MX"/>
        </w:rPr>
      </w:pPr>
      <w:r w:rsidRPr="00CA6D5E">
        <w:rPr>
          <w:b/>
          <w:bCs/>
          <w:sz w:val="26"/>
          <w:szCs w:val="26"/>
          <w:lang w:val="es-MX"/>
        </w:rPr>
        <w:t>Auditoría y Gestión de Dependencias (</w:t>
      </w:r>
      <w:proofErr w:type="spellStart"/>
      <w:r w:rsidRPr="00CA6D5E">
        <w:rPr>
          <w:b/>
          <w:bCs/>
          <w:sz w:val="26"/>
          <w:szCs w:val="26"/>
          <w:lang w:val="es-MX"/>
        </w:rPr>
        <w:t>Supply</w:t>
      </w:r>
      <w:proofErr w:type="spellEnd"/>
      <w:r w:rsidRPr="00CA6D5E">
        <w:rPr>
          <w:b/>
          <w:bCs/>
          <w:sz w:val="26"/>
          <w:szCs w:val="26"/>
          <w:lang w:val="es-MX"/>
        </w:rPr>
        <w:t xml:space="preserve"> Chain Security):</w:t>
      </w:r>
      <w:r w:rsidRPr="00CA6D5E">
        <w:rPr>
          <w:sz w:val="26"/>
          <w:szCs w:val="26"/>
          <w:lang w:val="es-MX"/>
        </w:rPr>
        <w:t xml:space="preserve"> Considerando que los </w:t>
      </w:r>
      <w:proofErr w:type="spellStart"/>
      <w:r w:rsidRPr="00CA6D5E">
        <w:rPr>
          <w:sz w:val="26"/>
          <w:szCs w:val="26"/>
          <w:lang w:val="es-MX"/>
        </w:rPr>
        <w:t>frameworks</w:t>
      </w:r>
      <w:proofErr w:type="spellEnd"/>
      <w:r w:rsidRPr="00CA6D5E">
        <w:rPr>
          <w:sz w:val="26"/>
          <w:szCs w:val="26"/>
          <w:lang w:val="es-MX"/>
        </w:rPr>
        <w:t xml:space="preserve"> modernos dependen de múltiples librerías de terceros (a través de </w:t>
      </w:r>
      <w:proofErr w:type="spellStart"/>
      <w:r w:rsidRPr="00CA6D5E">
        <w:rPr>
          <w:sz w:val="26"/>
          <w:szCs w:val="26"/>
          <w:lang w:val="es-MX"/>
        </w:rPr>
        <w:t>Composer</w:t>
      </w:r>
      <w:proofErr w:type="spellEnd"/>
      <w:r w:rsidRPr="00CA6D5E">
        <w:rPr>
          <w:sz w:val="26"/>
          <w:szCs w:val="26"/>
          <w:lang w:val="es-MX"/>
        </w:rPr>
        <w:t xml:space="preserve"> y </w:t>
      </w:r>
      <w:proofErr w:type="spellStart"/>
      <w:r w:rsidRPr="00CA6D5E">
        <w:rPr>
          <w:sz w:val="26"/>
          <w:szCs w:val="26"/>
          <w:lang w:val="es-MX"/>
        </w:rPr>
        <w:t>npm</w:t>
      </w:r>
      <w:proofErr w:type="spellEnd"/>
      <w:r w:rsidRPr="00CA6D5E">
        <w:rPr>
          <w:sz w:val="26"/>
          <w:szCs w:val="26"/>
          <w:lang w:val="es-MX"/>
        </w:rPr>
        <w:t xml:space="preserve">), se establecerá como estándar de desarrollo la revisión periódica y actualización de </w:t>
      </w:r>
      <w:r w:rsidRPr="00CA6D5E">
        <w:rPr>
          <w:sz w:val="26"/>
          <w:szCs w:val="26"/>
          <w:lang w:val="es-MX"/>
        </w:rPr>
        <w:lastRenderedPageBreak/>
        <w:t>paquetes. Se utilizarán herramientas de análisis de dependencias para detectar y parchar vulnerabilidades conocidas (</w:t>
      </w:r>
      <w:proofErr w:type="spellStart"/>
      <w:r w:rsidRPr="00CA6D5E">
        <w:rPr>
          <w:sz w:val="26"/>
          <w:szCs w:val="26"/>
          <w:lang w:val="es-MX"/>
        </w:rPr>
        <w:t>CVEs</w:t>
      </w:r>
      <w:proofErr w:type="spellEnd"/>
      <w:r w:rsidRPr="00CA6D5E">
        <w:rPr>
          <w:sz w:val="26"/>
          <w:szCs w:val="26"/>
          <w:lang w:val="es-MX"/>
        </w:rPr>
        <w:t>) en las librerías encargadas de generar gráficos, manejar notificaciones FCM o procesar datos en tiempo real.</w:t>
      </w:r>
    </w:p>
    <w:p w14:paraId="0C13F680" w14:textId="77777777" w:rsidR="00CA6D5E" w:rsidRPr="00CA6D5E" w:rsidRDefault="00CA6D5E" w:rsidP="00CA6D5E">
      <w:pPr>
        <w:spacing w:line="360" w:lineRule="auto"/>
        <w:jc w:val="both"/>
        <w:rPr>
          <w:sz w:val="26"/>
          <w:szCs w:val="26"/>
          <w:lang w:val="es-MX"/>
        </w:rPr>
      </w:pPr>
    </w:p>
    <w:p w14:paraId="7AE79365" w14:textId="210E7E82" w:rsidR="00517B87" w:rsidRDefault="00517B87" w:rsidP="00F324F3">
      <w:pPr>
        <w:jc w:val="center"/>
        <w:rPr>
          <w:b/>
          <w:bCs/>
          <w:sz w:val="28"/>
          <w:szCs w:val="28"/>
          <w:lang w:val="es-MX"/>
        </w:rPr>
      </w:pPr>
    </w:p>
    <w:p w14:paraId="4417FB99" w14:textId="671BE32A" w:rsidR="00517B87" w:rsidRDefault="00517B87" w:rsidP="00F324F3">
      <w:pPr>
        <w:jc w:val="center"/>
        <w:rPr>
          <w:b/>
          <w:bCs/>
          <w:sz w:val="28"/>
          <w:szCs w:val="28"/>
          <w:lang w:val="es-MX"/>
        </w:rPr>
      </w:pPr>
    </w:p>
    <w:p w14:paraId="33E6A025" w14:textId="319A75C5" w:rsidR="00517B87" w:rsidRDefault="00517B87" w:rsidP="00F324F3">
      <w:pPr>
        <w:jc w:val="center"/>
        <w:rPr>
          <w:b/>
          <w:bCs/>
          <w:sz w:val="28"/>
          <w:szCs w:val="28"/>
          <w:lang w:val="es-MX"/>
        </w:rPr>
      </w:pPr>
    </w:p>
    <w:p w14:paraId="0DA4E79A" w14:textId="0A55BB0B" w:rsidR="00517B87" w:rsidRDefault="00517B87" w:rsidP="00F324F3">
      <w:pPr>
        <w:jc w:val="center"/>
        <w:rPr>
          <w:b/>
          <w:bCs/>
          <w:sz w:val="28"/>
          <w:szCs w:val="28"/>
          <w:lang w:val="es-MX"/>
        </w:rPr>
      </w:pPr>
    </w:p>
    <w:p w14:paraId="15F53C09" w14:textId="7C0CF118" w:rsidR="00517B87" w:rsidRDefault="00517B87" w:rsidP="00F324F3">
      <w:pPr>
        <w:jc w:val="center"/>
        <w:rPr>
          <w:b/>
          <w:bCs/>
          <w:sz w:val="28"/>
          <w:szCs w:val="28"/>
          <w:lang w:val="es-MX"/>
        </w:rPr>
      </w:pPr>
    </w:p>
    <w:p w14:paraId="178A1F08" w14:textId="28D52C62" w:rsidR="00517B87" w:rsidRDefault="00517B87" w:rsidP="00F324F3">
      <w:pPr>
        <w:jc w:val="center"/>
        <w:rPr>
          <w:b/>
          <w:bCs/>
          <w:sz w:val="28"/>
          <w:szCs w:val="28"/>
          <w:lang w:val="es-MX"/>
        </w:rPr>
      </w:pPr>
    </w:p>
    <w:p w14:paraId="1514611A" w14:textId="49DDF072" w:rsidR="00517B87" w:rsidRDefault="00517B87" w:rsidP="00F324F3">
      <w:pPr>
        <w:jc w:val="center"/>
        <w:rPr>
          <w:b/>
          <w:bCs/>
          <w:sz w:val="28"/>
          <w:szCs w:val="28"/>
          <w:lang w:val="es-MX"/>
        </w:rPr>
      </w:pPr>
    </w:p>
    <w:p w14:paraId="625E22A0" w14:textId="50632C77" w:rsidR="00517B87" w:rsidRDefault="00517B87" w:rsidP="00F324F3">
      <w:pPr>
        <w:jc w:val="center"/>
        <w:rPr>
          <w:b/>
          <w:bCs/>
          <w:sz w:val="28"/>
          <w:szCs w:val="28"/>
          <w:lang w:val="es-MX"/>
        </w:rPr>
      </w:pPr>
    </w:p>
    <w:p w14:paraId="66B11F68" w14:textId="77777777" w:rsidR="00F26CFA" w:rsidRPr="008E722A" w:rsidRDefault="00F26CFA" w:rsidP="00F26CFA">
      <w:pPr>
        <w:rPr>
          <w:b/>
          <w:bCs/>
          <w:sz w:val="28"/>
          <w:szCs w:val="28"/>
          <w:lang w:val="es-MX"/>
        </w:rPr>
      </w:pPr>
    </w:p>
    <w:sectPr w:rsidR="00F26CFA" w:rsidRPr="008E72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A275E0"/>
    <w:multiLevelType w:val="multilevel"/>
    <w:tmpl w:val="D19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A39F9"/>
    <w:multiLevelType w:val="multilevel"/>
    <w:tmpl w:val="7C9AB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45A154C"/>
    <w:multiLevelType w:val="multilevel"/>
    <w:tmpl w:val="6E786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F40B44"/>
    <w:multiLevelType w:val="hybridMultilevel"/>
    <w:tmpl w:val="2C6A24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1B95E0D"/>
    <w:multiLevelType w:val="multilevel"/>
    <w:tmpl w:val="A1F6D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8A40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23F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9742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BF6E51"/>
    <w:multiLevelType w:val="hybridMultilevel"/>
    <w:tmpl w:val="9CEA2E04"/>
    <w:lvl w:ilvl="0" w:tplc="FFFFFFFF">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74957380">
    <w:abstractNumId w:val="8"/>
  </w:num>
  <w:num w:numId="2" w16cid:durableId="1832479198">
    <w:abstractNumId w:val="6"/>
  </w:num>
  <w:num w:numId="3" w16cid:durableId="1165977113">
    <w:abstractNumId w:val="5"/>
  </w:num>
  <w:num w:numId="4" w16cid:durableId="1450779323">
    <w:abstractNumId w:val="4"/>
  </w:num>
  <w:num w:numId="5" w16cid:durableId="313458992">
    <w:abstractNumId w:val="7"/>
  </w:num>
  <w:num w:numId="6" w16cid:durableId="97455787">
    <w:abstractNumId w:val="3"/>
  </w:num>
  <w:num w:numId="7" w16cid:durableId="40057845">
    <w:abstractNumId w:val="2"/>
  </w:num>
  <w:num w:numId="8" w16cid:durableId="1258753542">
    <w:abstractNumId w:val="1"/>
  </w:num>
  <w:num w:numId="9" w16cid:durableId="734160972">
    <w:abstractNumId w:val="0"/>
  </w:num>
  <w:num w:numId="10" w16cid:durableId="102388914">
    <w:abstractNumId w:val="12"/>
  </w:num>
  <w:num w:numId="11" w16cid:durableId="939874923">
    <w:abstractNumId w:val="16"/>
  </w:num>
  <w:num w:numId="12" w16cid:durableId="1424060528">
    <w:abstractNumId w:val="15"/>
  </w:num>
  <w:num w:numId="13" w16cid:durableId="1256209776">
    <w:abstractNumId w:val="14"/>
  </w:num>
  <w:num w:numId="14" w16cid:durableId="1319455616">
    <w:abstractNumId w:val="13"/>
  </w:num>
  <w:num w:numId="15" w16cid:durableId="1503475423">
    <w:abstractNumId w:val="10"/>
  </w:num>
  <w:num w:numId="16" w16cid:durableId="1849324589">
    <w:abstractNumId w:val="11"/>
  </w:num>
  <w:num w:numId="17" w16cid:durableId="1682393633">
    <w:abstractNumId w:val="17"/>
  </w:num>
  <w:num w:numId="18" w16cid:durableId="390226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391"/>
    <w:rsid w:val="00034616"/>
    <w:rsid w:val="000514D2"/>
    <w:rsid w:val="0006063C"/>
    <w:rsid w:val="000F4E53"/>
    <w:rsid w:val="0015074B"/>
    <w:rsid w:val="00232A45"/>
    <w:rsid w:val="00234B22"/>
    <w:rsid w:val="0029639D"/>
    <w:rsid w:val="002D77F1"/>
    <w:rsid w:val="00326F90"/>
    <w:rsid w:val="004A4F6D"/>
    <w:rsid w:val="00517B87"/>
    <w:rsid w:val="008E722A"/>
    <w:rsid w:val="00AA1D8D"/>
    <w:rsid w:val="00B22B08"/>
    <w:rsid w:val="00B47730"/>
    <w:rsid w:val="00BF34EA"/>
    <w:rsid w:val="00BF6B02"/>
    <w:rsid w:val="00C72444"/>
    <w:rsid w:val="00CA6D5E"/>
    <w:rsid w:val="00CB0664"/>
    <w:rsid w:val="00DE39A0"/>
    <w:rsid w:val="00E072D5"/>
    <w:rsid w:val="00F15506"/>
    <w:rsid w:val="00F26382"/>
    <w:rsid w:val="00F26CFA"/>
    <w:rsid w:val="00F324F3"/>
    <w:rsid w:val="00F33B63"/>
    <w:rsid w:val="00F42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D285D"/>
  <w14:defaultImageDpi w14:val="300"/>
  <w15:docId w15:val="{1C9EAA2B-936D-43BD-AE63-1636D283E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1617</Words>
  <Characters>8899</Characters>
  <Application>Microsoft Office Word</Application>
  <DocSecurity>0</DocSecurity>
  <Lines>74</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Danielo ツ</cp:lastModifiedBy>
  <cp:revision>20</cp:revision>
  <dcterms:created xsi:type="dcterms:W3CDTF">2026-07-06T14:13:00Z</dcterms:created>
  <dcterms:modified xsi:type="dcterms:W3CDTF">2026-07-10T05:12:00Z</dcterms:modified>
  <cp:category/>
</cp:coreProperties>
</file>