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</w:rPr>
        <w:id w:val="-950781791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  <w:lang w:eastAsia="es-ES"/>
        </w:rPr>
      </w:sdtEndPr>
      <w:sdtContent>
        <w:p w:rsidR="007A2759" w:rsidRPr="009723CF" w:rsidRDefault="007A2759" w:rsidP="007A2759">
          <w:pPr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0288" behindDoc="1" locked="0" layoutInCell="1" allowOverlap="1" wp14:anchorId="1AFC3E73" wp14:editId="59F49519">
                <wp:simplePos x="0" y="0"/>
                <wp:positionH relativeFrom="page">
                  <wp:align>left</wp:align>
                </wp:positionH>
                <wp:positionV relativeFrom="paragraph">
                  <wp:posOffset>-892618</wp:posOffset>
                </wp:positionV>
                <wp:extent cx="7778115" cy="1247775"/>
                <wp:effectExtent l="0" t="0" r="0" b="0"/>
                <wp:wrapNone/>
                <wp:docPr id="355" name="Imagen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8711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1708B953" wp14:editId="44BA6571">
                <wp:simplePos x="0" y="0"/>
                <wp:positionH relativeFrom="margin">
                  <wp:posOffset>1794510</wp:posOffset>
                </wp:positionH>
                <wp:positionV relativeFrom="paragraph">
                  <wp:posOffset>92948</wp:posOffset>
                </wp:positionV>
                <wp:extent cx="1743075" cy="1438037"/>
                <wp:effectExtent l="114300" t="57150" r="85725" b="162560"/>
                <wp:wrapNone/>
                <wp:docPr id="356" name="Imagen 356" descr="http://imagenes.universia.net/mx/Institution/30055_Universidad_Tecnologica_del_Centro_de_Veracruz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imagenes.universia.net/mx/Institution/30055_Universidad_Tecnologica_del_Centro_de_Veracruz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14380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  <a:effectLst>
                          <a:outerShdw blurRad="76200" dist="38100" dir="78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bevelT w="381000" h="114300" prst="relaxedInset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32"/>
            </w:rPr>
          </w:pPr>
          <w:r w:rsidRPr="009723CF">
            <w:rPr>
              <w:rFonts w:ascii="Arial" w:hAnsi="Arial" w:cs="Arial"/>
              <w:b/>
              <w:sz w:val="32"/>
            </w:rPr>
            <w:t>Universidad Tecnológica del Centro de Veracruz.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“Pruebas unitarias.”</w:t>
          </w:r>
        </w:p>
        <w:p w:rsidR="007A2759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  <w:sz w:val="24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Presentan: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  <w:r w:rsidRPr="009723C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D2740C" wp14:editId="4DBABB96">
                    <wp:simplePos x="0" y="0"/>
                    <wp:positionH relativeFrom="column">
                      <wp:posOffset>1316471</wp:posOffset>
                    </wp:positionH>
                    <wp:positionV relativeFrom="paragraph">
                      <wp:posOffset>15578</wp:posOffset>
                    </wp:positionV>
                    <wp:extent cx="3780155" cy="1143000"/>
                    <wp:effectExtent l="0" t="0" r="0" b="2540"/>
                    <wp:wrapNone/>
                    <wp:docPr id="354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80155" cy="1143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Espinoza Gómez Héctor Rene.</w:t>
                                </w:r>
                              </w:p>
                              <w:p w:rsidR="007A2759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Fernández Vásquez Luis Ángel.</w:t>
                                </w:r>
                              </w:p>
                              <w:p w:rsidR="007A2759" w:rsidRPr="00A852A0" w:rsidRDefault="007A2759" w:rsidP="007A2759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Machuca Rojas Francisco Javier.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left:0;text-align:left;margin-left:103.65pt;margin-top:1.25pt;width:297.65pt;height:90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" filled="f" stroked="f">
                    <v:textbox style="mso-fit-shape-to-text:t">
                      <w:txbxContent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Espinoza Gómez Héctor Rene.</w:t>
                          </w:r>
                        </w:p>
                        <w:p w:rsidR="007A2759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Fernández Vásquez Luis Ángel.</w:t>
                          </w:r>
                        </w:p>
                        <w:p w:rsidR="007A2759" w:rsidRPr="00A852A0" w:rsidRDefault="007A2759" w:rsidP="007A2759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Machuca Rojas Francisco Javier.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both"/>
            <w:rPr>
              <w:rFonts w:ascii="Arial" w:hAnsi="Arial" w:cs="Arial"/>
              <w:b/>
            </w:rPr>
          </w:pP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Grado y grupo: 6A TICSI DZ.</w:t>
          </w:r>
        </w:p>
        <w:p w:rsidR="007A2759" w:rsidRPr="009723CF" w:rsidRDefault="007A2759" w:rsidP="007A2759">
          <w:pPr>
            <w:pStyle w:val="Sinespaciado"/>
            <w:spacing w:line="480" w:lineRule="auto"/>
            <w:jc w:val="center"/>
            <w:rPr>
              <w:rFonts w:ascii="Arial" w:hAnsi="Arial" w:cs="Arial"/>
              <w:b/>
            </w:rPr>
          </w:pPr>
          <w:r w:rsidRPr="009723CF">
            <w:rPr>
              <w:rFonts w:ascii="Arial" w:hAnsi="Arial" w:cs="Arial"/>
              <w:b/>
            </w:rPr>
            <w:t>Periodo cuatrimestral: Mayo-Agosto 2015.</w:t>
          </w:r>
        </w:p>
        <w:p w:rsidR="007A2759" w:rsidRPr="009723CF" w:rsidRDefault="00E05FBD" w:rsidP="007A2759">
          <w:pPr>
            <w:jc w:val="both"/>
            <w:rPr>
              <w:rFonts w:ascii="Arial" w:hAnsi="Arial" w:cs="Arial"/>
              <w:noProof/>
              <w:color w:val="EEECE1" w:themeColor="background2"/>
              <w:sz w:val="32"/>
              <w:szCs w:val="32"/>
              <w:lang w:eastAsia="es-ES"/>
            </w:rPr>
          </w:pPr>
        </w:p>
      </w:sdtContent>
    </w:sdt>
    <w:p w:rsidR="007A2759" w:rsidRPr="009723CF" w:rsidRDefault="007A2759" w:rsidP="007A2759">
      <w:pPr>
        <w:jc w:val="both"/>
        <w:rPr>
          <w:rFonts w:ascii="Arial" w:hAnsi="Arial" w:cs="Arial"/>
          <w:sz w:val="32"/>
        </w:rPr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7A2759" w:rsidRDefault="007A2759" w:rsidP="007A2759">
      <w:pPr>
        <w:jc w:val="both"/>
      </w:pPr>
    </w:p>
    <w:p w:rsidR="00344804" w:rsidRDefault="00344804"/>
    <w:p w:rsidR="00E773C3" w:rsidRDefault="00E773C3">
      <w:r>
        <w:lastRenderedPageBreak/>
        <w:t>En este documento se realizan a detalle los planes de pruebas del sistema aplicacionRossma.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73C3" w:rsidTr="00E773C3">
        <w:tc>
          <w:tcPr>
            <w:tcW w:w="8644" w:type="dxa"/>
            <w:gridSpan w:val="2"/>
            <w:shd w:val="clear" w:color="auto" w:fill="95B3D7" w:themeFill="accent1" w:themeFillTint="99"/>
          </w:tcPr>
          <w:p w:rsidR="00E773C3" w:rsidRPr="00E773C3" w:rsidRDefault="00E773C3" w:rsidP="00E773C3">
            <w:pPr>
              <w:jc w:val="center"/>
              <w:rPr>
                <w:b/>
              </w:rPr>
            </w:pPr>
            <w:r w:rsidRPr="00E773C3">
              <w:rPr>
                <w:b/>
              </w:rPr>
              <w:t>Plan de pruebas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Tipo de pruebas</w:t>
            </w:r>
          </w:p>
        </w:tc>
        <w:tc>
          <w:tcPr>
            <w:tcW w:w="4322" w:type="dxa"/>
          </w:tcPr>
          <w:p w:rsidR="00E773C3" w:rsidRDefault="00E773C3">
            <w:r>
              <w:t>Módulo de iniciar sesión</w:t>
            </w:r>
          </w:p>
        </w:tc>
      </w:tr>
      <w:tr w:rsidR="00E773C3" w:rsidTr="00E773C3">
        <w:tc>
          <w:tcPr>
            <w:tcW w:w="4322" w:type="dxa"/>
          </w:tcPr>
          <w:p w:rsidR="00E773C3" w:rsidRPr="00E773C3" w:rsidRDefault="00E773C3">
            <w:pPr>
              <w:rPr>
                <w:b/>
              </w:rPr>
            </w:pPr>
            <w:r w:rsidRPr="00E773C3">
              <w:rPr>
                <w:b/>
              </w:rPr>
              <w:t>Fecha</w:t>
            </w:r>
          </w:p>
        </w:tc>
        <w:tc>
          <w:tcPr>
            <w:tcW w:w="4322" w:type="dxa"/>
          </w:tcPr>
          <w:p w:rsidR="00E773C3" w:rsidRDefault="00E773C3">
            <w:r>
              <w:t>25-Junio-2015</w:t>
            </w:r>
          </w:p>
        </w:tc>
      </w:tr>
      <w:tr w:rsidR="00E773C3" w:rsidTr="004D081D">
        <w:tc>
          <w:tcPr>
            <w:tcW w:w="8644" w:type="dxa"/>
            <w:gridSpan w:val="2"/>
          </w:tcPr>
          <w:p w:rsidR="00E773C3" w:rsidRDefault="00E773C3" w:rsidP="00E773C3">
            <w:pPr>
              <w:jc w:val="center"/>
            </w:pPr>
            <w:r w:rsidRPr="00E773C3">
              <w:rPr>
                <w:b/>
              </w:rPr>
              <w:t>Especificaciones</w:t>
            </w:r>
          </w:p>
        </w:tc>
      </w:tr>
      <w:tr w:rsidR="00E773C3" w:rsidTr="00E773C3"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Modulo a prueba</w:t>
            </w:r>
          </w:p>
        </w:tc>
        <w:tc>
          <w:tcPr>
            <w:tcW w:w="4322" w:type="dxa"/>
            <w:shd w:val="clear" w:color="auto" w:fill="95B3D7" w:themeFill="accent1" w:themeFillTint="99"/>
          </w:tcPr>
          <w:p w:rsidR="00E773C3" w:rsidRDefault="00E773C3" w:rsidP="00E773C3">
            <w:pPr>
              <w:jc w:val="center"/>
            </w:pPr>
            <w:r>
              <w:t>Descripción de la prueba</w:t>
            </w:r>
          </w:p>
        </w:tc>
      </w:tr>
      <w:tr w:rsidR="00E773C3" w:rsidTr="00E773C3">
        <w:tc>
          <w:tcPr>
            <w:tcW w:w="4322" w:type="dxa"/>
          </w:tcPr>
          <w:p w:rsidR="00E773C3" w:rsidRDefault="00E773C3">
            <w:r>
              <w:t>Ingresar información</w:t>
            </w:r>
          </w:p>
        </w:tc>
        <w:tc>
          <w:tcPr>
            <w:tcW w:w="4322" w:type="dxa"/>
          </w:tcPr>
          <w:p w:rsidR="00E773C3" w:rsidRDefault="00E773C3">
            <w:r>
              <w:t>Se procede a ingresar los datos de los usuarios existentes en la base de datos, probando el funcionamiento que tiene la interfaz de acceso de la aplicación</w:t>
            </w:r>
          </w:p>
        </w:tc>
      </w:tr>
      <w:tr w:rsidR="00E773C3" w:rsidTr="00E773C3">
        <w:tc>
          <w:tcPr>
            <w:tcW w:w="4322" w:type="dxa"/>
          </w:tcPr>
          <w:p w:rsidR="00E773C3" w:rsidRDefault="00E773C3">
            <w:r>
              <w:t xml:space="preserve">Acceso a los </w:t>
            </w:r>
            <w:r w:rsidR="00214BE1">
              <w:t>módulos</w:t>
            </w:r>
            <w:r>
              <w:t xml:space="preserve"> por privilegios</w:t>
            </w:r>
          </w:p>
        </w:tc>
        <w:tc>
          <w:tcPr>
            <w:tcW w:w="4322" w:type="dxa"/>
          </w:tcPr>
          <w:p w:rsidR="00E773C3" w:rsidRDefault="00E773C3">
            <w:r>
              <w:t xml:space="preserve">Al realizar la primera prueba del ingreso de la información </w:t>
            </w:r>
            <w:r w:rsidR="00214BE1">
              <w:t>, el administrador podrá visualizar todos los módulos y podrá realizar inserciones, modificaciones o eliminaciones según le convenga</w:t>
            </w:r>
          </w:p>
        </w:tc>
      </w:tr>
      <w:tr w:rsidR="00E773C3" w:rsidTr="00E773C3">
        <w:tc>
          <w:tcPr>
            <w:tcW w:w="4322" w:type="dxa"/>
          </w:tcPr>
          <w:p w:rsidR="00E773C3" w:rsidRDefault="00214BE1">
            <w:r>
              <w:t>Modificación</w:t>
            </w:r>
            <w:r w:rsidR="00E773C3">
              <w:t xml:space="preserve"> del puerto de la base.</w:t>
            </w:r>
          </w:p>
        </w:tc>
        <w:tc>
          <w:tcPr>
            <w:tcW w:w="4322" w:type="dxa"/>
          </w:tcPr>
          <w:p w:rsidR="00E773C3" w:rsidRDefault="00214BE1">
            <w:r>
              <w:t>Se procede a realizar la modificación del puerto de la base de datos, pero tiene un fallo se seguirá trabajando hasta solucionar este error.</w:t>
            </w:r>
          </w:p>
        </w:tc>
      </w:tr>
    </w:tbl>
    <w:p w:rsidR="00E773C3" w:rsidRDefault="00E773C3"/>
    <w:sectPr w:rsidR="00E7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36CF"/>
      </v:shape>
    </w:pict>
  </w:numPicBullet>
  <w:abstractNum w:abstractNumId="0">
    <w:nsid w:val="268033B5"/>
    <w:multiLevelType w:val="hybridMultilevel"/>
    <w:tmpl w:val="A9EC3E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F1"/>
    <w:rsid w:val="00214BE1"/>
    <w:rsid w:val="00344804"/>
    <w:rsid w:val="005739F9"/>
    <w:rsid w:val="007A2759"/>
    <w:rsid w:val="00E05FBD"/>
    <w:rsid w:val="00E535F1"/>
    <w:rsid w:val="00E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7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27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275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E77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JmacR</dc:creator>
  <cp:lastModifiedBy>Francisco JmacR</cp:lastModifiedBy>
  <cp:revision>2</cp:revision>
  <dcterms:created xsi:type="dcterms:W3CDTF">2015-07-09T03:48:00Z</dcterms:created>
  <dcterms:modified xsi:type="dcterms:W3CDTF">2015-07-09T03:48:00Z</dcterms:modified>
</cp:coreProperties>
</file>