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972" w:rsidRDefault="00A60E87" w:rsidP="00D95EB2">
      <w:pPr>
        <w:pStyle w:val="Ttulo1"/>
      </w:pPr>
      <w:r w:rsidRPr="00A60E87">
        <w:t>Evaluación de Resultados</w:t>
      </w:r>
    </w:p>
    <w:p w:rsidR="00D95EB2" w:rsidRPr="00D95EB2" w:rsidRDefault="00D95EB2" w:rsidP="00D95EB2">
      <w:bookmarkStart w:id="0" w:name="_GoBack"/>
      <w:bookmarkEnd w:id="0"/>
    </w:p>
    <w:p w:rsidR="00D95EB2" w:rsidRPr="00D95EB2" w:rsidRDefault="00D95EB2">
      <w:pPr>
        <w:rPr>
          <w:rFonts w:ascii="Arial" w:hAnsi="Arial" w:cs="Arial"/>
          <w:sz w:val="24"/>
          <w:szCs w:val="24"/>
        </w:rPr>
      </w:pPr>
      <w:r w:rsidRPr="00D95EB2">
        <w:rPr>
          <w:rFonts w:ascii="Arial" w:hAnsi="Arial" w:cs="Arial"/>
          <w:color w:val="000000"/>
          <w:sz w:val="24"/>
          <w:szCs w:val="24"/>
          <w:shd w:val="clear" w:color="auto" w:fill="FFFFFF"/>
        </w:rPr>
        <w:t>El análisis se hizo sobre productos finales; p</w:t>
      </w:r>
      <w:r w:rsidRPr="00D95EB2">
        <w:rPr>
          <w:rFonts w:ascii="Arial" w:hAnsi="Arial" w:cs="Arial"/>
          <w:color w:val="000000"/>
          <w:sz w:val="24"/>
          <w:szCs w:val="24"/>
          <w:shd w:val="clear" w:color="auto" w:fill="FFFFFF"/>
        </w:rPr>
        <w:t>ara lo cual se</w:t>
      </w:r>
      <w:r w:rsidRPr="00D95EB2">
        <w:rPr>
          <w:rStyle w:val="apple-converted-space"/>
          <w:rFonts w:ascii="Arial" w:hAnsi="Arial" w:cs="Arial"/>
          <w:color w:val="000000"/>
          <w:sz w:val="24"/>
          <w:szCs w:val="24"/>
          <w:shd w:val="clear" w:color="auto" w:fill="FFFFFF"/>
        </w:rPr>
        <w:t> </w:t>
      </w:r>
      <w:r w:rsidRPr="00D95EB2">
        <w:rPr>
          <w:rFonts w:ascii="Arial" w:hAnsi="Arial" w:cs="Arial"/>
          <w:color w:val="000000"/>
          <w:sz w:val="24"/>
          <w:szCs w:val="24"/>
          <w:shd w:val="clear" w:color="auto" w:fill="FFFFFF"/>
        </w:rPr>
        <w:t xml:space="preserve">apreciaran las características </w:t>
      </w:r>
      <w:r w:rsidRPr="00D95EB2">
        <w:rPr>
          <w:rFonts w:ascii="Arial" w:hAnsi="Arial" w:cs="Arial"/>
          <w:color w:val="000000"/>
          <w:sz w:val="24"/>
          <w:szCs w:val="24"/>
          <w:shd w:val="clear" w:color="auto" w:fill="FFFFFF"/>
        </w:rPr>
        <w:t>del sistema</w:t>
      </w:r>
      <w:r w:rsidRPr="00D95EB2">
        <w:rPr>
          <w:rFonts w:ascii="Arial" w:hAnsi="Arial" w:cs="Arial"/>
          <w:color w:val="000000"/>
          <w:sz w:val="24"/>
          <w:szCs w:val="24"/>
          <w:shd w:val="clear" w:color="auto" w:fill="FFFFFF"/>
        </w:rPr>
        <w:t xml:space="preserve"> y se estimaran, dándoles ponderación a cada una, verificando </w:t>
      </w:r>
      <w:r w:rsidRPr="00D95EB2">
        <w:rPr>
          <w:rFonts w:ascii="Arial" w:hAnsi="Arial" w:cs="Arial"/>
          <w:color w:val="000000"/>
          <w:sz w:val="24"/>
          <w:szCs w:val="24"/>
          <w:shd w:val="clear" w:color="auto" w:fill="FFFFFF"/>
        </w:rPr>
        <w:t xml:space="preserve">como esta </w:t>
      </w:r>
      <w:r w:rsidRPr="00D95EB2">
        <w:rPr>
          <w:rFonts w:ascii="Arial" w:hAnsi="Arial" w:cs="Arial"/>
          <w:color w:val="000000"/>
          <w:sz w:val="24"/>
          <w:szCs w:val="24"/>
          <w:shd w:val="clear" w:color="auto" w:fill="FFFFFF"/>
        </w:rPr>
        <w:t>e</w:t>
      </w:r>
      <w:r w:rsidRPr="00D95EB2">
        <w:rPr>
          <w:rFonts w:ascii="Arial" w:hAnsi="Arial" w:cs="Arial"/>
          <w:color w:val="000000"/>
          <w:sz w:val="24"/>
          <w:szCs w:val="24"/>
          <w:shd w:val="clear" w:color="auto" w:fill="FFFFFF"/>
        </w:rPr>
        <w:t>n cada aspecto</w:t>
      </w:r>
      <w:r w:rsidRPr="00D95EB2">
        <w:rPr>
          <w:rFonts w:ascii="Arial" w:hAnsi="Arial" w:cs="Arial"/>
          <w:color w:val="000000"/>
          <w:sz w:val="24"/>
          <w:szCs w:val="24"/>
          <w:shd w:val="clear" w:color="auto" w:fill="FFFFFF"/>
        </w:rPr>
        <w:t>.</w:t>
      </w:r>
      <w:r w:rsidRPr="00D95EB2">
        <w:rPr>
          <w:rFonts w:ascii="Arial" w:hAnsi="Arial" w:cs="Arial"/>
          <w:color w:val="000000"/>
          <w:sz w:val="24"/>
          <w:szCs w:val="24"/>
        </w:rPr>
        <w:br/>
      </w:r>
      <w:r w:rsidRPr="00D95EB2">
        <w:rPr>
          <w:rFonts w:ascii="Arial" w:hAnsi="Arial" w:cs="Arial"/>
          <w:color w:val="000000"/>
          <w:sz w:val="24"/>
          <w:szCs w:val="24"/>
        </w:rPr>
        <w:br/>
      </w:r>
      <w:r w:rsidRPr="00D95EB2">
        <w:rPr>
          <w:rFonts w:ascii="Arial" w:hAnsi="Arial" w:cs="Arial"/>
          <w:color w:val="000000"/>
          <w:sz w:val="24"/>
          <w:szCs w:val="24"/>
          <w:shd w:val="clear" w:color="auto" w:fill="FFFFFF"/>
        </w:rPr>
        <w:t>La siguiente tabla indica lo que</w:t>
      </w:r>
      <w:r>
        <w:rPr>
          <w:rFonts w:ascii="Arial" w:hAnsi="Arial" w:cs="Arial"/>
          <w:color w:val="000000"/>
          <w:sz w:val="24"/>
          <w:szCs w:val="24"/>
          <w:shd w:val="clear" w:color="auto" w:fill="FFFFFF"/>
        </w:rPr>
        <w:t xml:space="preserve"> se evaluó</w:t>
      </w:r>
      <w:r w:rsidRPr="00D95EB2">
        <w:rPr>
          <w:rFonts w:ascii="Arial" w:hAnsi="Arial" w:cs="Arial"/>
          <w:color w:val="000000"/>
          <w:sz w:val="24"/>
          <w:szCs w:val="24"/>
          <w:shd w:val="clear" w:color="auto" w:fill="FFFFFF"/>
        </w:rPr>
        <w:t>:</w:t>
      </w:r>
    </w:p>
    <w:tbl>
      <w:tblPr>
        <w:tblStyle w:val="Cuadrculaclara-nfasis3"/>
        <w:tblW w:w="0" w:type="auto"/>
        <w:tblLook w:val="04A0" w:firstRow="1" w:lastRow="0" w:firstColumn="1" w:lastColumn="0" w:noHBand="0" w:noVBand="1"/>
      </w:tblPr>
      <w:tblGrid>
        <w:gridCol w:w="1128"/>
        <w:gridCol w:w="1645"/>
        <w:gridCol w:w="1818"/>
        <w:gridCol w:w="1763"/>
        <w:gridCol w:w="1491"/>
        <w:gridCol w:w="1209"/>
      </w:tblGrid>
      <w:tr w:rsidR="00BD6480" w:rsidRPr="0058476D" w:rsidTr="00BD64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rsidR="00BD6480" w:rsidRPr="00BD6480" w:rsidRDefault="00BD6480" w:rsidP="00BD6480">
            <w:pPr>
              <w:jc w:val="center"/>
              <w:rPr>
                <w:b w:val="0"/>
              </w:rPr>
            </w:pPr>
            <w:r w:rsidRPr="00BD6480">
              <w:rPr>
                <w:b w:val="0"/>
              </w:rPr>
              <w:t>Tipos de calidad</w:t>
            </w:r>
          </w:p>
        </w:tc>
        <w:tc>
          <w:tcPr>
            <w:tcW w:w="1745" w:type="dxa"/>
          </w:tcPr>
          <w:p w:rsidR="00BD6480" w:rsidRPr="00BD6480" w:rsidRDefault="00BD6480" w:rsidP="00BD6480">
            <w:pPr>
              <w:jc w:val="center"/>
              <w:cnfStyle w:val="100000000000" w:firstRow="1" w:lastRow="0" w:firstColumn="0" w:lastColumn="0" w:oddVBand="0" w:evenVBand="0" w:oddHBand="0" w:evenHBand="0" w:firstRowFirstColumn="0" w:firstRowLastColumn="0" w:lastRowFirstColumn="0" w:lastRowLastColumn="0"/>
              <w:rPr>
                <w:b w:val="0"/>
              </w:rPr>
            </w:pPr>
            <w:r w:rsidRPr="00BD6480">
              <w:rPr>
                <w:b w:val="0"/>
              </w:rPr>
              <w:t>Características</w:t>
            </w:r>
          </w:p>
        </w:tc>
        <w:tc>
          <w:tcPr>
            <w:tcW w:w="1984" w:type="dxa"/>
          </w:tcPr>
          <w:p w:rsidR="00BD6480" w:rsidRPr="00BD6480" w:rsidRDefault="00BD6480" w:rsidP="00BD6480">
            <w:pPr>
              <w:jc w:val="center"/>
              <w:cnfStyle w:val="100000000000" w:firstRow="1" w:lastRow="0" w:firstColumn="0" w:lastColumn="0" w:oddVBand="0" w:evenVBand="0" w:oddHBand="0" w:evenHBand="0" w:firstRowFirstColumn="0" w:firstRowLastColumn="0" w:lastRowFirstColumn="0" w:lastRowLastColumn="0"/>
              <w:rPr>
                <w:b w:val="0"/>
              </w:rPr>
            </w:pPr>
            <w:r w:rsidRPr="00BD6480">
              <w:rPr>
                <w:b w:val="0"/>
              </w:rPr>
              <w:t>Sub-característica</w:t>
            </w:r>
          </w:p>
        </w:tc>
        <w:tc>
          <w:tcPr>
            <w:tcW w:w="2844" w:type="dxa"/>
          </w:tcPr>
          <w:p w:rsidR="00BD6480" w:rsidRPr="00BD6480" w:rsidRDefault="00BD6480" w:rsidP="00BD6480">
            <w:pPr>
              <w:jc w:val="center"/>
              <w:cnfStyle w:val="100000000000" w:firstRow="1" w:lastRow="0" w:firstColumn="0" w:lastColumn="0" w:oddVBand="0" w:evenVBand="0" w:oddHBand="0" w:evenHBand="0" w:firstRowFirstColumn="0" w:firstRowLastColumn="0" w:lastRowFirstColumn="0" w:lastRowLastColumn="0"/>
              <w:rPr>
                <w:b w:val="0"/>
              </w:rPr>
            </w:pPr>
            <w:r w:rsidRPr="00BD6480">
              <w:rPr>
                <w:b w:val="0"/>
              </w:rPr>
              <w:t>Descripción</w:t>
            </w:r>
          </w:p>
        </w:tc>
        <w:tc>
          <w:tcPr>
            <w:tcW w:w="2191" w:type="dxa"/>
          </w:tcPr>
          <w:p w:rsidR="00BD6480" w:rsidRPr="00BD6480" w:rsidRDefault="00BD6480" w:rsidP="00BD6480">
            <w:pPr>
              <w:jc w:val="center"/>
              <w:cnfStyle w:val="100000000000" w:firstRow="1" w:lastRow="0" w:firstColumn="0" w:lastColumn="0" w:oddVBand="0" w:evenVBand="0" w:oddHBand="0" w:evenHBand="0" w:firstRowFirstColumn="0" w:firstRowLastColumn="0" w:lastRowFirstColumn="0" w:lastRowLastColumn="0"/>
              <w:rPr>
                <w:b w:val="0"/>
              </w:rPr>
            </w:pPr>
            <w:r w:rsidRPr="00BD6480">
              <w:rPr>
                <w:b w:val="0"/>
              </w:rPr>
              <w:t>Ponderación</w:t>
            </w:r>
          </w:p>
        </w:tc>
        <w:tc>
          <w:tcPr>
            <w:tcW w:w="2191" w:type="dxa"/>
          </w:tcPr>
          <w:p w:rsidR="00BD6480" w:rsidRPr="00BD6480" w:rsidRDefault="00BD6480" w:rsidP="00BD6480">
            <w:pPr>
              <w:jc w:val="center"/>
              <w:cnfStyle w:val="100000000000" w:firstRow="1" w:lastRow="0" w:firstColumn="0" w:lastColumn="0" w:oddVBand="0" w:evenVBand="0" w:oddHBand="0" w:evenHBand="0" w:firstRowFirstColumn="0" w:firstRowLastColumn="0" w:lastRowFirstColumn="0" w:lastRowLastColumn="0"/>
              <w:rPr>
                <w:b w:val="0"/>
              </w:rPr>
            </w:pPr>
            <w:r w:rsidRPr="00BD6480">
              <w:rPr>
                <w:b w:val="0"/>
              </w:rPr>
              <w:t>Evaluado</w:t>
            </w:r>
          </w:p>
        </w:tc>
      </w:tr>
      <w:tr w:rsidR="00BD6480" w:rsidRPr="0058476D" w:rsidTr="00BD6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rsidR="00BD6480" w:rsidRPr="0058476D" w:rsidRDefault="00BD6480">
            <w:pPr>
              <w:rPr>
                <w:b w:val="0"/>
              </w:rPr>
            </w:pPr>
            <w:r>
              <w:t>Calidad interna y externa</w:t>
            </w:r>
          </w:p>
        </w:tc>
        <w:tc>
          <w:tcPr>
            <w:tcW w:w="1745"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r>
              <w:t>Funcionabilidad</w:t>
            </w:r>
          </w:p>
        </w:tc>
        <w:tc>
          <w:tcPr>
            <w:tcW w:w="1984"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r>
              <w:t>Adecuación</w:t>
            </w:r>
          </w:p>
        </w:tc>
        <w:tc>
          <w:tcPr>
            <w:tcW w:w="2844"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r>
              <w:t>Registro de control de procesos y procedimientos correctos funcionales.</w:t>
            </w:r>
          </w:p>
        </w:tc>
        <w:tc>
          <w:tcPr>
            <w:tcW w:w="2191"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r>
              <w:t>8</w:t>
            </w:r>
          </w:p>
        </w:tc>
        <w:tc>
          <w:tcPr>
            <w:tcW w:w="2191" w:type="dxa"/>
          </w:tcPr>
          <w:p w:rsidR="00BD6480" w:rsidRDefault="00BD6480">
            <w:pPr>
              <w:cnfStyle w:val="000000100000" w:firstRow="0" w:lastRow="0" w:firstColumn="0" w:lastColumn="0" w:oddVBand="0" w:evenVBand="0" w:oddHBand="1" w:evenHBand="0" w:firstRowFirstColumn="0" w:firstRowLastColumn="0" w:lastRowFirstColumn="0" w:lastRowLastColumn="0"/>
            </w:pPr>
            <w:r>
              <w:t>SI</w:t>
            </w:r>
          </w:p>
        </w:tc>
      </w:tr>
      <w:tr w:rsidR="00BD6480" w:rsidRPr="0058476D" w:rsidTr="00BD64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rsidR="00BD6480" w:rsidRPr="0058476D" w:rsidRDefault="00BD6480">
            <w:pPr>
              <w:rPr>
                <w:b w:val="0"/>
              </w:rPr>
            </w:pPr>
          </w:p>
        </w:tc>
        <w:tc>
          <w:tcPr>
            <w:tcW w:w="1745"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p>
        </w:tc>
        <w:tc>
          <w:tcPr>
            <w:tcW w:w="1984"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r>
              <w:t>Interoperabilidad</w:t>
            </w:r>
          </w:p>
        </w:tc>
        <w:tc>
          <w:tcPr>
            <w:tcW w:w="2844"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r>
              <w:t>Capacidad de  trabajar en plataformas estándares.</w:t>
            </w:r>
          </w:p>
        </w:tc>
        <w:tc>
          <w:tcPr>
            <w:tcW w:w="2191"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r>
              <w:t>0</w:t>
            </w:r>
          </w:p>
        </w:tc>
        <w:tc>
          <w:tcPr>
            <w:tcW w:w="2191" w:type="dxa"/>
          </w:tcPr>
          <w:p w:rsidR="00BD6480" w:rsidRDefault="00BD6480">
            <w:pPr>
              <w:cnfStyle w:val="000000010000" w:firstRow="0" w:lastRow="0" w:firstColumn="0" w:lastColumn="0" w:oddVBand="0" w:evenVBand="0" w:oddHBand="0" w:evenHBand="1" w:firstRowFirstColumn="0" w:firstRowLastColumn="0" w:lastRowFirstColumn="0" w:lastRowLastColumn="0"/>
            </w:pPr>
            <w:r>
              <w:t>NO</w:t>
            </w:r>
          </w:p>
        </w:tc>
      </w:tr>
      <w:tr w:rsidR="00BD6480" w:rsidRPr="0058476D" w:rsidTr="00BD6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rsidR="00BD6480" w:rsidRPr="0058476D" w:rsidRDefault="00BD6480">
            <w:pPr>
              <w:rPr>
                <w:b w:val="0"/>
              </w:rPr>
            </w:pPr>
          </w:p>
        </w:tc>
        <w:tc>
          <w:tcPr>
            <w:tcW w:w="1745"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p>
        </w:tc>
        <w:tc>
          <w:tcPr>
            <w:tcW w:w="1984"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r>
              <w:t>Seguridad</w:t>
            </w:r>
          </w:p>
        </w:tc>
        <w:tc>
          <w:tcPr>
            <w:tcW w:w="2844"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r>
              <w:t>Capacidad de ingresos a los módulos por cuenta de usuario y contraseñas.</w:t>
            </w:r>
          </w:p>
        </w:tc>
        <w:tc>
          <w:tcPr>
            <w:tcW w:w="2191"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r>
              <w:t>9</w:t>
            </w:r>
          </w:p>
        </w:tc>
        <w:tc>
          <w:tcPr>
            <w:tcW w:w="2191" w:type="dxa"/>
          </w:tcPr>
          <w:p w:rsidR="00BD6480" w:rsidRDefault="00BD6480">
            <w:pPr>
              <w:cnfStyle w:val="000000100000" w:firstRow="0" w:lastRow="0" w:firstColumn="0" w:lastColumn="0" w:oddVBand="0" w:evenVBand="0" w:oddHBand="1" w:evenHBand="0" w:firstRowFirstColumn="0" w:firstRowLastColumn="0" w:lastRowFirstColumn="0" w:lastRowLastColumn="0"/>
            </w:pPr>
            <w:r>
              <w:t>SI</w:t>
            </w:r>
          </w:p>
        </w:tc>
      </w:tr>
      <w:tr w:rsidR="00BD6480" w:rsidRPr="0058476D" w:rsidTr="00BD64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rsidR="00BD6480" w:rsidRPr="0058476D" w:rsidRDefault="00BD6480">
            <w:pPr>
              <w:rPr>
                <w:b w:val="0"/>
              </w:rPr>
            </w:pPr>
          </w:p>
        </w:tc>
        <w:tc>
          <w:tcPr>
            <w:tcW w:w="1745"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r>
              <w:t>Fiabilidad</w:t>
            </w:r>
          </w:p>
        </w:tc>
        <w:tc>
          <w:tcPr>
            <w:tcW w:w="1984"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r>
              <w:t>Recuperabilidad</w:t>
            </w:r>
          </w:p>
        </w:tc>
        <w:tc>
          <w:tcPr>
            <w:tcW w:w="2844"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r>
              <w:t>Posee utilidades de backup y restore.</w:t>
            </w:r>
          </w:p>
        </w:tc>
        <w:tc>
          <w:tcPr>
            <w:tcW w:w="2191"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r>
              <w:t>8</w:t>
            </w:r>
          </w:p>
        </w:tc>
        <w:tc>
          <w:tcPr>
            <w:tcW w:w="2191" w:type="dxa"/>
          </w:tcPr>
          <w:p w:rsidR="00BD6480" w:rsidRDefault="00BD6480">
            <w:pPr>
              <w:cnfStyle w:val="000000010000" w:firstRow="0" w:lastRow="0" w:firstColumn="0" w:lastColumn="0" w:oddVBand="0" w:evenVBand="0" w:oddHBand="0" w:evenHBand="1" w:firstRowFirstColumn="0" w:firstRowLastColumn="0" w:lastRowFirstColumn="0" w:lastRowLastColumn="0"/>
            </w:pPr>
            <w:r>
              <w:t>SI</w:t>
            </w:r>
          </w:p>
        </w:tc>
      </w:tr>
      <w:tr w:rsidR="00BD6480" w:rsidRPr="0058476D" w:rsidTr="00BD6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rsidR="00BD6480" w:rsidRPr="0058476D" w:rsidRDefault="00BD6480">
            <w:pPr>
              <w:rPr>
                <w:b w:val="0"/>
              </w:rPr>
            </w:pPr>
          </w:p>
        </w:tc>
        <w:tc>
          <w:tcPr>
            <w:tcW w:w="1745"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r>
              <w:t>Usabilidad</w:t>
            </w:r>
          </w:p>
        </w:tc>
        <w:tc>
          <w:tcPr>
            <w:tcW w:w="1984"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r>
              <w:t>Aprendizaje</w:t>
            </w:r>
          </w:p>
        </w:tc>
        <w:tc>
          <w:tcPr>
            <w:tcW w:w="2844"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r>
              <w:t>Facilidad de aprender su uso</w:t>
            </w:r>
          </w:p>
        </w:tc>
        <w:tc>
          <w:tcPr>
            <w:tcW w:w="2191"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r>
              <w:t>7</w:t>
            </w:r>
          </w:p>
        </w:tc>
        <w:tc>
          <w:tcPr>
            <w:tcW w:w="2191" w:type="dxa"/>
          </w:tcPr>
          <w:p w:rsidR="00BD6480" w:rsidRDefault="00BD6480">
            <w:pPr>
              <w:cnfStyle w:val="000000100000" w:firstRow="0" w:lastRow="0" w:firstColumn="0" w:lastColumn="0" w:oddVBand="0" w:evenVBand="0" w:oddHBand="1" w:evenHBand="0" w:firstRowFirstColumn="0" w:firstRowLastColumn="0" w:lastRowFirstColumn="0" w:lastRowLastColumn="0"/>
            </w:pPr>
            <w:r>
              <w:t>SI</w:t>
            </w:r>
          </w:p>
        </w:tc>
      </w:tr>
      <w:tr w:rsidR="00BD6480" w:rsidRPr="0058476D" w:rsidTr="00BD64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rsidR="00BD6480" w:rsidRPr="0058476D" w:rsidRDefault="00BD6480">
            <w:pPr>
              <w:rPr>
                <w:b w:val="0"/>
              </w:rPr>
            </w:pPr>
          </w:p>
        </w:tc>
        <w:tc>
          <w:tcPr>
            <w:tcW w:w="1745"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p>
        </w:tc>
        <w:tc>
          <w:tcPr>
            <w:tcW w:w="1984"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r>
              <w:t>Operatividad</w:t>
            </w:r>
          </w:p>
        </w:tc>
        <w:tc>
          <w:tcPr>
            <w:tcW w:w="2844"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r>
              <w:t>Facilidad de operar.</w:t>
            </w:r>
          </w:p>
        </w:tc>
        <w:tc>
          <w:tcPr>
            <w:tcW w:w="2191"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r>
              <w:t>7</w:t>
            </w:r>
          </w:p>
        </w:tc>
        <w:tc>
          <w:tcPr>
            <w:tcW w:w="2191" w:type="dxa"/>
          </w:tcPr>
          <w:p w:rsidR="00BD6480" w:rsidRPr="00BD6480" w:rsidRDefault="00BD6480">
            <w:pPr>
              <w:cnfStyle w:val="000000010000" w:firstRow="0" w:lastRow="0" w:firstColumn="0" w:lastColumn="0" w:oddVBand="0" w:evenVBand="0" w:oddHBand="0" w:evenHBand="1" w:firstRowFirstColumn="0" w:firstRowLastColumn="0" w:lastRowFirstColumn="0" w:lastRowLastColumn="0"/>
              <w:rPr>
                <w:u w:val="single"/>
              </w:rPr>
            </w:pPr>
            <w:r>
              <w:t>SI</w:t>
            </w:r>
          </w:p>
        </w:tc>
      </w:tr>
      <w:tr w:rsidR="00BD6480" w:rsidRPr="0058476D" w:rsidTr="00BD6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rsidR="00BD6480" w:rsidRPr="0058476D" w:rsidRDefault="00BD6480">
            <w:pPr>
              <w:rPr>
                <w:b w:val="0"/>
              </w:rPr>
            </w:pPr>
          </w:p>
        </w:tc>
        <w:tc>
          <w:tcPr>
            <w:tcW w:w="1745"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p>
        </w:tc>
        <w:tc>
          <w:tcPr>
            <w:tcW w:w="1984"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r>
              <w:t>Atracción</w:t>
            </w:r>
          </w:p>
        </w:tc>
        <w:tc>
          <w:tcPr>
            <w:tcW w:w="2844"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r>
              <w:t>Estética en el desarrollo de formularios.</w:t>
            </w:r>
          </w:p>
        </w:tc>
        <w:tc>
          <w:tcPr>
            <w:tcW w:w="2191"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r>
              <w:t>7</w:t>
            </w:r>
          </w:p>
        </w:tc>
        <w:tc>
          <w:tcPr>
            <w:tcW w:w="2191" w:type="dxa"/>
          </w:tcPr>
          <w:p w:rsidR="00BD6480" w:rsidRPr="00BD6480" w:rsidRDefault="00BD6480">
            <w:pPr>
              <w:cnfStyle w:val="000000100000" w:firstRow="0" w:lastRow="0" w:firstColumn="0" w:lastColumn="0" w:oddVBand="0" w:evenVBand="0" w:oddHBand="1" w:evenHBand="0" w:firstRowFirstColumn="0" w:firstRowLastColumn="0" w:lastRowFirstColumn="0" w:lastRowLastColumn="0"/>
              <w:rPr>
                <w:u w:val="single"/>
              </w:rPr>
            </w:pPr>
            <w:r>
              <w:t>SI</w:t>
            </w:r>
          </w:p>
        </w:tc>
      </w:tr>
      <w:tr w:rsidR="00BD6480" w:rsidRPr="0058476D" w:rsidTr="00BD64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rsidR="00BD6480" w:rsidRPr="0058476D" w:rsidRDefault="00BD6480"/>
        </w:tc>
        <w:tc>
          <w:tcPr>
            <w:tcW w:w="1745"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r>
              <w:t>Eficiencia</w:t>
            </w:r>
          </w:p>
        </w:tc>
        <w:tc>
          <w:tcPr>
            <w:tcW w:w="1984" w:type="dxa"/>
          </w:tcPr>
          <w:p w:rsidR="00BD6480" w:rsidRDefault="00BD6480">
            <w:pPr>
              <w:cnfStyle w:val="000000010000" w:firstRow="0" w:lastRow="0" w:firstColumn="0" w:lastColumn="0" w:oddVBand="0" w:evenVBand="0" w:oddHBand="0" w:evenHBand="1" w:firstRowFirstColumn="0" w:firstRowLastColumn="0" w:lastRowFirstColumn="0" w:lastRowLastColumn="0"/>
            </w:pPr>
            <w:r>
              <w:t>Utilización de recursos</w:t>
            </w:r>
          </w:p>
        </w:tc>
        <w:tc>
          <w:tcPr>
            <w:tcW w:w="2844"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r>
              <w:t>Bajos requerimientos de recursos.</w:t>
            </w:r>
          </w:p>
        </w:tc>
        <w:tc>
          <w:tcPr>
            <w:tcW w:w="2191"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r>
              <w:t>8</w:t>
            </w:r>
          </w:p>
        </w:tc>
        <w:tc>
          <w:tcPr>
            <w:tcW w:w="2191" w:type="dxa"/>
          </w:tcPr>
          <w:p w:rsidR="00BD6480" w:rsidRDefault="00BD6480">
            <w:pPr>
              <w:cnfStyle w:val="000000010000" w:firstRow="0" w:lastRow="0" w:firstColumn="0" w:lastColumn="0" w:oddVBand="0" w:evenVBand="0" w:oddHBand="0" w:evenHBand="1" w:firstRowFirstColumn="0" w:firstRowLastColumn="0" w:lastRowFirstColumn="0" w:lastRowLastColumn="0"/>
            </w:pPr>
            <w:r>
              <w:t>SI</w:t>
            </w:r>
          </w:p>
        </w:tc>
      </w:tr>
      <w:tr w:rsidR="00BD6480" w:rsidRPr="0058476D" w:rsidTr="00BD6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rsidR="00BD6480" w:rsidRPr="0058476D" w:rsidRDefault="00BD6480"/>
        </w:tc>
        <w:tc>
          <w:tcPr>
            <w:tcW w:w="1745"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r>
              <w:t>Portabilidad</w:t>
            </w:r>
          </w:p>
        </w:tc>
        <w:tc>
          <w:tcPr>
            <w:tcW w:w="1984" w:type="dxa"/>
          </w:tcPr>
          <w:p w:rsidR="00BD6480" w:rsidRDefault="00BD6480">
            <w:pPr>
              <w:cnfStyle w:val="000000100000" w:firstRow="0" w:lastRow="0" w:firstColumn="0" w:lastColumn="0" w:oddVBand="0" w:evenVBand="0" w:oddHBand="1" w:evenHBand="0" w:firstRowFirstColumn="0" w:firstRowLastColumn="0" w:lastRowFirstColumn="0" w:lastRowLastColumn="0"/>
            </w:pPr>
            <w:r>
              <w:t>Facilidad de instalación</w:t>
            </w:r>
          </w:p>
        </w:tc>
        <w:tc>
          <w:tcPr>
            <w:tcW w:w="2844"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r>
              <w:t>Pocos pasos asistidos para la instalación del mismo.</w:t>
            </w:r>
          </w:p>
        </w:tc>
        <w:tc>
          <w:tcPr>
            <w:tcW w:w="2191"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r>
              <w:t>8</w:t>
            </w:r>
          </w:p>
        </w:tc>
        <w:tc>
          <w:tcPr>
            <w:tcW w:w="2191" w:type="dxa"/>
          </w:tcPr>
          <w:p w:rsidR="00BD6480" w:rsidRDefault="00BD6480">
            <w:pPr>
              <w:cnfStyle w:val="000000100000" w:firstRow="0" w:lastRow="0" w:firstColumn="0" w:lastColumn="0" w:oddVBand="0" w:evenVBand="0" w:oddHBand="1" w:evenHBand="0" w:firstRowFirstColumn="0" w:firstRowLastColumn="0" w:lastRowFirstColumn="0" w:lastRowLastColumn="0"/>
            </w:pPr>
            <w:r>
              <w:t>SI</w:t>
            </w:r>
          </w:p>
        </w:tc>
      </w:tr>
      <w:tr w:rsidR="00BD6480" w:rsidRPr="0058476D" w:rsidTr="00BD64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rsidR="00BD6480" w:rsidRPr="0058476D" w:rsidRDefault="00BD6480"/>
        </w:tc>
        <w:tc>
          <w:tcPr>
            <w:tcW w:w="1745"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p>
        </w:tc>
        <w:tc>
          <w:tcPr>
            <w:tcW w:w="1984" w:type="dxa"/>
          </w:tcPr>
          <w:p w:rsidR="00BD6480" w:rsidRDefault="00BD6480">
            <w:pPr>
              <w:cnfStyle w:val="000000010000" w:firstRow="0" w:lastRow="0" w:firstColumn="0" w:lastColumn="0" w:oddVBand="0" w:evenVBand="0" w:oddHBand="0" w:evenHBand="1" w:firstRowFirstColumn="0" w:firstRowLastColumn="0" w:lastRowFirstColumn="0" w:lastRowLastColumn="0"/>
            </w:pPr>
            <w:r>
              <w:t>Coexistencia</w:t>
            </w:r>
          </w:p>
        </w:tc>
        <w:tc>
          <w:tcPr>
            <w:tcW w:w="2844"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r>
              <w:t>Capacidad de operar junto a otro software instalado.</w:t>
            </w:r>
          </w:p>
        </w:tc>
        <w:tc>
          <w:tcPr>
            <w:tcW w:w="2191"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r>
              <w:t>5</w:t>
            </w:r>
          </w:p>
        </w:tc>
        <w:tc>
          <w:tcPr>
            <w:tcW w:w="2191" w:type="dxa"/>
          </w:tcPr>
          <w:p w:rsidR="00BD6480" w:rsidRDefault="00BD6480">
            <w:pPr>
              <w:cnfStyle w:val="000000010000" w:firstRow="0" w:lastRow="0" w:firstColumn="0" w:lastColumn="0" w:oddVBand="0" w:evenVBand="0" w:oddHBand="0" w:evenHBand="1" w:firstRowFirstColumn="0" w:firstRowLastColumn="0" w:lastRowFirstColumn="0" w:lastRowLastColumn="0"/>
            </w:pPr>
            <w:r>
              <w:t>SI</w:t>
            </w:r>
          </w:p>
        </w:tc>
      </w:tr>
      <w:tr w:rsidR="00BD6480" w:rsidRPr="0058476D" w:rsidTr="00BD6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rsidR="00BD6480" w:rsidRPr="0058476D" w:rsidRDefault="00BD6480"/>
        </w:tc>
        <w:tc>
          <w:tcPr>
            <w:tcW w:w="1745"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p>
        </w:tc>
        <w:tc>
          <w:tcPr>
            <w:tcW w:w="1984" w:type="dxa"/>
          </w:tcPr>
          <w:p w:rsidR="00BD6480" w:rsidRDefault="00BD6480">
            <w:pPr>
              <w:cnfStyle w:val="000000100000" w:firstRow="0" w:lastRow="0" w:firstColumn="0" w:lastColumn="0" w:oddVBand="0" w:evenVBand="0" w:oddHBand="1" w:evenHBand="0" w:firstRowFirstColumn="0" w:firstRowLastColumn="0" w:lastRowFirstColumn="0" w:lastRowLastColumn="0"/>
            </w:pPr>
            <w:r>
              <w:t>Reemplazabilidad</w:t>
            </w:r>
          </w:p>
        </w:tc>
        <w:tc>
          <w:tcPr>
            <w:tcW w:w="2844"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r>
              <w:t>Capacidad de ser utilizado en lugar de otro software en el mismo entorno</w:t>
            </w:r>
          </w:p>
        </w:tc>
        <w:tc>
          <w:tcPr>
            <w:tcW w:w="2191"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r>
              <w:t>5</w:t>
            </w:r>
          </w:p>
        </w:tc>
        <w:tc>
          <w:tcPr>
            <w:tcW w:w="2191" w:type="dxa"/>
          </w:tcPr>
          <w:p w:rsidR="00BD6480" w:rsidRDefault="00BD6480">
            <w:pPr>
              <w:cnfStyle w:val="000000100000" w:firstRow="0" w:lastRow="0" w:firstColumn="0" w:lastColumn="0" w:oddVBand="0" w:evenVBand="0" w:oddHBand="1" w:evenHBand="0" w:firstRowFirstColumn="0" w:firstRowLastColumn="0" w:lastRowFirstColumn="0" w:lastRowLastColumn="0"/>
            </w:pPr>
            <w:r>
              <w:t>SI</w:t>
            </w:r>
          </w:p>
        </w:tc>
      </w:tr>
      <w:tr w:rsidR="00BD6480" w:rsidRPr="0058476D" w:rsidTr="00BD64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rsidR="00BD6480" w:rsidRPr="0058476D" w:rsidRDefault="00BD6480"/>
        </w:tc>
        <w:tc>
          <w:tcPr>
            <w:tcW w:w="1745"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r>
              <w:t>Productividad</w:t>
            </w:r>
          </w:p>
        </w:tc>
        <w:tc>
          <w:tcPr>
            <w:tcW w:w="1984" w:type="dxa"/>
          </w:tcPr>
          <w:p w:rsidR="00BD6480" w:rsidRDefault="00BD6480">
            <w:pPr>
              <w:cnfStyle w:val="000000010000" w:firstRow="0" w:lastRow="0" w:firstColumn="0" w:lastColumn="0" w:oddVBand="0" w:evenVBand="0" w:oddHBand="0" w:evenHBand="1" w:firstRowFirstColumn="0" w:firstRowLastColumn="0" w:lastRowFirstColumn="0" w:lastRowLastColumn="0"/>
            </w:pPr>
          </w:p>
        </w:tc>
        <w:tc>
          <w:tcPr>
            <w:tcW w:w="2844"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r>
              <w:t>Tiempo adecuado para realizar configuraciones</w:t>
            </w:r>
          </w:p>
        </w:tc>
        <w:tc>
          <w:tcPr>
            <w:tcW w:w="2191"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r>
              <w:t>7</w:t>
            </w:r>
          </w:p>
        </w:tc>
        <w:tc>
          <w:tcPr>
            <w:tcW w:w="2191" w:type="dxa"/>
          </w:tcPr>
          <w:p w:rsidR="00BD6480" w:rsidRDefault="00BD6480">
            <w:pPr>
              <w:cnfStyle w:val="000000010000" w:firstRow="0" w:lastRow="0" w:firstColumn="0" w:lastColumn="0" w:oddVBand="0" w:evenVBand="0" w:oddHBand="0" w:evenHBand="1" w:firstRowFirstColumn="0" w:firstRowLastColumn="0" w:lastRowFirstColumn="0" w:lastRowLastColumn="0"/>
            </w:pPr>
            <w:r>
              <w:t>SI</w:t>
            </w:r>
          </w:p>
        </w:tc>
      </w:tr>
      <w:tr w:rsidR="00BD6480" w:rsidRPr="0058476D" w:rsidTr="00BD6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rsidR="00BD6480" w:rsidRPr="0058476D" w:rsidRDefault="00BD6480">
            <w:r>
              <w:t>Calidad de uso</w:t>
            </w:r>
          </w:p>
        </w:tc>
        <w:tc>
          <w:tcPr>
            <w:tcW w:w="1745"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r>
              <w:t>Seguridad</w:t>
            </w:r>
          </w:p>
        </w:tc>
        <w:tc>
          <w:tcPr>
            <w:tcW w:w="1984" w:type="dxa"/>
          </w:tcPr>
          <w:p w:rsidR="00BD6480" w:rsidRDefault="00BD6480">
            <w:pPr>
              <w:cnfStyle w:val="000000100000" w:firstRow="0" w:lastRow="0" w:firstColumn="0" w:lastColumn="0" w:oddVBand="0" w:evenVBand="0" w:oddHBand="1" w:evenHBand="0" w:firstRowFirstColumn="0" w:firstRowLastColumn="0" w:lastRowFirstColumn="0" w:lastRowLastColumn="0"/>
            </w:pPr>
          </w:p>
        </w:tc>
        <w:tc>
          <w:tcPr>
            <w:tcW w:w="2844"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r>
              <w:t>Existencia de actualizaciones, parches de seguridad, etc.</w:t>
            </w:r>
          </w:p>
        </w:tc>
        <w:tc>
          <w:tcPr>
            <w:tcW w:w="2191"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r>
              <w:t>0</w:t>
            </w:r>
          </w:p>
        </w:tc>
        <w:tc>
          <w:tcPr>
            <w:tcW w:w="2191" w:type="dxa"/>
          </w:tcPr>
          <w:p w:rsidR="00BD6480" w:rsidRDefault="00BD6480">
            <w:pPr>
              <w:cnfStyle w:val="000000100000" w:firstRow="0" w:lastRow="0" w:firstColumn="0" w:lastColumn="0" w:oddVBand="0" w:evenVBand="0" w:oddHBand="1" w:evenHBand="0" w:firstRowFirstColumn="0" w:firstRowLastColumn="0" w:lastRowFirstColumn="0" w:lastRowLastColumn="0"/>
            </w:pPr>
            <w:r>
              <w:t>NO</w:t>
            </w:r>
          </w:p>
        </w:tc>
      </w:tr>
      <w:tr w:rsidR="00BD6480" w:rsidRPr="0058476D" w:rsidTr="00BD64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rsidR="00BD6480" w:rsidRPr="0058476D" w:rsidRDefault="00BD6480"/>
        </w:tc>
        <w:tc>
          <w:tcPr>
            <w:tcW w:w="1745"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r>
              <w:t>Satisfacción</w:t>
            </w:r>
          </w:p>
        </w:tc>
        <w:tc>
          <w:tcPr>
            <w:tcW w:w="1984" w:type="dxa"/>
          </w:tcPr>
          <w:p w:rsidR="00BD6480" w:rsidRDefault="00BD6480">
            <w:pPr>
              <w:cnfStyle w:val="000000010000" w:firstRow="0" w:lastRow="0" w:firstColumn="0" w:lastColumn="0" w:oddVBand="0" w:evenVBand="0" w:oddHBand="0" w:evenHBand="1" w:firstRowFirstColumn="0" w:firstRowLastColumn="0" w:lastRowFirstColumn="0" w:lastRowLastColumn="0"/>
            </w:pPr>
          </w:p>
        </w:tc>
        <w:tc>
          <w:tcPr>
            <w:tcW w:w="2844"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r>
              <w:t>Nivel de satisfacción</w:t>
            </w:r>
          </w:p>
        </w:tc>
        <w:tc>
          <w:tcPr>
            <w:tcW w:w="2191" w:type="dxa"/>
          </w:tcPr>
          <w:p w:rsidR="00BD6480" w:rsidRPr="0058476D" w:rsidRDefault="00BD6480">
            <w:pPr>
              <w:cnfStyle w:val="000000010000" w:firstRow="0" w:lastRow="0" w:firstColumn="0" w:lastColumn="0" w:oddVBand="0" w:evenVBand="0" w:oddHBand="0" w:evenHBand="1" w:firstRowFirstColumn="0" w:firstRowLastColumn="0" w:lastRowFirstColumn="0" w:lastRowLastColumn="0"/>
            </w:pPr>
            <w:r>
              <w:t>8</w:t>
            </w:r>
          </w:p>
        </w:tc>
        <w:tc>
          <w:tcPr>
            <w:tcW w:w="2191" w:type="dxa"/>
          </w:tcPr>
          <w:p w:rsidR="00BD6480" w:rsidRDefault="00BD6480">
            <w:pPr>
              <w:cnfStyle w:val="000000010000" w:firstRow="0" w:lastRow="0" w:firstColumn="0" w:lastColumn="0" w:oddVBand="0" w:evenVBand="0" w:oddHBand="0" w:evenHBand="1" w:firstRowFirstColumn="0" w:firstRowLastColumn="0" w:lastRowFirstColumn="0" w:lastRowLastColumn="0"/>
            </w:pPr>
          </w:p>
        </w:tc>
      </w:tr>
      <w:tr w:rsidR="00BD6480" w:rsidRPr="0058476D" w:rsidTr="00BD6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rsidR="00BD6480" w:rsidRPr="0058476D" w:rsidRDefault="00BD6480"/>
        </w:tc>
        <w:tc>
          <w:tcPr>
            <w:tcW w:w="1745"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p>
        </w:tc>
        <w:tc>
          <w:tcPr>
            <w:tcW w:w="1984"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rPr>
                <w:b/>
              </w:rPr>
            </w:pPr>
            <w:r w:rsidRPr="0058476D">
              <w:rPr>
                <w:b/>
              </w:rPr>
              <w:t>TOTAL</w:t>
            </w:r>
          </w:p>
        </w:tc>
        <w:tc>
          <w:tcPr>
            <w:tcW w:w="2844"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p>
        </w:tc>
        <w:tc>
          <w:tcPr>
            <w:tcW w:w="2191" w:type="dxa"/>
          </w:tcPr>
          <w:p w:rsidR="00BD6480" w:rsidRPr="0058476D" w:rsidRDefault="00BD6480">
            <w:pPr>
              <w:cnfStyle w:val="000000100000" w:firstRow="0" w:lastRow="0" w:firstColumn="0" w:lastColumn="0" w:oddVBand="0" w:evenVBand="0" w:oddHBand="1" w:evenHBand="0" w:firstRowFirstColumn="0" w:firstRowLastColumn="0" w:lastRowFirstColumn="0" w:lastRowLastColumn="0"/>
            </w:pPr>
            <w:r>
              <w:t>80%</w:t>
            </w:r>
          </w:p>
        </w:tc>
        <w:tc>
          <w:tcPr>
            <w:tcW w:w="2191" w:type="dxa"/>
          </w:tcPr>
          <w:p w:rsidR="00BD6480" w:rsidRDefault="00BD6480">
            <w:pPr>
              <w:cnfStyle w:val="000000100000" w:firstRow="0" w:lastRow="0" w:firstColumn="0" w:lastColumn="0" w:oddVBand="0" w:evenVBand="0" w:oddHBand="1" w:evenHBand="0" w:firstRowFirstColumn="0" w:firstRowLastColumn="0" w:lastRowFirstColumn="0" w:lastRowLastColumn="0"/>
            </w:pPr>
            <w:r>
              <w:t>Regular</w:t>
            </w:r>
          </w:p>
        </w:tc>
      </w:tr>
    </w:tbl>
    <w:p w:rsidR="00A60E87" w:rsidRDefault="00A60E87">
      <w:pPr>
        <w:rPr>
          <w:b/>
          <w:sz w:val="32"/>
          <w:szCs w:val="32"/>
        </w:rPr>
      </w:pPr>
    </w:p>
    <w:p w:rsidR="00A21B3A" w:rsidRDefault="000A2B18" w:rsidP="00A21B3A">
      <w:pPr>
        <w:jc w:val="both"/>
        <w:rPr>
          <w:rFonts w:ascii="Arial" w:hAnsi="Arial" w:cs="Arial"/>
          <w:color w:val="000000"/>
          <w:sz w:val="24"/>
          <w:szCs w:val="24"/>
          <w:shd w:val="clear" w:color="auto" w:fill="FFFFFF"/>
        </w:rPr>
      </w:pPr>
      <w:r w:rsidRPr="000A2B18">
        <w:rPr>
          <w:rFonts w:ascii="Arial" w:hAnsi="Arial" w:cs="Arial"/>
          <w:color w:val="000000"/>
          <w:sz w:val="24"/>
          <w:szCs w:val="24"/>
          <w:shd w:val="clear" w:color="auto" w:fill="FFFFFF"/>
        </w:rPr>
        <w:t>Mediante las ponderaciones y criterios evaluados concluimos</w:t>
      </w:r>
      <w:r w:rsidRPr="000A2B18">
        <w:rPr>
          <w:rFonts w:ascii="Arial" w:hAnsi="Arial" w:cs="Arial"/>
          <w:color w:val="000000"/>
          <w:sz w:val="24"/>
          <w:szCs w:val="24"/>
          <w:shd w:val="clear" w:color="auto" w:fill="FFFFFF"/>
        </w:rPr>
        <w:t xml:space="preserve"> que:</w:t>
      </w:r>
    </w:p>
    <w:p w:rsidR="00A21B3A" w:rsidRDefault="000A2B18" w:rsidP="00A21B3A">
      <w:pPr>
        <w:jc w:val="both"/>
        <w:rPr>
          <w:rStyle w:val="apple-converted-space"/>
          <w:rFonts w:ascii="Arial" w:hAnsi="Arial" w:cs="Arial"/>
          <w:color w:val="000000"/>
          <w:sz w:val="24"/>
          <w:szCs w:val="24"/>
          <w:shd w:val="clear" w:color="auto" w:fill="FFFFFF"/>
        </w:rPr>
      </w:pPr>
      <w:r w:rsidRPr="000A2B18">
        <w:rPr>
          <w:rFonts w:ascii="Arial" w:hAnsi="Arial" w:cs="Arial"/>
          <w:color w:val="000000"/>
          <w:sz w:val="24"/>
          <w:szCs w:val="24"/>
        </w:rPr>
        <w:br/>
      </w:r>
      <w:r w:rsidRPr="000A2B18">
        <w:rPr>
          <w:rFonts w:ascii="Arial" w:hAnsi="Arial" w:cs="Arial"/>
          <w:color w:val="000000"/>
          <w:sz w:val="24"/>
          <w:szCs w:val="24"/>
          <w:shd w:val="clear" w:color="auto" w:fill="FFFFFF"/>
        </w:rPr>
        <w:t xml:space="preserve">La aplicación </w:t>
      </w:r>
      <w:r w:rsidRPr="000A2B18">
        <w:rPr>
          <w:rFonts w:ascii="Arial" w:hAnsi="Arial" w:cs="Arial"/>
          <w:color w:val="000000"/>
          <w:sz w:val="24"/>
          <w:szCs w:val="24"/>
          <w:shd w:val="clear" w:color="auto" w:fill="FFFFFF"/>
        </w:rPr>
        <w:t xml:space="preserve">según los </w:t>
      </w:r>
      <w:r w:rsidRPr="000A2B18">
        <w:rPr>
          <w:rFonts w:ascii="Arial" w:hAnsi="Arial" w:cs="Arial"/>
          <w:color w:val="000000"/>
          <w:sz w:val="24"/>
          <w:szCs w:val="24"/>
          <w:shd w:val="clear" w:color="auto" w:fill="FFFFFF"/>
        </w:rPr>
        <w:t>criterios evaluados obtuvo una buena</w:t>
      </w:r>
      <w:r w:rsidRPr="000A2B18">
        <w:rPr>
          <w:rFonts w:ascii="Arial" w:hAnsi="Arial" w:cs="Arial"/>
          <w:color w:val="000000"/>
          <w:sz w:val="24"/>
          <w:szCs w:val="24"/>
          <w:shd w:val="clear" w:color="auto" w:fill="FFFFFF"/>
        </w:rPr>
        <w:t xml:space="preserve"> puntuación, ya que permite la utilización de recursos de manera más efectiva y eficiente, provee más tolerancia a fallas lo que lo indica que su tiempo de recuperación ante amenazas tanto tecnológicas o por part</w:t>
      </w:r>
      <w:r w:rsidRPr="000A2B18">
        <w:rPr>
          <w:rFonts w:ascii="Arial" w:hAnsi="Arial" w:cs="Arial"/>
          <w:color w:val="000000"/>
          <w:sz w:val="24"/>
          <w:szCs w:val="24"/>
          <w:shd w:val="clear" w:color="auto" w:fill="FFFFFF"/>
        </w:rPr>
        <w:t>e de usuario</w:t>
      </w:r>
      <w:r w:rsidRPr="000A2B18">
        <w:rPr>
          <w:rFonts w:ascii="Arial" w:hAnsi="Arial" w:cs="Arial"/>
          <w:color w:val="000000"/>
          <w:sz w:val="24"/>
          <w:szCs w:val="24"/>
          <w:shd w:val="clear" w:color="auto" w:fill="FFFFFF"/>
        </w:rPr>
        <w:t>, y gran reemplazabilidad con capacidad de ser utilizado en lugar de otro software en el mismo entorno.</w:t>
      </w:r>
      <w:r w:rsidRPr="000A2B18">
        <w:rPr>
          <w:rStyle w:val="apple-converted-space"/>
          <w:rFonts w:ascii="Arial" w:hAnsi="Arial" w:cs="Arial"/>
          <w:color w:val="000000"/>
          <w:sz w:val="24"/>
          <w:szCs w:val="24"/>
          <w:shd w:val="clear" w:color="auto" w:fill="FFFFFF"/>
        </w:rPr>
        <w:t> </w:t>
      </w:r>
    </w:p>
    <w:p w:rsidR="000A2B18" w:rsidRDefault="000A2B18" w:rsidP="00A21B3A">
      <w:pPr>
        <w:jc w:val="both"/>
        <w:rPr>
          <w:rFonts w:ascii="Arial" w:hAnsi="Arial" w:cs="Arial"/>
          <w:color w:val="000000"/>
          <w:sz w:val="24"/>
          <w:szCs w:val="24"/>
          <w:shd w:val="clear" w:color="auto" w:fill="FFFFFF"/>
        </w:rPr>
      </w:pPr>
      <w:r w:rsidRPr="000A2B18">
        <w:rPr>
          <w:rFonts w:ascii="Arial" w:hAnsi="Arial" w:cs="Arial"/>
          <w:color w:val="000000"/>
          <w:sz w:val="24"/>
          <w:szCs w:val="24"/>
        </w:rPr>
        <w:br/>
      </w:r>
      <w:r w:rsidRPr="000A2B18">
        <w:rPr>
          <w:rFonts w:ascii="Arial" w:hAnsi="Arial" w:cs="Arial"/>
          <w:color w:val="000000"/>
          <w:sz w:val="24"/>
          <w:szCs w:val="24"/>
          <w:shd w:val="clear" w:color="auto" w:fill="FFFFFF"/>
        </w:rPr>
        <w:t xml:space="preserve">Efectivamente es notable que el sistema aún tenga debilidades con respecto a varios aspectos que </w:t>
      </w:r>
      <w:r w:rsidR="00A21B3A">
        <w:rPr>
          <w:rFonts w:ascii="Arial" w:hAnsi="Arial" w:cs="Arial"/>
          <w:color w:val="000000"/>
          <w:sz w:val="24"/>
          <w:szCs w:val="24"/>
          <w:shd w:val="clear" w:color="auto" w:fill="FFFFFF"/>
        </w:rPr>
        <w:t>aún no satisfacen al cliente en un cien por ciento como se había estipulado en los objetivos al iniciar el desarrollo de la aplicación, sin embargo la aplicación tiene cierto grado de avance en cuanto a diseño y operación.</w:t>
      </w:r>
    </w:p>
    <w:p w:rsidR="00A21B3A" w:rsidRPr="00A21B3A" w:rsidRDefault="00A21B3A" w:rsidP="00A21B3A">
      <w:pPr>
        <w:jc w:val="both"/>
        <w:rPr>
          <w:rFonts w:ascii="Arial" w:hAnsi="Arial" w:cs="Arial"/>
          <w:color w:val="000000"/>
          <w:sz w:val="24"/>
          <w:szCs w:val="24"/>
          <w:shd w:val="clear" w:color="auto" w:fill="FFFFFF"/>
        </w:rPr>
      </w:pPr>
    </w:p>
    <w:sectPr w:rsidR="00A21B3A" w:rsidRPr="00A21B3A" w:rsidSect="00D95EB2">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26E9" w:rsidRDefault="00FA26E9" w:rsidP="00A21B3A">
      <w:pPr>
        <w:spacing w:after="0" w:line="240" w:lineRule="auto"/>
      </w:pPr>
      <w:r>
        <w:separator/>
      </w:r>
    </w:p>
  </w:endnote>
  <w:endnote w:type="continuationSeparator" w:id="0">
    <w:p w:rsidR="00FA26E9" w:rsidRDefault="00FA26E9" w:rsidP="00A21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26E9" w:rsidRDefault="00FA26E9" w:rsidP="00A21B3A">
      <w:pPr>
        <w:spacing w:after="0" w:line="240" w:lineRule="auto"/>
      </w:pPr>
      <w:r>
        <w:separator/>
      </w:r>
    </w:p>
  </w:footnote>
  <w:footnote w:type="continuationSeparator" w:id="0">
    <w:p w:rsidR="00FA26E9" w:rsidRDefault="00FA26E9" w:rsidP="00A21B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1B3A" w:rsidRDefault="00A21B3A">
    <w:pPr>
      <w:pStyle w:val="Encabezado"/>
    </w:pPr>
    <w:r w:rsidRPr="00596816">
      <w:rPr>
        <w:b/>
        <w:i/>
        <w:noProof/>
        <w:lang w:eastAsia="es-MX"/>
      </w:rPr>
      <w:drawing>
        <wp:anchor distT="0" distB="0" distL="114300" distR="114300" simplePos="0" relativeHeight="251659264" behindDoc="0" locked="0" layoutInCell="1" allowOverlap="1" wp14:anchorId="107D4F95" wp14:editId="3262BFA0">
          <wp:simplePos x="0" y="0"/>
          <wp:positionH relativeFrom="column">
            <wp:posOffset>7152005</wp:posOffset>
          </wp:positionH>
          <wp:positionV relativeFrom="paragraph">
            <wp:posOffset>-175260</wp:posOffset>
          </wp:positionV>
          <wp:extent cx="1562100" cy="752475"/>
          <wp:effectExtent l="0" t="0" r="0" b="952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16-10-18 at 11.49.03 PM.jpeg"/>
                  <pic:cNvPicPr/>
                </pic:nvPicPr>
                <pic:blipFill>
                  <a:blip r:embed="rId1">
                    <a:extLst>
                      <a:ext uri="{28A0092B-C50C-407E-A947-70E740481C1C}">
                        <a14:useLocalDpi xmlns:a14="http://schemas.microsoft.com/office/drawing/2010/main" val="0"/>
                      </a:ext>
                    </a:extLst>
                  </a:blip>
                  <a:stretch>
                    <a:fillRect/>
                  </a:stretch>
                </pic:blipFill>
                <pic:spPr>
                  <a:xfrm>
                    <a:off x="0" y="0"/>
                    <a:ext cx="1562100" cy="752475"/>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E87"/>
    <w:rsid w:val="000A2B18"/>
    <w:rsid w:val="001A59D7"/>
    <w:rsid w:val="00537933"/>
    <w:rsid w:val="0058476D"/>
    <w:rsid w:val="007A1896"/>
    <w:rsid w:val="00A21B3A"/>
    <w:rsid w:val="00A60E87"/>
    <w:rsid w:val="00A9371A"/>
    <w:rsid w:val="00BD6480"/>
    <w:rsid w:val="00D6207C"/>
    <w:rsid w:val="00D95EB2"/>
    <w:rsid w:val="00E25A89"/>
    <w:rsid w:val="00E50E0D"/>
    <w:rsid w:val="00FA26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5E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60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BD648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BD648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is5">
    <w:name w:val="Light List Accent 5"/>
    <w:basedOn w:val="Tablanormal"/>
    <w:uiPriority w:val="61"/>
    <w:rsid w:val="00BD648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BD648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3">
    <w:name w:val="Light Grid Accent 3"/>
    <w:basedOn w:val="Tablanormal"/>
    <w:uiPriority w:val="62"/>
    <w:rsid w:val="00BD648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apple-converted-space">
    <w:name w:val="apple-converted-space"/>
    <w:basedOn w:val="Fuentedeprrafopredeter"/>
    <w:rsid w:val="000A2B18"/>
  </w:style>
  <w:style w:type="paragraph" w:styleId="Encabezado">
    <w:name w:val="header"/>
    <w:basedOn w:val="Normal"/>
    <w:link w:val="EncabezadoCar"/>
    <w:uiPriority w:val="99"/>
    <w:unhideWhenUsed/>
    <w:rsid w:val="00A21B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1B3A"/>
  </w:style>
  <w:style w:type="paragraph" w:styleId="Piedepgina">
    <w:name w:val="footer"/>
    <w:basedOn w:val="Normal"/>
    <w:link w:val="PiedepginaCar"/>
    <w:uiPriority w:val="99"/>
    <w:unhideWhenUsed/>
    <w:rsid w:val="00A21B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1B3A"/>
  </w:style>
  <w:style w:type="character" w:customStyle="1" w:styleId="Ttulo1Car">
    <w:name w:val="Título 1 Car"/>
    <w:basedOn w:val="Fuentedeprrafopredeter"/>
    <w:link w:val="Ttulo1"/>
    <w:uiPriority w:val="9"/>
    <w:rsid w:val="00D95EB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95E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60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rsid w:val="00BD648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BD648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staclara-nfasis5">
    <w:name w:val="Light List Accent 5"/>
    <w:basedOn w:val="Tablanormal"/>
    <w:uiPriority w:val="61"/>
    <w:rsid w:val="00BD648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3">
    <w:name w:val="Light List Accent 3"/>
    <w:basedOn w:val="Tablanormal"/>
    <w:uiPriority w:val="61"/>
    <w:rsid w:val="00BD648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clara-nfasis3">
    <w:name w:val="Light Grid Accent 3"/>
    <w:basedOn w:val="Tablanormal"/>
    <w:uiPriority w:val="62"/>
    <w:rsid w:val="00BD6480"/>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apple-converted-space">
    <w:name w:val="apple-converted-space"/>
    <w:basedOn w:val="Fuentedeprrafopredeter"/>
    <w:rsid w:val="000A2B18"/>
  </w:style>
  <w:style w:type="paragraph" w:styleId="Encabezado">
    <w:name w:val="header"/>
    <w:basedOn w:val="Normal"/>
    <w:link w:val="EncabezadoCar"/>
    <w:uiPriority w:val="99"/>
    <w:unhideWhenUsed/>
    <w:rsid w:val="00A21B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1B3A"/>
  </w:style>
  <w:style w:type="paragraph" w:styleId="Piedepgina">
    <w:name w:val="footer"/>
    <w:basedOn w:val="Normal"/>
    <w:link w:val="PiedepginaCar"/>
    <w:uiPriority w:val="99"/>
    <w:unhideWhenUsed/>
    <w:rsid w:val="00A21B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1B3A"/>
  </w:style>
  <w:style w:type="character" w:customStyle="1" w:styleId="Ttulo1Car">
    <w:name w:val="Título 1 Car"/>
    <w:basedOn w:val="Fuentedeprrafopredeter"/>
    <w:link w:val="Ttulo1"/>
    <w:uiPriority w:val="9"/>
    <w:rsid w:val="00D95EB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342</Words>
  <Characters>1883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Tais</dc:creator>
  <cp:lastModifiedBy>Tais</cp:lastModifiedBy>
  <cp:revision>1</cp:revision>
  <dcterms:created xsi:type="dcterms:W3CDTF">2017-10-07T02:40:00Z</dcterms:created>
  <dcterms:modified xsi:type="dcterms:W3CDTF">2017-10-07T04:24:00Z</dcterms:modified>
</cp:coreProperties>
</file>