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§1 ZASADY KONKURSÓW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Zwycięzcy będą wybierani na podstawie ankiet przeprowadzanych na wydarzeniu przez osoby wyznaczone przez Organizatora.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Najlepsze odpowiedzi na pytanie dotyczące rozwinięcia skrótu #ITP zostaną nagrodzone zgodnie z niniejszym regulaminem.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Wyniki konkursu będą rozstrzygane w trzydziesto minutowych odstępach, począwszy od 11:00, według harmonogramu wydarzenia. Organizator zastrzega sobie prawo możliwości wydłużenia czasu rozstrzygania konkursów.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Odpowiedź konkursowa nie może zawierać wulgaryzmów, treści obraźliwych, sloganów faszystowskich, nazistowskich, komunistycznych, rasistowskich, seksistowskich i innych zabronionych przez polskie prawo, a także wszelkiego rodzaju treści, które mogłyby zostać źle odebrane, w szczególności treści wzywających do nienawiści lub mogących urazić czyjąkolwiek godność osobistą. Takie odpowiedzi nie będą brane pod uwagę przy rozstrzyganiu konkursu.</w:t>
      </w:r>
    </w:p>
    <w:sectPr>
      <w:pgSz w:h="16834" w:w="11909" w:orient="portrait"/>
      <w:pgMar w:bottom="1360.6299212598426" w:top="1360.6299212598426" w:left="1360.6299212598426" w:right="1360.62992125984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