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9050" distT="19050" distL="19050" distR="19050">
            <wp:extent cx="1619325" cy="77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325" cy="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br w:type="textWrapping"/>
        <w:t xml:space="preserve">Eksploracja danych tekstowych - laboratoria 1: Python w eksploracji danych</w:t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Do realizacji zadań wykorzystaj środowisko jupyter notebook. Po zakończeniu zadań wyślij odpowiedzi na adres michal.zarnecki@cdv.pl.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(opcjonalne)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Obejrzyj film znajdujący się pod poniższym adresem URL w celu rozpoczęcia pracy z Jupyter Lab. </w:t>
        <w:br w:type="textWrapping"/>
        <w:t xml:space="preserve">https://www.youtube.com/watch?v=A5YyoCKxEOU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(opcjonalnie) Zapoznaj się z kursem języka markdown, wykorzystywanym w Jupyter Lab do tworzenia opisów, nagłówków i komentarzy.</w:t>
        <w:br w:type="textWrapping"/>
        <w:t xml:space="preserve">Autor kursu: Ranga Bhupal R G. </w:t>
        <w:br w:type="textWrapping"/>
        <w:t xml:space="preserve">https://www.udemy.com/course/markdown-essentials/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Reguły “Zen of Python”</w:t>
        <w:br w:type="textWrapping"/>
        <w:t xml:space="preserve">Wprowadź komendę `import this`.</w:t>
        <w:br w:type="textWrapping"/>
        <w:t xml:space="preserve">Przygotuj przykłady kodu ilustrujące 3 wybrane reguły zen of python (poprawnie oraz błędnie napisany kod).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Wykres funkcji sinus.</w:t>
        <w:br w:type="textWrapping"/>
        <w:t xml:space="preserve">Wprowadź poniższy kod:</w:t>
        <w:br w:type="textWrapping"/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x = np.linspace(0, 4*np.pi, 100)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y = np.sin(x)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plt.plot(x, y)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plt.show()</w:t>
      </w:r>
      <w:r w:rsidDel="00000000" w:rsidR="00000000" w:rsidRPr="00000000">
        <w:rPr>
          <w:rFonts w:ascii="Roboto" w:cs="Roboto" w:eastAsia="Roboto" w:hAnsi="Roboto"/>
          <w:color w:val="a9b7c6"/>
          <w:sz w:val="24"/>
          <w:szCs w:val="24"/>
          <w:shd w:fill="2b2b2b" w:val="clear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Uruchom  program.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Ciąg Fibonacciego</w:t>
        <w:br w:type="textWrapping"/>
        <w:t xml:space="preserve">Napisz program, który obliczy N-ty wyraz ciągu Fibonacciego.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Klasa</w:t>
        <w:br w:type="textWrapping"/>
        <w:t xml:space="preserve">Napisz program w którym zdefiniujesz klasę `Text`, w niej parametr text oraz metodę liczącą liczbę słów w tekście. 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Dziedziczenie</w:t>
        <w:br w:type="textWrapping"/>
        <w:t xml:space="preserve">Napisz program w którym zdefiniujesz klasę Article dziedziczącą z klasy Text. Klasa article powinna zawierać dodatkowo parametr subject oraz metodę wyświetlającą tytuł, a pod niem tekst.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