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6: Tokenizacja tekstu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Wybierz i pobierz zbiór danych zawierających dane tekstowe ze strony: https://www.kaggle.com/datasets?tags=13204-NLP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Skorzystaj z notatnika Jupyter "Eksploracja danych tekstowych - Jupyter 5-6 Normalizacja i tokenizacja tekstu.ipynb" i skopiuj kod dotyczący tokenizacji tekstu, następnie zastosuj go na swoim zbiorze danych.</w:t>
        <w:br w:type="textWrapping"/>
        <w:t xml:space="preserve">Wykorzystaj metody tokenizacji: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bag of words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TF-IDF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word embeddings</w:t>
        <w:br w:type="textWrapping"/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