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</w:t>
      </w:r>
    </w:p>
    <w:p>
      <w:r>
        <w:t>sprawni ale naturalnie Otóż naturalność często łączy się z takim właśnie nie do końca opracowanym czyli odtwarzanym tekstem Wyłączy się z tym spontanicznym naturalnym a więc trochę bałagan jarskim owszem czasem lubimy słuchać ludzi którzy dobrze mówią słuchać Ale słuchać to ma dwa znaczenia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