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bookmarkStart w:id="0" w:name="_GoBack"/>
    <w:bookmarkEnd w:id="0"/>
    <w:p w:rsidR="00DE7B4B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600251" w:history="1">
        <w:r w:rsidR="00DE7B4B" w:rsidRPr="00116254">
          <w:rPr>
            <w:rStyle w:val="Hipercze"/>
            <w:noProof/>
          </w:rPr>
          <w:t>Planowanie w tygodnie parzyste i nieparzyste</w:t>
        </w:r>
        <w:r w:rsidR="00DE7B4B">
          <w:rPr>
            <w:noProof/>
            <w:webHidden/>
          </w:rPr>
          <w:tab/>
        </w:r>
        <w:r w:rsidR="00DE7B4B">
          <w:rPr>
            <w:noProof/>
            <w:webHidden/>
          </w:rPr>
          <w:fldChar w:fldCharType="begin"/>
        </w:r>
        <w:r w:rsidR="00DE7B4B">
          <w:rPr>
            <w:noProof/>
            <w:webHidden/>
          </w:rPr>
          <w:instrText xml:space="preserve"> PAGEREF _Toc235600251 \h </w:instrText>
        </w:r>
        <w:r w:rsidR="00DE7B4B">
          <w:rPr>
            <w:noProof/>
            <w:webHidden/>
          </w:rPr>
        </w:r>
        <w:r w:rsidR="00DE7B4B"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1</w:t>
        </w:r>
        <w:r w:rsidR="00DE7B4B"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2" w:history="1">
        <w:r w:rsidRPr="00116254">
          <w:rPr>
            <w:rStyle w:val="Hipercze"/>
            <w:noProof/>
          </w:rPr>
          <w:t>Okresy: Okres nadrzędny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3" w:history="1">
        <w:r w:rsidRPr="00116254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4" w:history="1">
        <w:r w:rsidRPr="00116254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5" w:history="1">
        <w:r w:rsidRPr="00116254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6" w:history="1">
        <w:r w:rsidRPr="00116254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7" w:history="1">
        <w:r w:rsidRPr="00116254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8" w:history="1">
        <w:r w:rsidRPr="00116254">
          <w:rPr>
            <w:rStyle w:val="Hipercze"/>
            <w:noProof/>
          </w:rPr>
          <w:t>Import danych z Excela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59" w:history="1">
        <w:r w:rsidRPr="00116254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E7B4B" w:rsidRDefault="00DE7B4B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5600260" w:history="1">
        <w:r w:rsidRPr="00116254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_Toc235600260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08F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1" w:name="_Toc235600251"/>
      <w:r>
        <w:t>Planowanie w tygodnie parzyste i nieparzyste</w:t>
      </w:r>
      <w:bookmarkEnd w:id="1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693632">
      <w:pPr>
        <w:pStyle w:val="Nagwek1"/>
      </w:pPr>
      <w:bookmarkStart w:id="2" w:name="_Toc235600252"/>
      <w:r>
        <w:t>Okresy: Okres nadrzędny</w:t>
      </w:r>
      <w:bookmarkEnd w:id="2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>okresu</w:t>
      </w:r>
      <w:r w:rsidR="00932218">
        <w:t xml:space="preserve"> nadrzędnego</w:t>
      </w:r>
      <w:r>
        <w:t>. Zmiany są aktualizowane z 5min opóźnieniem.</w:t>
      </w:r>
    </w:p>
    <w:p w:rsidR="00510245" w:rsidRDefault="00510245" w:rsidP="005E322B"/>
    <w:p w:rsidR="00510245" w:rsidRDefault="00510245" w:rsidP="005E322B">
      <w:r w:rsidRPr="00510245">
        <w:rPr>
          <w:noProof/>
        </w:rPr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693632">
      <w:pPr>
        <w:pStyle w:val="Nagwek1"/>
      </w:pPr>
      <w:bookmarkStart w:id="3" w:name="_Toc235600253"/>
      <w:r>
        <w:t>Uprawnienia od odczytu lub edycji</w:t>
      </w:r>
      <w:bookmarkEnd w:id="3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4" w:name="_Toc235600254"/>
      <w:r>
        <w:t>Okresy: Nadawanie uprawnień do edycji kalendarza dni wolnych</w:t>
      </w:r>
      <w:bookmarkEnd w:id="4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5" w:name="_Toc235600255"/>
      <w:r>
        <w:lastRenderedPageBreak/>
        <w:t>Wydruk rozkładu: Kolory w legendzie</w:t>
      </w:r>
      <w:bookmarkEnd w:id="5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6" w:name="_Toc235600256"/>
      <w:r>
        <w:t>Dostępne miejsce</w:t>
      </w:r>
      <w:bookmarkEnd w:id="6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7" w:name="_Toc235600257"/>
      <w:r>
        <w:t>Blokowanie dostępu do zasobu: ulepszenie</w:t>
      </w:r>
      <w:bookmarkEnd w:id="7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5CBB" w:rsidRDefault="003A5CBB" w:rsidP="00AB536F">
      <w:pPr>
        <w:pStyle w:val="Nagwek1"/>
      </w:pPr>
      <w:bookmarkStart w:id="8" w:name="_Toc235600258"/>
      <w:r>
        <w:t>Import danych z Excela</w:t>
      </w:r>
      <w:bookmarkEnd w:id="8"/>
    </w:p>
    <w:p w:rsidR="003A5CBB" w:rsidRPr="003A5CBB" w:rsidRDefault="003A5CBB" w:rsidP="003A5CBB">
      <w:r>
        <w:t>Stwierdzono występowanie błędu „</w:t>
      </w:r>
      <w:proofErr w:type="spellStart"/>
      <w:r w:rsidRPr="003A5CBB">
        <w:t>Parameter</w:t>
      </w:r>
      <w:proofErr w:type="spellEnd"/>
      <w:r w:rsidRPr="003A5CBB">
        <w:t xml:space="preserve"> </w:t>
      </w:r>
      <w:proofErr w:type="spellStart"/>
      <w:r w:rsidRPr="003A5CBB">
        <w:t>object</w:t>
      </w:r>
      <w:proofErr w:type="spellEnd"/>
      <w:r w:rsidRPr="003A5CBB">
        <w:t xml:space="preserve"> </w:t>
      </w:r>
      <w:proofErr w:type="spellStart"/>
      <w:r w:rsidRPr="003A5CBB">
        <w:t>is</w:t>
      </w:r>
      <w:proofErr w:type="spellEnd"/>
      <w:r w:rsidRPr="003A5CBB">
        <w:t xml:space="preserve"> </w:t>
      </w:r>
      <w:proofErr w:type="spellStart"/>
      <w:r w:rsidRPr="003A5CBB">
        <w:t>improperly</w:t>
      </w:r>
      <w:proofErr w:type="spellEnd"/>
      <w:r w:rsidRPr="003A5CBB">
        <w:t xml:space="preserve"> </w:t>
      </w:r>
      <w:proofErr w:type="spellStart"/>
      <w:r w:rsidRPr="003A5CBB">
        <w:t>defined</w:t>
      </w:r>
      <w:proofErr w:type="spellEnd"/>
      <w:r w:rsidRPr="003A5CBB">
        <w:t xml:space="preserve">. </w:t>
      </w:r>
      <w:proofErr w:type="spellStart"/>
      <w:r w:rsidRPr="003A5CBB">
        <w:t>Inconsistent</w:t>
      </w:r>
      <w:proofErr w:type="spellEnd"/>
      <w:r w:rsidRPr="003A5CBB">
        <w:t xml:space="preserve"> </w:t>
      </w:r>
      <w:proofErr w:type="spellStart"/>
      <w:r w:rsidRPr="003A5CBB">
        <w:t>or</w:t>
      </w:r>
      <w:proofErr w:type="spellEnd"/>
      <w:r w:rsidRPr="003A5CBB">
        <w:t xml:space="preserve"> </w:t>
      </w:r>
      <w:proofErr w:type="spellStart"/>
      <w:r w:rsidRPr="003A5CBB">
        <w:t>incomplete</w:t>
      </w:r>
      <w:proofErr w:type="spellEnd"/>
      <w:r w:rsidRPr="003A5CBB">
        <w:t xml:space="preserve"> </w:t>
      </w:r>
      <w:proofErr w:type="spellStart"/>
      <w:r w:rsidRPr="003A5CBB">
        <w:t>information</w:t>
      </w:r>
      <w:proofErr w:type="spellEnd"/>
      <w:r w:rsidRPr="003A5CBB">
        <w:t xml:space="preserve"> was </w:t>
      </w:r>
      <w:proofErr w:type="spellStart"/>
      <w:r w:rsidRPr="003A5CBB">
        <w:t>provided</w:t>
      </w:r>
      <w:proofErr w:type="spellEnd"/>
      <w:r>
        <w:t>”, który został naprawiony.</w:t>
      </w:r>
    </w:p>
    <w:p w:rsidR="002B652F" w:rsidRDefault="002B652F" w:rsidP="00AB536F">
      <w:pPr>
        <w:pStyle w:val="Nagwek1"/>
      </w:pPr>
      <w:bookmarkStart w:id="9" w:name="_Toc235600259"/>
      <w:r>
        <w:t>Preferowane terminy w oknie K</w:t>
      </w:r>
      <w:r w:rsidR="008D1600">
        <w:t>onflikt</w:t>
      </w:r>
      <w:bookmarkEnd w:id="9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BEA" w:rsidRDefault="00554959" w:rsidP="00AB536F">
      <w:pPr>
        <w:pStyle w:val="Nagwek1"/>
      </w:pPr>
      <w:bookmarkStart w:id="10" w:name="_Toc235600260"/>
      <w:r>
        <w:t>Inne zmiany</w:t>
      </w:r>
      <w:bookmarkEnd w:id="10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9"/>
      <w:footerReference w:type="default" r:id="rId20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2A00" w:rsidRDefault="00B62A00">
      <w:r>
        <w:separator/>
      </w:r>
    </w:p>
  </w:endnote>
  <w:endnote w:type="continuationSeparator" w:id="0">
    <w:p w:rsidR="00B62A00" w:rsidRDefault="00B62A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08FE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2A00" w:rsidRDefault="00B62A00">
      <w:r>
        <w:separator/>
      </w:r>
    </w:p>
  </w:footnote>
  <w:footnote w:type="continuationSeparator" w:id="0">
    <w:p w:rsidR="00B62A00" w:rsidRDefault="00B62A0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CF332B-BABF-47A8-A424-B46AE8871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7396</TotalTime>
  <Pages>1</Pages>
  <Words>571</Words>
  <Characters>3428</Characters>
  <Application>Microsoft Office Word</Application>
  <DocSecurity>0</DocSecurity>
  <Lines>28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3992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907</cp:revision>
  <cp:lastPrinted>2026-07-22T06:10:00Z</cp:lastPrinted>
  <dcterms:created xsi:type="dcterms:W3CDTF">2021-02-17T06:51:00Z</dcterms:created>
  <dcterms:modified xsi:type="dcterms:W3CDTF">2026-07-22T06:10:00Z</dcterms:modified>
</cp:coreProperties>
</file>