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407239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46401" w:history="1">
        <w:r w:rsidR="00407239" w:rsidRPr="003E163B">
          <w:rPr>
            <w:rStyle w:val="Hipercze"/>
            <w:noProof/>
          </w:rPr>
          <w:t>Planowanie w tygodnie parzyste i nieparzyste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_Toc234646401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1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286DF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2" w:history="1">
        <w:r w:rsidR="00407239" w:rsidRPr="003E163B">
          <w:rPr>
            <w:rStyle w:val="Hipercze"/>
            <w:noProof/>
          </w:rPr>
          <w:t>Wydruk rozkładu: Kolory w legendzie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_Toc234646402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2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286DF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3" w:history="1">
        <w:r w:rsidR="00407239" w:rsidRPr="003E163B">
          <w:rPr>
            <w:rStyle w:val="Hipercze"/>
            <w:noProof/>
          </w:rPr>
          <w:t>Dostępne miejsce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_Toc234646403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286DF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4" w:history="1">
        <w:r w:rsidR="00407239" w:rsidRPr="003E163B">
          <w:rPr>
            <w:rStyle w:val="Hipercze"/>
            <w:noProof/>
          </w:rPr>
          <w:t>Inne zmiany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_Toc234646404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4646401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B22FE3">
      <w:pPr>
        <w:pStyle w:val="Nagwek2"/>
      </w:pPr>
      <w:r>
        <w:t>Okresy: Okres nadrzędny</w:t>
      </w:r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</w:t>
      </w:r>
      <w:r w:rsidR="00932218">
        <w:t>wybranego</w:t>
      </w:r>
      <w:r w:rsidRPr="00510245">
        <w:t xml:space="preserve"> </w:t>
      </w:r>
      <w:r>
        <w:t>okresu</w:t>
      </w:r>
      <w:r w:rsidR="00932218">
        <w:t xml:space="preserve"> nadrzędnego</w:t>
      </w:r>
      <w:r>
        <w:t>. Zmiany są aktualizowane z 5min opóźnieniem.</w:t>
      </w:r>
    </w:p>
    <w:p w:rsidR="00510245" w:rsidRDefault="00510245" w:rsidP="005E322B"/>
    <w:p w:rsidR="00510245" w:rsidRDefault="00510245" w:rsidP="005E322B">
      <w:r w:rsidRPr="00510245"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Default="005E322B" w:rsidP="005E322B"/>
    <w:p w:rsidR="005E322B" w:rsidRDefault="00955B61" w:rsidP="005E322B">
      <w:pPr>
        <w:pStyle w:val="Nagwek2"/>
      </w:pPr>
      <w:r>
        <w:t>Uprawnienia od odczytu lub edycji</w:t>
      </w:r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510245">
      <w:pPr>
        <w:pStyle w:val="Nagwek2"/>
      </w:pPr>
      <w:bookmarkStart w:id="1" w:name="_Toc234646402"/>
      <w:r>
        <w:t>Okresy: Nadawanie uprawnień do edycji kalendarza dni wolnych</w:t>
      </w:r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r>
        <w:lastRenderedPageBreak/>
        <w:t>Wydruk rozkładu: Kolory w legendzie</w:t>
      </w:r>
      <w:bookmarkEnd w:id="1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2" w:name="_Toc234646403"/>
      <w:r>
        <w:t>Dostępne miejsce</w:t>
      </w:r>
      <w:bookmarkEnd w:id="2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2B652F" w:rsidRDefault="002B652F" w:rsidP="00AB536F">
      <w:pPr>
        <w:pStyle w:val="Nagwek1"/>
      </w:pPr>
      <w:bookmarkStart w:id="3" w:name="_Toc234646404"/>
      <w:r>
        <w:lastRenderedPageBreak/>
        <w:t>Preferowane terminy w oknie Konflikt.</w:t>
      </w:r>
      <w:bookmarkStart w:id="4" w:name="_GoBack"/>
      <w:bookmarkEnd w:id="4"/>
    </w:p>
    <w:p w:rsidR="002B652F" w:rsidRPr="002B652F" w:rsidRDefault="002B652F" w:rsidP="002B652F">
      <w:r w:rsidRPr="002B652F">
        <w:drawing>
          <wp:inline distT="0" distB="0" distL="0" distR="0" wp14:anchorId="5208AF71" wp14:editId="7606C113">
            <wp:extent cx="5972810" cy="1959610"/>
            <wp:effectExtent l="0" t="0" r="8890" b="254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0BEA" w:rsidRDefault="00554959" w:rsidP="00AB536F">
      <w:pPr>
        <w:pStyle w:val="Nagwek1"/>
      </w:pPr>
      <w:r>
        <w:t>Inne zmiany</w:t>
      </w:r>
      <w:bookmarkEnd w:id="3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zmian przyspieszających pracę z Aplikacją (generowanie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keszowanie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niektórych operacji itd.).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8"/>
      <w:footerReference w:type="default" r:id="rId19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86DF5" w:rsidRDefault="00286DF5">
      <w:r>
        <w:separator/>
      </w:r>
    </w:p>
  </w:endnote>
  <w:endnote w:type="continuationSeparator" w:id="0">
    <w:p w:rsidR="00286DF5" w:rsidRDefault="00286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652F">
          <w:rPr>
            <w:noProof/>
          </w:rPr>
          <w:t>4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86DF5" w:rsidRDefault="00286DF5">
      <w:r>
        <w:separator/>
      </w:r>
    </w:p>
  </w:footnote>
  <w:footnote w:type="continuationSeparator" w:id="0">
    <w:p w:rsidR="00286DF5" w:rsidRDefault="00286DF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5"/>
  </w:num>
  <w:num w:numId="8">
    <w:abstractNumId w:val="45"/>
  </w:num>
  <w:num w:numId="9">
    <w:abstractNumId w:val="9"/>
  </w:num>
  <w:num w:numId="10">
    <w:abstractNumId w:val="24"/>
  </w:num>
  <w:num w:numId="11">
    <w:abstractNumId w:val="36"/>
  </w:num>
  <w:num w:numId="12">
    <w:abstractNumId w:val="30"/>
  </w:num>
  <w:num w:numId="13">
    <w:abstractNumId w:val="34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4"/>
  </w:num>
  <w:num w:numId="20">
    <w:abstractNumId w:val="0"/>
  </w:num>
  <w:num w:numId="21">
    <w:abstractNumId w:val="13"/>
  </w:num>
  <w:num w:numId="22">
    <w:abstractNumId w:val="27"/>
  </w:num>
  <w:num w:numId="23">
    <w:abstractNumId w:val="43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0"/>
  </w:num>
  <w:num w:numId="30">
    <w:abstractNumId w:val="18"/>
  </w:num>
  <w:num w:numId="31">
    <w:abstractNumId w:val="5"/>
  </w:num>
  <w:num w:numId="32">
    <w:abstractNumId w:val="41"/>
  </w:num>
  <w:num w:numId="33">
    <w:abstractNumId w:val="42"/>
  </w:num>
  <w:num w:numId="34">
    <w:abstractNumId w:val="8"/>
  </w:num>
  <w:num w:numId="35">
    <w:abstractNumId w:val="33"/>
  </w:num>
  <w:num w:numId="36">
    <w:abstractNumId w:val="39"/>
  </w:num>
  <w:num w:numId="37">
    <w:abstractNumId w:val="4"/>
  </w:num>
  <w:num w:numId="38">
    <w:abstractNumId w:val="22"/>
  </w:num>
  <w:num w:numId="39">
    <w:abstractNumId w:val="26"/>
  </w:num>
  <w:num w:numId="40">
    <w:abstractNumId w:val="37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86DF5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124CA6-6A0F-42ED-BBAA-70CEE4B97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6733</TotalTime>
  <Pages>5</Pages>
  <Words>423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899</cp:revision>
  <cp:lastPrinted>2026-07-11T05:13:00Z</cp:lastPrinted>
  <dcterms:created xsi:type="dcterms:W3CDTF">2021-02-17T06:51:00Z</dcterms:created>
  <dcterms:modified xsi:type="dcterms:W3CDTF">2026-07-16T09:00:00Z</dcterms:modified>
</cp:coreProperties>
</file>