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4D3" w:rsidRPr="00D36DB8" w:rsidRDefault="009F24D3" w:rsidP="007D0143">
      <w:pPr>
        <w:pStyle w:val="Nagwek1"/>
        <w:spacing w:before="0"/>
        <w:rPr>
          <w:sz w:val="24"/>
          <w:szCs w:val="24"/>
        </w:rPr>
      </w:pPr>
      <w:r w:rsidRPr="00D36DB8">
        <w:rPr>
          <w:sz w:val="24"/>
          <w:szCs w:val="24"/>
        </w:rPr>
        <w:t>Zmiany w oknie Uprawnienia do obiektów</w:t>
      </w:r>
    </w:p>
    <w:p w:rsidR="009F24D3" w:rsidRPr="00D36DB8" w:rsidRDefault="009F24D3" w:rsidP="00874AAB"/>
    <w:p w:rsidR="000C0A85" w:rsidRPr="00D36DB8" w:rsidRDefault="000C0A85" w:rsidP="00874AAB">
      <w:pPr>
        <w:pStyle w:val="Akapitzlist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D36DB8">
        <w:rPr>
          <w:rFonts w:ascii="Times New Roman" w:hAnsi="Times New Roman" w:cs="Times New Roman"/>
          <w:sz w:val="24"/>
          <w:szCs w:val="24"/>
        </w:rPr>
        <w:t>Dodano m</w:t>
      </w:r>
      <w:r w:rsidR="009F24D3" w:rsidRPr="00D36DB8">
        <w:rPr>
          <w:rFonts w:ascii="Times New Roman" w:hAnsi="Times New Roman" w:cs="Times New Roman"/>
          <w:sz w:val="24"/>
          <w:szCs w:val="24"/>
        </w:rPr>
        <w:t xml:space="preserve">ożliwość przyznawania i odbierania uprawnień dla ról, które zostały przyznane </w:t>
      </w:r>
    </w:p>
    <w:p w:rsidR="000C0A85" w:rsidRPr="00D36DB8" w:rsidRDefault="009F24D3" w:rsidP="000C0A85">
      <w:pPr>
        <w:pStyle w:val="Akapitzlist"/>
        <w:rPr>
          <w:rFonts w:ascii="Times New Roman" w:hAnsi="Times New Roman" w:cs="Times New Roman"/>
          <w:sz w:val="24"/>
          <w:szCs w:val="24"/>
        </w:rPr>
      </w:pPr>
      <w:r w:rsidRPr="00D36DB8">
        <w:rPr>
          <w:rFonts w:ascii="Times New Roman" w:hAnsi="Times New Roman" w:cs="Times New Roman"/>
          <w:sz w:val="24"/>
          <w:szCs w:val="24"/>
        </w:rPr>
        <w:t>użytkownikowi.</w:t>
      </w:r>
    </w:p>
    <w:p w:rsidR="000C0A85" w:rsidRPr="00D36DB8" w:rsidRDefault="000C0A85" w:rsidP="0002120D">
      <w:pPr>
        <w:ind w:left="708"/>
      </w:pPr>
      <w:r w:rsidRPr="00D36DB8">
        <w:t>Więcej na ten temat:</w:t>
      </w:r>
    </w:p>
    <w:p w:rsidR="000C0A85" w:rsidRPr="00D36DB8" w:rsidRDefault="000C0A85" w:rsidP="0002120D">
      <w:pPr>
        <w:pStyle w:val="Akapitzlist"/>
        <w:ind w:left="1428"/>
        <w:rPr>
          <w:rFonts w:ascii="Times New Roman" w:hAnsi="Times New Roman" w:cs="Times New Roman"/>
          <w:sz w:val="24"/>
          <w:szCs w:val="24"/>
        </w:rPr>
      </w:pPr>
      <w:r w:rsidRPr="00D36DB8">
        <w:rPr>
          <w:rFonts w:ascii="Times New Roman" w:hAnsi="Times New Roman" w:cs="Times New Roman"/>
          <w:sz w:val="24"/>
          <w:szCs w:val="24"/>
        </w:rPr>
        <w:t>Na poziomie użytkownika</w:t>
      </w:r>
      <w:r w:rsidR="0002120D" w:rsidRPr="00D36DB8">
        <w:rPr>
          <w:rFonts w:ascii="Times New Roman" w:hAnsi="Times New Roman" w:cs="Times New Roman"/>
          <w:sz w:val="24"/>
          <w:szCs w:val="24"/>
        </w:rPr>
        <w:t xml:space="preserve"> jest</w:t>
      </w:r>
      <w:r w:rsidRPr="00D36DB8">
        <w:rPr>
          <w:rFonts w:ascii="Times New Roman" w:hAnsi="Times New Roman" w:cs="Times New Roman"/>
          <w:sz w:val="24"/>
          <w:szCs w:val="24"/>
        </w:rPr>
        <w:t xml:space="preserve"> pol</w:t>
      </w:r>
      <w:r w:rsidR="0002120D" w:rsidRPr="00D36DB8">
        <w:rPr>
          <w:rFonts w:ascii="Times New Roman" w:hAnsi="Times New Roman" w:cs="Times New Roman"/>
          <w:sz w:val="24"/>
          <w:szCs w:val="24"/>
        </w:rPr>
        <w:t>e</w:t>
      </w:r>
      <w:r w:rsidRPr="00D36DB8">
        <w:rPr>
          <w:rFonts w:ascii="Times New Roman" w:hAnsi="Times New Roman" w:cs="Times New Roman"/>
          <w:sz w:val="24"/>
          <w:szCs w:val="24"/>
        </w:rPr>
        <w:t xml:space="preserve"> wyboru </w:t>
      </w:r>
      <w:r w:rsidRPr="00D36DB8">
        <w:rPr>
          <w:rFonts w:ascii="Times New Roman" w:hAnsi="Times New Roman" w:cs="Times New Roman"/>
          <w:b/>
          <w:sz w:val="24"/>
          <w:szCs w:val="24"/>
        </w:rPr>
        <w:t>Zarządzanie współdzieleniem</w:t>
      </w:r>
      <w:r w:rsidR="0002120D" w:rsidRPr="00D36DB8">
        <w:rPr>
          <w:rFonts w:ascii="Times New Roman" w:hAnsi="Times New Roman" w:cs="Times New Roman"/>
          <w:sz w:val="24"/>
          <w:szCs w:val="24"/>
        </w:rPr>
        <w:t xml:space="preserve">, które kontroluje, czy </w:t>
      </w:r>
      <w:r w:rsidRPr="00D36DB8">
        <w:rPr>
          <w:rFonts w:ascii="Times New Roman" w:hAnsi="Times New Roman" w:cs="Times New Roman"/>
          <w:sz w:val="24"/>
          <w:szCs w:val="24"/>
        </w:rPr>
        <w:t>użytkownik może przyznawa</w:t>
      </w:r>
      <w:r w:rsidR="0002120D" w:rsidRPr="00D36DB8">
        <w:rPr>
          <w:rFonts w:ascii="Times New Roman" w:hAnsi="Times New Roman" w:cs="Times New Roman"/>
          <w:sz w:val="24"/>
          <w:szCs w:val="24"/>
        </w:rPr>
        <w:t>ć</w:t>
      </w:r>
      <w:r w:rsidRPr="00D36DB8">
        <w:rPr>
          <w:rFonts w:ascii="Times New Roman" w:hAnsi="Times New Roman" w:cs="Times New Roman"/>
          <w:sz w:val="24"/>
          <w:szCs w:val="24"/>
        </w:rPr>
        <w:t xml:space="preserve"> i odbiera</w:t>
      </w:r>
      <w:r w:rsidR="0002120D" w:rsidRPr="00D36DB8">
        <w:rPr>
          <w:rFonts w:ascii="Times New Roman" w:hAnsi="Times New Roman" w:cs="Times New Roman"/>
          <w:sz w:val="24"/>
          <w:szCs w:val="24"/>
        </w:rPr>
        <w:t>ć</w:t>
      </w:r>
      <w:r w:rsidRPr="00D36DB8">
        <w:rPr>
          <w:rFonts w:ascii="Times New Roman" w:hAnsi="Times New Roman" w:cs="Times New Roman"/>
          <w:sz w:val="24"/>
          <w:szCs w:val="24"/>
        </w:rPr>
        <w:t xml:space="preserve"> uprawnienia do obiektów innym użytkownikom</w:t>
      </w:r>
      <w:r w:rsidR="0002120D" w:rsidRPr="00D36DB8">
        <w:rPr>
          <w:rFonts w:ascii="Times New Roman" w:hAnsi="Times New Roman" w:cs="Times New Roman"/>
          <w:sz w:val="24"/>
          <w:szCs w:val="24"/>
        </w:rPr>
        <w:t>. To pole wyboru nie powinno być dostępne dla planistów, a jedynie dla administratora systemu.</w:t>
      </w:r>
    </w:p>
    <w:p w:rsidR="00E20731" w:rsidRPr="00B235DB" w:rsidRDefault="000C0A85" w:rsidP="00DB1719">
      <w:pPr>
        <w:pStyle w:val="Akapitzlist"/>
        <w:ind w:left="1428"/>
        <w:rPr>
          <w:rFonts w:ascii="Times New Roman" w:hAnsi="Times New Roman" w:cs="Times New Roman"/>
          <w:sz w:val="24"/>
          <w:szCs w:val="24"/>
        </w:rPr>
      </w:pPr>
      <w:r w:rsidRPr="00D36DB8">
        <w:rPr>
          <w:rFonts w:ascii="Times New Roman" w:hAnsi="Times New Roman" w:cs="Times New Roman"/>
          <w:sz w:val="24"/>
          <w:szCs w:val="24"/>
        </w:rPr>
        <w:t xml:space="preserve">Opisana tutaj zmiana dotyczy użytkowników, którzy </w:t>
      </w:r>
      <w:r w:rsidR="0002120D" w:rsidRPr="00D36DB8">
        <w:rPr>
          <w:rFonts w:ascii="Times New Roman" w:hAnsi="Times New Roman" w:cs="Times New Roman"/>
          <w:sz w:val="24"/>
          <w:szCs w:val="24"/>
        </w:rPr>
        <w:t xml:space="preserve">to pole wyboru mają nie zaznaczone, to znaczy </w:t>
      </w:r>
      <w:r w:rsidRPr="00D36DB8">
        <w:rPr>
          <w:rFonts w:ascii="Times New Roman" w:hAnsi="Times New Roman" w:cs="Times New Roman"/>
          <w:sz w:val="24"/>
          <w:szCs w:val="24"/>
        </w:rPr>
        <w:t xml:space="preserve">nie mają dostępu do zarządzania współdzieleniem. Dotychczas użytkownicy bez dostępu do zarządzania mogli zmieniać jedynie dostęp do własnego użytkownika. W nowej wersji Aplikacji użytkownicy </w:t>
      </w:r>
      <w:r w:rsidR="0002120D" w:rsidRPr="00D36DB8">
        <w:rPr>
          <w:rFonts w:ascii="Times New Roman" w:hAnsi="Times New Roman" w:cs="Times New Roman"/>
          <w:sz w:val="24"/>
          <w:szCs w:val="24"/>
        </w:rPr>
        <w:t xml:space="preserve">mają możliwość przyznawania i odbierania uprawnień własnemu użytkownikowi (jak dotychczas) </w:t>
      </w:r>
      <w:r w:rsidR="0002120D" w:rsidRPr="00D36DB8">
        <w:rPr>
          <w:rFonts w:ascii="Times New Roman" w:hAnsi="Times New Roman" w:cs="Times New Roman"/>
          <w:color w:val="FF0000"/>
          <w:sz w:val="24"/>
          <w:szCs w:val="24"/>
        </w:rPr>
        <w:t xml:space="preserve">oraz mają możliwość przyznawania i odbierania uprawnień dla ról, które </w:t>
      </w:r>
      <w:r w:rsidR="00DB1719">
        <w:rPr>
          <w:rFonts w:ascii="Times New Roman" w:hAnsi="Times New Roman" w:cs="Times New Roman"/>
          <w:color w:val="FF0000"/>
          <w:sz w:val="24"/>
          <w:szCs w:val="24"/>
        </w:rPr>
        <w:t xml:space="preserve">zostały przyznane użytkownikowi. </w:t>
      </w:r>
      <w:r w:rsidR="00E20731" w:rsidRPr="00DB1719">
        <w:rPr>
          <w:rFonts w:ascii="Times New Roman" w:hAnsi="Times New Roman" w:cs="Times New Roman"/>
          <w:color w:val="FF0000"/>
          <w:sz w:val="24"/>
          <w:szCs w:val="24"/>
        </w:rPr>
        <w:t>Domyślnie okno wyświetla tylko ustawienia dla bieżącego użytkownika. Aby zobaczyć nazwy ról należy wyczyścić wartość w polu Szukaj planisty.</w:t>
      </w:r>
      <w:r w:rsidR="00B235D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235DB" w:rsidRPr="00B235DB">
        <w:rPr>
          <w:rFonts w:ascii="Times New Roman" w:hAnsi="Times New Roman" w:cs="Times New Roman"/>
          <w:sz w:val="24"/>
          <w:szCs w:val="24"/>
        </w:rPr>
        <w:t>Praktyczny wymiar zmiany jest taki, że teraz Planiści mogą łatwiej zarządzać rolą IKALENDARZ_&lt;nazwa wydziału&gt;, która kontroluje zasoby publikowane za pomocą Google Kalendarzy.</w:t>
      </w:r>
      <w:bookmarkStart w:id="0" w:name="_GoBack"/>
      <w:bookmarkEnd w:id="0"/>
    </w:p>
    <w:p w:rsidR="000C0A85" w:rsidRDefault="000C0A85" w:rsidP="000C0A85"/>
    <w:p w:rsidR="00E20731" w:rsidRDefault="00E20731" w:rsidP="000C0A85">
      <w:r>
        <w:rPr>
          <w:noProof/>
        </w:rPr>
        <w:drawing>
          <wp:inline distT="0" distB="0" distL="0" distR="0" wp14:anchorId="288C089A" wp14:editId="21DF68B6">
            <wp:extent cx="5972810" cy="3386455"/>
            <wp:effectExtent l="0" t="0" r="8890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731" w:rsidRPr="00D36DB8" w:rsidRDefault="00E20731" w:rsidP="000C0A85"/>
    <w:p w:rsidR="006434F9" w:rsidRPr="00D36DB8" w:rsidRDefault="00874AAB" w:rsidP="00874AAB">
      <w:pPr>
        <w:pStyle w:val="Akapitzlist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D36DB8">
        <w:rPr>
          <w:rFonts w:ascii="Times New Roman" w:hAnsi="Times New Roman" w:cs="Times New Roman"/>
          <w:sz w:val="24"/>
          <w:szCs w:val="24"/>
        </w:rPr>
        <w:t xml:space="preserve">Wprowadzono modyfikację polegającą na tym, że użytkownicy portalowi nie są widoczni w oknie Uprawnienia do obiektów. </w:t>
      </w:r>
      <w:r w:rsidR="003B16DD" w:rsidRPr="00D36DB8">
        <w:rPr>
          <w:rFonts w:ascii="Times New Roman" w:hAnsi="Times New Roman" w:cs="Times New Roman"/>
          <w:sz w:val="24"/>
          <w:szCs w:val="24"/>
        </w:rPr>
        <w:t>Dostęp do zasobów dla użytkowników porta</w:t>
      </w:r>
      <w:r w:rsidR="006E6C56" w:rsidRPr="00D36DB8">
        <w:rPr>
          <w:rFonts w:ascii="Times New Roman" w:hAnsi="Times New Roman" w:cs="Times New Roman"/>
          <w:sz w:val="24"/>
          <w:szCs w:val="24"/>
        </w:rPr>
        <w:t>lowych jest nadawany przez rolę (z założenia jest wielu użytkowników portalowych o identycznych uprawnieniach, więc nie ma sensu ich nad</w:t>
      </w:r>
      <w:r w:rsidR="003205CF" w:rsidRPr="00D36DB8">
        <w:rPr>
          <w:rFonts w:ascii="Times New Roman" w:hAnsi="Times New Roman" w:cs="Times New Roman"/>
          <w:sz w:val="24"/>
          <w:szCs w:val="24"/>
        </w:rPr>
        <w:t>a</w:t>
      </w:r>
      <w:r w:rsidR="006E6C56" w:rsidRPr="00D36DB8">
        <w:rPr>
          <w:rFonts w:ascii="Times New Roman" w:hAnsi="Times New Roman" w:cs="Times New Roman"/>
          <w:sz w:val="24"/>
          <w:szCs w:val="24"/>
        </w:rPr>
        <w:t>wanie na poziomie użytkownika)</w:t>
      </w:r>
    </w:p>
    <w:p w:rsidR="0002120D" w:rsidRPr="00D36DB8" w:rsidRDefault="0002120D" w:rsidP="0002120D"/>
    <w:p w:rsidR="0002120D" w:rsidRPr="00D36DB8" w:rsidRDefault="0002120D" w:rsidP="0002120D">
      <w:r w:rsidRPr="00D36DB8">
        <w:t>Aby zobaczyć zmiany, należy pobrać aktualną wersję oprogramowania ze strony Plansoft.org</w:t>
      </w:r>
    </w:p>
    <w:p w:rsidR="00E840AC" w:rsidRDefault="00AF2549" w:rsidP="0002120D">
      <w:hyperlink r:id="rId10" w:history="1">
        <w:r w:rsidR="007D0143" w:rsidRPr="00656D91">
          <w:rPr>
            <w:rStyle w:val="Hipercze"/>
          </w:rPr>
          <w:t>http://www.plansoft.org/index.php/dokumentacja-2/</w:t>
        </w:r>
      </w:hyperlink>
      <w:r w:rsidR="007D0143">
        <w:t xml:space="preserve">, link </w:t>
      </w:r>
      <w:hyperlink r:id="rId11" w:history="1">
        <w:r w:rsidR="007D0143">
          <w:rPr>
            <w:rStyle w:val="Hipercze"/>
            <w:rFonts w:ascii="Open Sans" w:hAnsi="Open Sans" w:cs="Open Sans"/>
            <w:color w:val="289DCC"/>
            <w:sz w:val="23"/>
            <w:szCs w:val="23"/>
            <w:bdr w:val="none" w:sz="0" w:space="0" w:color="auto" w:frame="1"/>
            <w:shd w:val="clear" w:color="auto" w:fill="FFFFFF"/>
          </w:rPr>
          <w:t>Wersja instalacyjna programu</w:t>
        </w:r>
      </w:hyperlink>
    </w:p>
    <w:p w:rsidR="007D0143" w:rsidRDefault="007D0143" w:rsidP="0002120D"/>
    <w:p w:rsidR="000776D9" w:rsidRDefault="000776D9" w:rsidP="000776D9">
      <w:pPr>
        <w:pStyle w:val="Nagwek1"/>
      </w:pPr>
      <w:r>
        <w:t>Inne zmiany</w:t>
      </w:r>
    </w:p>
    <w:p w:rsidR="000776D9" w:rsidRDefault="000776D9" w:rsidP="000776D9">
      <w:r>
        <w:t>Stwierdzono problem polegający na tym, że blokada na poziomie zasobu uniemożliwiała planowanie zajęć osobom, które tę blokadę założyły. Problem został rozwiązany, nie jest konieczne pobranie aktualizacji, jako, że poprawka w kodzie została wykonana w kodzie bazy danych.</w:t>
      </w:r>
    </w:p>
    <w:p w:rsidR="000776D9" w:rsidRDefault="000776D9" w:rsidP="000776D9"/>
    <w:p w:rsidR="000776D9" w:rsidRPr="000776D9" w:rsidRDefault="000776D9" w:rsidP="000776D9">
      <w:r>
        <w:rPr>
          <w:noProof/>
        </w:rPr>
        <w:drawing>
          <wp:inline distT="0" distB="0" distL="0" distR="0" wp14:anchorId="49074E02" wp14:editId="4F781D01">
            <wp:extent cx="3667125" cy="183832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6D9" w:rsidRPr="000776D9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2549" w:rsidRDefault="00AF2549">
      <w:r>
        <w:separator/>
      </w:r>
    </w:p>
  </w:endnote>
  <w:endnote w:type="continuationSeparator" w:id="0">
    <w:p w:rsidR="00AF2549" w:rsidRDefault="00AF2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433291B" wp14:editId="79BCD429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2549" w:rsidRDefault="00AF2549">
      <w:r>
        <w:separator/>
      </w:r>
    </w:p>
  </w:footnote>
  <w:footnote w:type="continuationSeparator" w:id="0">
    <w:p w:rsidR="00AF2549" w:rsidRDefault="00AF25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01A218B" wp14:editId="1585AC6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B6F3C"/>
    <w:multiLevelType w:val="hybridMultilevel"/>
    <w:tmpl w:val="F2F2DB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E7193F"/>
    <w:multiLevelType w:val="hybridMultilevel"/>
    <w:tmpl w:val="9B9EA6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6"/>
  </w:num>
  <w:num w:numId="3">
    <w:abstractNumId w:val="6"/>
  </w:num>
  <w:num w:numId="4">
    <w:abstractNumId w:val="18"/>
  </w:num>
  <w:num w:numId="5">
    <w:abstractNumId w:val="15"/>
  </w:num>
  <w:num w:numId="6">
    <w:abstractNumId w:val="7"/>
  </w:num>
  <w:num w:numId="7">
    <w:abstractNumId w:val="29"/>
  </w:num>
  <w:num w:numId="8">
    <w:abstractNumId w:val="3"/>
  </w:num>
  <w:num w:numId="9">
    <w:abstractNumId w:val="2"/>
  </w:num>
  <w:num w:numId="10">
    <w:abstractNumId w:val="33"/>
  </w:num>
  <w:num w:numId="11">
    <w:abstractNumId w:val="20"/>
  </w:num>
  <w:num w:numId="12">
    <w:abstractNumId w:val="21"/>
  </w:num>
  <w:num w:numId="13">
    <w:abstractNumId w:val="31"/>
  </w:num>
  <w:num w:numId="14">
    <w:abstractNumId w:val="28"/>
  </w:num>
  <w:num w:numId="15">
    <w:abstractNumId w:val="12"/>
  </w:num>
  <w:num w:numId="16">
    <w:abstractNumId w:val="27"/>
  </w:num>
  <w:num w:numId="17">
    <w:abstractNumId w:val="24"/>
  </w:num>
  <w:num w:numId="18">
    <w:abstractNumId w:val="17"/>
  </w:num>
  <w:num w:numId="19">
    <w:abstractNumId w:val="5"/>
  </w:num>
  <w:num w:numId="20">
    <w:abstractNumId w:val="26"/>
  </w:num>
  <w:num w:numId="21">
    <w:abstractNumId w:val="8"/>
  </w:num>
  <w:num w:numId="22">
    <w:abstractNumId w:val="25"/>
    <w:lvlOverride w:ilvl="0">
      <w:lvl w:ilvl="0">
        <w:numFmt w:val="decimal"/>
        <w:lvlText w:val="%1."/>
        <w:lvlJc w:val="left"/>
      </w:lvl>
    </w:lvlOverride>
  </w:num>
  <w:num w:numId="23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4"/>
  </w:num>
  <w:num w:numId="29">
    <w:abstractNumId w:val="10"/>
  </w:num>
  <w:num w:numId="30">
    <w:abstractNumId w:val="11"/>
  </w:num>
  <w:num w:numId="31">
    <w:abstractNumId w:val="0"/>
  </w:num>
  <w:num w:numId="32">
    <w:abstractNumId w:val="22"/>
  </w:num>
  <w:num w:numId="33">
    <w:abstractNumId w:val="23"/>
  </w:num>
  <w:num w:numId="34">
    <w:abstractNumId w:val="9"/>
  </w:num>
  <w:num w:numId="35">
    <w:abstractNumId w:val="1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120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F62"/>
    <w:rsid w:val="000776D9"/>
    <w:rsid w:val="00085546"/>
    <w:rsid w:val="000B482F"/>
    <w:rsid w:val="000C0A85"/>
    <w:rsid w:val="000C24E5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3F9A"/>
    <w:rsid w:val="00187D28"/>
    <w:rsid w:val="00197A78"/>
    <w:rsid w:val="001A44F9"/>
    <w:rsid w:val="001B6641"/>
    <w:rsid w:val="001C18D0"/>
    <w:rsid w:val="001C2364"/>
    <w:rsid w:val="001C2413"/>
    <w:rsid w:val="001C5CBC"/>
    <w:rsid w:val="001D1964"/>
    <w:rsid w:val="001D2F39"/>
    <w:rsid w:val="001D5C28"/>
    <w:rsid w:val="001D6745"/>
    <w:rsid w:val="001E0B67"/>
    <w:rsid w:val="001E677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C21A9"/>
    <w:rsid w:val="002D44A8"/>
    <w:rsid w:val="002E5EEF"/>
    <w:rsid w:val="002E62E7"/>
    <w:rsid w:val="00305CCA"/>
    <w:rsid w:val="00311B94"/>
    <w:rsid w:val="003205CF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A2509"/>
    <w:rsid w:val="003A569C"/>
    <w:rsid w:val="003B16DD"/>
    <w:rsid w:val="003B6634"/>
    <w:rsid w:val="003B75CC"/>
    <w:rsid w:val="003F34FB"/>
    <w:rsid w:val="00405B2C"/>
    <w:rsid w:val="00415D61"/>
    <w:rsid w:val="00423A17"/>
    <w:rsid w:val="00450662"/>
    <w:rsid w:val="00462A44"/>
    <w:rsid w:val="00470E52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2B41"/>
    <w:rsid w:val="005509F3"/>
    <w:rsid w:val="0055377E"/>
    <w:rsid w:val="00562114"/>
    <w:rsid w:val="005751DC"/>
    <w:rsid w:val="0058722E"/>
    <w:rsid w:val="00594B55"/>
    <w:rsid w:val="005B1CE9"/>
    <w:rsid w:val="005B4E81"/>
    <w:rsid w:val="005C366B"/>
    <w:rsid w:val="005D1BDB"/>
    <w:rsid w:val="00605E48"/>
    <w:rsid w:val="00610E8A"/>
    <w:rsid w:val="006214D9"/>
    <w:rsid w:val="00622F7D"/>
    <w:rsid w:val="006269BC"/>
    <w:rsid w:val="00642F67"/>
    <w:rsid w:val="006434F9"/>
    <w:rsid w:val="006463DA"/>
    <w:rsid w:val="00650A12"/>
    <w:rsid w:val="00660FCA"/>
    <w:rsid w:val="00684114"/>
    <w:rsid w:val="006A05BA"/>
    <w:rsid w:val="006A213C"/>
    <w:rsid w:val="006B0692"/>
    <w:rsid w:val="006B400C"/>
    <w:rsid w:val="006D1087"/>
    <w:rsid w:val="006E1C8F"/>
    <w:rsid w:val="006E2016"/>
    <w:rsid w:val="006E408D"/>
    <w:rsid w:val="006E45ED"/>
    <w:rsid w:val="006E5D90"/>
    <w:rsid w:val="006E6C56"/>
    <w:rsid w:val="006F3648"/>
    <w:rsid w:val="006F6377"/>
    <w:rsid w:val="006F7B70"/>
    <w:rsid w:val="0071200A"/>
    <w:rsid w:val="00714DCD"/>
    <w:rsid w:val="0073245F"/>
    <w:rsid w:val="007366BB"/>
    <w:rsid w:val="00737196"/>
    <w:rsid w:val="00737774"/>
    <w:rsid w:val="00776AA9"/>
    <w:rsid w:val="0078211A"/>
    <w:rsid w:val="0078311D"/>
    <w:rsid w:val="007843FC"/>
    <w:rsid w:val="007A38A2"/>
    <w:rsid w:val="007A58DA"/>
    <w:rsid w:val="007A6DFD"/>
    <w:rsid w:val="007B576C"/>
    <w:rsid w:val="007C50B1"/>
    <w:rsid w:val="007D0143"/>
    <w:rsid w:val="007D1F50"/>
    <w:rsid w:val="007F438D"/>
    <w:rsid w:val="007F77D7"/>
    <w:rsid w:val="00800C89"/>
    <w:rsid w:val="00802B9A"/>
    <w:rsid w:val="00822FF8"/>
    <w:rsid w:val="008244F9"/>
    <w:rsid w:val="00874AAB"/>
    <w:rsid w:val="00891EEA"/>
    <w:rsid w:val="008A482A"/>
    <w:rsid w:val="008C115C"/>
    <w:rsid w:val="008C4004"/>
    <w:rsid w:val="008D2381"/>
    <w:rsid w:val="008D50DD"/>
    <w:rsid w:val="008E6CAE"/>
    <w:rsid w:val="008E7C30"/>
    <w:rsid w:val="009324EC"/>
    <w:rsid w:val="00937ED5"/>
    <w:rsid w:val="00937FE2"/>
    <w:rsid w:val="009414E5"/>
    <w:rsid w:val="00945848"/>
    <w:rsid w:val="00946261"/>
    <w:rsid w:val="009508BC"/>
    <w:rsid w:val="009619E1"/>
    <w:rsid w:val="00981D12"/>
    <w:rsid w:val="00982486"/>
    <w:rsid w:val="00983E14"/>
    <w:rsid w:val="009A77CA"/>
    <w:rsid w:val="009B6166"/>
    <w:rsid w:val="009C30FF"/>
    <w:rsid w:val="009D556F"/>
    <w:rsid w:val="009E1677"/>
    <w:rsid w:val="009E45E4"/>
    <w:rsid w:val="009E67C5"/>
    <w:rsid w:val="009E74CD"/>
    <w:rsid w:val="009F24D3"/>
    <w:rsid w:val="009F2D6A"/>
    <w:rsid w:val="009F6623"/>
    <w:rsid w:val="00A0161B"/>
    <w:rsid w:val="00A043A0"/>
    <w:rsid w:val="00A07061"/>
    <w:rsid w:val="00A110F8"/>
    <w:rsid w:val="00A151F9"/>
    <w:rsid w:val="00A16AE5"/>
    <w:rsid w:val="00A25196"/>
    <w:rsid w:val="00A27C44"/>
    <w:rsid w:val="00A329CB"/>
    <w:rsid w:val="00A336F7"/>
    <w:rsid w:val="00A34D3F"/>
    <w:rsid w:val="00A45D2B"/>
    <w:rsid w:val="00A634CC"/>
    <w:rsid w:val="00A728E8"/>
    <w:rsid w:val="00A74148"/>
    <w:rsid w:val="00A74AEB"/>
    <w:rsid w:val="00A75F0F"/>
    <w:rsid w:val="00A80954"/>
    <w:rsid w:val="00A85304"/>
    <w:rsid w:val="00A87458"/>
    <w:rsid w:val="00A87BDA"/>
    <w:rsid w:val="00A957C5"/>
    <w:rsid w:val="00AA6187"/>
    <w:rsid w:val="00AA61C4"/>
    <w:rsid w:val="00AB0AAB"/>
    <w:rsid w:val="00AC5CB2"/>
    <w:rsid w:val="00AD0076"/>
    <w:rsid w:val="00AD7566"/>
    <w:rsid w:val="00AF0A06"/>
    <w:rsid w:val="00AF2549"/>
    <w:rsid w:val="00B06B12"/>
    <w:rsid w:val="00B07BF3"/>
    <w:rsid w:val="00B07FF2"/>
    <w:rsid w:val="00B21695"/>
    <w:rsid w:val="00B235DB"/>
    <w:rsid w:val="00B25B55"/>
    <w:rsid w:val="00B35267"/>
    <w:rsid w:val="00B35421"/>
    <w:rsid w:val="00B37F9F"/>
    <w:rsid w:val="00B4498F"/>
    <w:rsid w:val="00B56DD5"/>
    <w:rsid w:val="00B6421B"/>
    <w:rsid w:val="00BB242C"/>
    <w:rsid w:val="00BB55FD"/>
    <w:rsid w:val="00BB79EA"/>
    <w:rsid w:val="00BC5C47"/>
    <w:rsid w:val="00BD0DD8"/>
    <w:rsid w:val="00BD7967"/>
    <w:rsid w:val="00C0779E"/>
    <w:rsid w:val="00C139E0"/>
    <w:rsid w:val="00C177E6"/>
    <w:rsid w:val="00C217F0"/>
    <w:rsid w:val="00C363B5"/>
    <w:rsid w:val="00C44AE4"/>
    <w:rsid w:val="00C63480"/>
    <w:rsid w:val="00C70DE9"/>
    <w:rsid w:val="00C734B0"/>
    <w:rsid w:val="00C8268E"/>
    <w:rsid w:val="00C94EC3"/>
    <w:rsid w:val="00C97E7D"/>
    <w:rsid w:val="00CA050E"/>
    <w:rsid w:val="00CA5226"/>
    <w:rsid w:val="00CB3D0E"/>
    <w:rsid w:val="00CB760F"/>
    <w:rsid w:val="00CC30A4"/>
    <w:rsid w:val="00CC582A"/>
    <w:rsid w:val="00CE591A"/>
    <w:rsid w:val="00D11476"/>
    <w:rsid w:val="00D11A5E"/>
    <w:rsid w:val="00D241D8"/>
    <w:rsid w:val="00D35577"/>
    <w:rsid w:val="00D35F6E"/>
    <w:rsid w:val="00D36DB8"/>
    <w:rsid w:val="00D429EE"/>
    <w:rsid w:val="00D45123"/>
    <w:rsid w:val="00D57650"/>
    <w:rsid w:val="00DB0630"/>
    <w:rsid w:val="00DB1719"/>
    <w:rsid w:val="00DC1938"/>
    <w:rsid w:val="00DE1122"/>
    <w:rsid w:val="00DF4756"/>
    <w:rsid w:val="00DF7715"/>
    <w:rsid w:val="00E0611E"/>
    <w:rsid w:val="00E20731"/>
    <w:rsid w:val="00E337AC"/>
    <w:rsid w:val="00E45CB2"/>
    <w:rsid w:val="00E567BD"/>
    <w:rsid w:val="00E73947"/>
    <w:rsid w:val="00E8124A"/>
    <w:rsid w:val="00E83A96"/>
    <w:rsid w:val="00E840AC"/>
    <w:rsid w:val="00E85718"/>
    <w:rsid w:val="00E873F1"/>
    <w:rsid w:val="00E957A5"/>
    <w:rsid w:val="00EC1AF5"/>
    <w:rsid w:val="00EC714C"/>
    <w:rsid w:val="00EF4C27"/>
    <w:rsid w:val="00EF5133"/>
    <w:rsid w:val="00F02E22"/>
    <w:rsid w:val="00F07CEB"/>
    <w:rsid w:val="00F176DE"/>
    <w:rsid w:val="00F25206"/>
    <w:rsid w:val="00F45CCD"/>
    <w:rsid w:val="00F47084"/>
    <w:rsid w:val="00F62359"/>
    <w:rsid w:val="00F63186"/>
    <w:rsid w:val="00F64E1B"/>
    <w:rsid w:val="00F652B5"/>
    <w:rsid w:val="00F734AF"/>
    <w:rsid w:val="00F73A98"/>
    <w:rsid w:val="00F84158"/>
    <w:rsid w:val="00FC11B0"/>
    <w:rsid w:val="00FC19E9"/>
    <w:rsid w:val="00FC32A2"/>
    <w:rsid w:val="00FC372D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p-content/uploads/pdf/install.exe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www.plansoft.org/index.php/dokumentacja-2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425061-FE3C-4944-BB33-1D803D89E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2</Pages>
  <Words>308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236</cp:revision>
  <cp:lastPrinted>2018-10-26T04:35:00Z</cp:lastPrinted>
  <dcterms:created xsi:type="dcterms:W3CDTF">2012-11-05T13:20:00Z</dcterms:created>
  <dcterms:modified xsi:type="dcterms:W3CDTF">2018-10-26T04:37:00Z</dcterms:modified>
</cp:coreProperties>
</file>