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32F" w:rsidRDefault="00C771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"1-4" \h \z \u </w:instrText>
      </w:r>
      <w:r>
        <w:rPr>
          <w:lang w:val="en-GB"/>
        </w:rPr>
        <w:fldChar w:fldCharType="separate"/>
      </w:r>
      <w:hyperlink w:anchor="_Toc408938428" w:history="1">
        <w:r w:rsidR="0023132F" w:rsidRPr="00463D0D">
          <w:rPr>
            <w:rStyle w:val="Hipercze"/>
            <w:noProof/>
          </w:rPr>
          <w:t>Okna słownikowe- ulepszenia</w:t>
        </w:r>
        <w:r w:rsidR="0023132F">
          <w:rPr>
            <w:noProof/>
            <w:webHidden/>
          </w:rPr>
          <w:tab/>
        </w:r>
        <w:r w:rsidR="0023132F">
          <w:rPr>
            <w:noProof/>
            <w:webHidden/>
          </w:rPr>
          <w:fldChar w:fldCharType="begin"/>
        </w:r>
        <w:r w:rsidR="0023132F">
          <w:rPr>
            <w:noProof/>
            <w:webHidden/>
          </w:rPr>
          <w:instrText xml:space="preserve"> PAGEREF _Toc408938428 \h </w:instrText>
        </w:r>
        <w:r w:rsidR="0023132F">
          <w:rPr>
            <w:noProof/>
            <w:webHidden/>
          </w:rPr>
        </w:r>
        <w:r w:rsidR="0023132F">
          <w:rPr>
            <w:noProof/>
            <w:webHidden/>
          </w:rPr>
          <w:fldChar w:fldCharType="separate"/>
        </w:r>
        <w:r w:rsidR="0023132F">
          <w:rPr>
            <w:noProof/>
            <w:webHidden/>
          </w:rPr>
          <w:t>1</w:t>
        </w:r>
        <w:r w:rsidR="0023132F"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29" w:history="1">
        <w:r w:rsidRPr="00463D0D">
          <w:rPr>
            <w:rStyle w:val="Hipercze"/>
            <w:noProof/>
          </w:rPr>
          <w:t>Statystyki- ulepszenia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0" w:history="1">
        <w:r w:rsidRPr="00463D0D">
          <w:rPr>
            <w:rStyle w:val="Hipercze"/>
            <w:noProof/>
          </w:rPr>
          <w:t>Wyszukiwanie wg dowolnej frazy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1" w:history="1">
        <w:r w:rsidRPr="00463D0D">
          <w:rPr>
            <w:rStyle w:val="Hipercze"/>
            <w:noProof/>
          </w:rPr>
          <w:t>Uproszczenia funkcji okna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2" w:history="1">
        <w:r w:rsidRPr="00463D0D">
          <w:rPr>
            <w:rStyle w:val="Hipercze"/>
            <w:noProof/>
          </w:rPr>
          <w:t>Zachowywanie ustawień okna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3" w:history="1">
        <w:r w:rsidRPr="00463D0D">
          <w:rPr>
            <w:rStyle w:val="Hipercze"/>
            <w:noProof/>
          </w:rPr>
          <w:t>Usunięto polecenie Zapisz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4" w:history="1">
        <w:r w:rsidRPr="00463D0D">
          <w:rPr>
            <w:rStyle w:val="Hipercze"/>
            <w:noProof/>
          </w:rPr>
          <w:t>Panel planisty- ulepszenia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5" w:history="1">
        <w:r w:rsidRPr="00463D0D">
          <w:rPr>
            <w:rStyle w:val="Hipercze"/>
            <w:noProof/>
          </w:rPr>
          <w:t>Uproszczenia w pasku narzędzi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6" w:history="1">
        <w:r w:rsidRPr="00463D0D">
          <w:rPr>
            <w:rStyle w:val="Hipercze"/>
            <w:noProof/>
          </w:rPr>
          <w:t>Uproszczenia w menu narzędzia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3132F" w:rsidRDefault="0023132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8938437" w:history="1">
        <w:r w:rsidRPr="00463D0D">
          <w:rPr>
            <w:rStyle w:val="Hipercze"/>
            <w:noProof/>
          </w:rPr>
          <w:t>Inne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_Toc408938437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B32EB" w:rsidRDefault="00C7714E" w:rsidP="008B32EB">
      <w:pPr>
        <w:rPr>
          <w:lang w:val="en-GB"/>
        </w:rPr>
      </w:pPr>
      <w:r>
        <w:rPr>
          <w:lang w:val="en-GB"/>
        </w:rPr>
        <w:fldChar w:fldCharType="end"/>
      </w:r>
    </w:p>
    <w:p w:rsidR="008B32EB" w:rsidRPr="008B32EB" w:rsidRDefault="008B32EB" w:rsidP="008B32EB">
      <w:r w:rsidRPr="008B32EB">
        <w:t xml:space="preserve">Nowa wersja Aplikacji przynosi zmiany mające na celu jeszcze łatwiejsze posługiwanie się Aplikacją. </w:t>
      </w:r>
      <w:r>
        <w:t>Wprowadzone zmiany to głównie zmiany porządkujące.</w:t>
      </w:r>
    </w:p>
    <w:p w:rsidR="00C76BD5" w:rsidRPr="00C76BD5" w:rsidRDefault="00C76BD5" w:rsidP="004611F9">
      <w:pPr>
        <w:pStyle w:val="Nagwek1"/>
        <w:jc w:val="both"/>
      </w:pPr>
      <w:bookmarkStart w:id="0" w:name="_Toc408938428"/>
      <w:r w:rsidRPr="00C76BD5">
        <w:t>Okna słownikowe-</w:t>
      </w:r>
      <w:r w:rsidR="007B5890">
        <w:t xml:space="preserve"> </w:t>
      </w:r>
      <w:r w:rsidRPr="00C76BD5">
        <w:t>ulepszenia</w:t>
      </w:r>
      <w:bookmarkStart w:id="1" w:name="_GoBack"/>
      <w:bookmarkEnd w:id="0"/>
      <w:bookmarkEnd w:id="1"/>
    </w:p>
    <w:p w:rsidR="007B5890" w:rsidRDefault="007B5890" w:rsidP="00C76BD5"/>
    <w:p w:rsidR="00C76BD5" w:rsidRDefault="00C76BD5" w:rsidP="00C76BD5">
      <w:r w:rsidRPr="00C76BD5">
        <w:t>Wprowadzono zmiany w wy</w:t>
      </w:r>
      <w:r>
        <w:t>glądzie okien słownikowych.</w:t>
      </w:r>
    </w:p>
    <w:p w:rsidR="00515670" w:rsidRDefault="00515670" w:rsidP="00C76BD5"/>
    <w:p w:rsidR="00C76BD5" w:rsidRDefault="00C76BD5" w:rsidP="00C76BD5">
      <w:pPr>
        <w:pStyle w:val="Akapitzlist"/>
        <w:numPr>
          <w:ilvl w:val="0"/>
          <w:numId w:val="11"/>
        </w:numPr>
      </w:pPr>
      <w:r>
        <w:t>W panelu górnym wyeksponowane zostały najistotniejsze elementy, to znaczy:</w:t>
      </w:r>
    </w:p>
    <w:p w:rsidR="00C76BD5" w:rsidRDefault="00C76BD5" w:rsidP="00C76BD5">
      <w:pPr>
        <w:pStyle w:val="Akapitzlist"/>
        <w:numPr>
          <w:ilvl w:val="1"/>
          <w:numId w:val="11"/>
        </w:numPr>
      </w:pPr>
      <w:r>
        <w:t>Przycisk do eksportowania danych do Excela lub przeglądarki</w:t>
      </w:r>
    </w:p>
    <w:p w:rsidR="00C76BD5" w:rsidRDefault="00C76BD5" w:rsidP="00C76BD5">
      <w:pPr>
        <w:pStyle w:val="Akapitzlist"/>
        <w:numPr>
          <w:ilvl w:val="1"/>
          <w:numId w:val="11"/>
        </w:numPr>
      </w:pPr>
      <w:r>
        <w:t>Pole Sortuj Wg</w:t>
      </w:r>
    </w:p>
    <w:p w:rsidR="00C76BD5" w:rsidRDefault="00C76BD5" w:rsidP="00C76BD5">
      <w:pPr>
        <w:pStyle w:val="Akapitzlist"/>
        <w:numPr>
          <w:ilvl w:val="1"/>
          <w:numId w:val="11"/>
        </w:numPr>
      </w:pPr>
      <w:r>
        <w:t>Pole wyszukiwania</w:t>
      </w:r>
    </w:p>
    <w:p w:rsidR="00C76BD5" w:rsidRDefault="00C76BD5" w:rsidP="00C76BD5"/>
    <w:p w:rsidR="00C76BD5" w:rsidRDefault="00C76BD5" w:rsidP="00C76BD5">
      <w:r>
        <w:rPr>
          <w:noProof/>
          <w:lang w:val="en-GB" w:eastAsia="en-GB"/>
        </w:rPr>
        <w:drawing>
          <wp:inline distT="0" distB="0" distL="0" distR="0" wp14:anchorId="7C41777C" wp14:editId="154A0838">
            <wp:extent cx="5972810" cy="669925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D5" w:rsidRDefault="00C76BD5" w:rsidP="00C76BD5"/>
    <w:p w:rsidR="00C76BD5" w:rsidRDefault="00C76BD5" w:rsidP="00C76BD5">
      <w:pPr>
        <w:pStyle w:val="Akapitzlist"/>
        <w:numPr>
          <w:ilvl w:val="0"/>
          <w:numId w:val="11"/>
        </w:numPr>
      </w:pPr>
      <w:r>
        <w:t>Pole wyświetlające informacje o filtrach zaawansowanych pojawia się tylko, gdy został użyty filtr zaawansowany.</w:t>
      </w:r>
    </w:p>
    <w:p w:rsidR="00C76BD5" w:rsidRDefault="00C76BD5" w:rsidP="00C76BD5"/>
    <w:p w:rsidR="00C76BD5" w:rsidRDefault="00C76BD5" w:rsidP="00C76BD5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8D99C50" wp14:editId="3EA9A406">
            <wp:extent cx="5972810" cy="59055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D5" w:rsidRDefault="00C76BD5" w:rsidP="00C76BD5">
      <w:pPr>
        <w:pStyle w:val="Akapitzlist"/>
        <w:numPr>
          <w:ilvl w:val="0"/>
          <w:numId w:val="11"/>
        </w:numPr>
      </w:pPr>
      <w:r>
        <w:t xml:space="preserve">Przyciski do nawigacji pomiędzy rekordami </w:t>
      </w:r>
      <w:r>
        <w:rPr>
          <w:noProof/>
          <w:lang w:val="en-GB" w:eastAsia="en-GB"/>
        </w:rPr>
        <w:drawing>
          <wp:inline distT="0" distB="0" distL="0" distR="0" wp14:anchorId="3FB3D9DE" wp14:editId="047CE292">
            <wp:extent cx="314325" cy="3143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zostały ukryte</w:t>
      </w:r>
      <w:r w:rsidR="007B5890">
        <w:t>.</w:t>
      </w:r>
    </w:p>
    <w:p w:rsidR="00C76BD5" w:rsidRDefault="00C76BD5" w:rsidP="00C76BD5">
      <w:pPr>
        <w:pStyle w:val="Akapitzlist"/>
        <w:numPr>
          <w:ilvl w:val="0"/>
          <w:numId w:val="11"/>
        </w:numPr>
      </w:pPr>
      <w:r>
        <w:t>Rzadziej używane przyciski zostały przeniesione z górnego panelu do dolnego panelu</w:t>
      </w:r>
      <w:r w:rsidR="007B5890">
        <w:t>.</w:t>
      </w:r>
    </w:p>
    <w:p w:rsidR="00C76BD5" w:rsidRDefault="00C76BD5" w:rsidP="00C76BD5">
      <w:pPr>
        <w:pStyle w:val="Akapitzlist"/>
      </w:pPr>
    </w:p>
    <w:p w:rsidR="00C76BD5" w:rsidRPr="00C76BD5" w:rsidRDefault="00C76BD5" w:rsidP="00C76BD5">
      <w:pPr>
        <w:pStyle w:val="Akapitzlist"/>
      </w:pPr>
      <w:r>
        <w:rPr>
          <w:noProof/>
          <w:lang w:val="en-GB" w:eastAsia="en-GB"/>
        </w:rPr>
        <w:drawing>
          <wp:inline distT="0" distB="0" distL="0" distR="0" wp14:anchorId="2CF2DCC3" wp14:editId="73B4A531">
            <wp:extent cx="2952750" cy="10382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439C" w:rsidRPr="00F9439C" w:rsidRDefault="008D052A" w:rsidP="004611F9">
      <w:pPr>
        <w:pStyle w:val="Nagwek1"/>
        <w:jc w:val="both"/>
      </w:pPr>
      <w:bookmarkStart w:id="2" w:name="_Toc408938429"/>
      <w:r w:rsidRPr="003F2B27">
        <w:lastRenderedPageBreak/>
        <w:t>Statystyki- ulepszenia</w:t>
      </w:r>
      <w:bookmarkEnd w:id="2"/>
    </w:p>
    <w:p w:rsidR="003F2B27" w:rsidRDefault="003F2B27" w:rsidP="003F2B27">
      <w:pPr>
        <w:pStyle w:val="Nagwek2"/>
      </w:pPr>
      <w:bookmarkStart w:id="3" w:name="_Toc408938430"/>
      <w:r>
        <w:t>Wyszukiwanie wg dowolnej frazy</w:t>
      </w:r>
      <w:bookmarkEnd w:id="3"/>
    </w:p>
    <w:p w:rsidR="003F2B27" w:rsidRDefault="003F2B27" w:rsidP="003F2B27">
      <w:r>
        <w:t>W module statystyki dodano nowe pole „Dowolna fraza” pozwalające na wyszukiwanie zajęć przez podanie dowolnej informacji.</w:t>
      </w:r>
    </w:p>
    <w:p w:rsidR="003F2B27" w:rsidRDefault="003F2B27" w:rsidP="003F2B27"/>
    <w:p w:rsidR="003F2B27" w:rsidRPr="003F2B27" w:rsidRDefault="003F2B27" w:rsidP="003F2B27">
      <w:r>
        <w:t>Przed użyciem filtra „dowolna fraza” zaleca się wprowadzenie co najmniej jednego filtra zwykłego (np. wybranie nazwy semestru). Filtry zwykłe działają znacznie szybciej od filtra „dowolna fraza”.</w:t>
      </w:r>
    </w:p>
    <w:p w:rsidR="003F2B27" w:rsidRDefault="003F2B27" w:rsidP="00C76BD5">
      <w:pPr>
        <w:pStyle w:val="Akapitzlist"/>
        <w:ind w:left="1440"/>
        <w:jc w:val="both"/>
      </w:pPr>
    </w:p>
    <w:p w:rsidR="002A0500" w:rsidRPr="004D488B" w:rsidRDefault="003F2B27" w:rsidP="003F2B27">
      <w:pPr>
        <w:pStyle w:val="Akapitzlist"/>
        <w:ind w:left="708"/>
      </w:pPr>
      <w:r>
        <w:rPr>
          <w:noProof/>
          <w:lang w:val="en-GB" w:eastAsia="en-GB"/>
        </w:rPr>
        <w:drawing>
          <wp:inline distT="0" distB="0" distL="0" distR="0" wp14:anchorId="7CD6A6F2" wp14:editId="08719523">
            <wp:extent cx="5972810" cy="1736090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00" w:rsidRDefault="002A0500" w:rsidP="004611F9">
      <w:pPr>
        <w:jc w:val="both"/>
      </w:pPr>
    </w:p>
    <w:p w:rsidR="00F22E88" w:rsidRDefault="00F22E88" w:rsidP="00F22E88">
      <w:pPr>
        <w:pStyle w:val="Nagwek2"/>
      </w:pPr>
      <w:bookmarkStart w:id="4" w:name="_Toc408938431"/>
      <w:r>
        <w:t>Uproszczenia funkcji okna</w:t>
      </w:r>
      <w:bookmarkEnd w:id="4"/>
    </w:p>
    <w:p w:rsidR="00F22E88" w:rsidRDefault="00F22E88" w:rsidP="00F22E88"/>
    <w:p w:rsidR="00F22E88" w:rsidRDefault="00F22E88" w:rsidP="00F22E88">
      <w:r>
        <w:t>Ukryto zakładkę podgląd zapytania SQL</w:t>
      </w:r>
    </w:p>
    <w:p w:rsidR="00F22E88" w:rsidRDefault="00F22E88" w:rsidP="00F22E88"/>
    <w:p w:rsidR="00F22E88" w:rsidRDefault="00F22E88" w:rsidP="00F22E88">
      <w:r>
        <w:rPr>
          <w:noProof/>
          <w:lang w:val="en-GB" w:eastAsia="en-GB"/>
        </w:rPr>
        <w:drawing>
          <wp:inline distT="0" distB="0" distL="0" distR="0" wp14:anchorId="1E5C55E4" wp14:editId="5757D5EE">
            <wp:extent cx="1695450" cy="2667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88" w:rsidRDefault="00F22E88" w:rsidP="00F22E88"/>
    <w:p w:rsidR="00F22E88" w:rsidRDefault="00F22E88" w:rsidP="00F22E88"/>
    <w:p w:rsidR="00B41091" w:rsidRDefault="00B41091" w:rsidP="00B41091">
      <w:pPr>
        <w:pStyle w:val="Nagwek2"/>
      </w:pPr>
      <w:bookmarkStart w:id="5" w:name="_Toc408938432"/>
      <w:r>
        <w:t>Zachowywanie ustawień okna</w:t>
      </w:r>
      <w:bookmarkEnd w:id="5"/>
    </w:p>
    <w:p w:rsidR="00B41091" w:rsidRDefault="00B41091" w:rsidP="00B41091">
      <w:r>
        <w:t>Wszystkie ustawienia okna są zachowywane.</w:t>
      </w:r>
    </w:p>
    <w:p w:rsidR="00B41091" w:rsidRPr="00B41091" w:rsidRDefault="00B41091" w:rsidP="00B41091">
      <w:r>
        <w:t>Dzięki temu nie ma potrzeby przechodzenia do trybu zaawansowanego w celu wybrania innych kolumn do wyświetlenia na raporcie(o ile nie zachodzi potrzeba zmiany ustawień zaawansowanych).</w:t>
      </w:r>
    </w:p>
    <w:p w:rsidR="00F22E88" w:rsidRPr="00F22E88" w:rsidRDefault="00F22E88" w:rsidP="007B5890">
      <w:pPr>
        <w:pStyle w:val="Nagwek2"/>
      </w:pPr>
      <w:bookmarkStart w:id="6" w:name="_Toc408938433"/>
      <w:r>
        <w:t>Usunięto polecenie Zapisz</w:t>
      </w:r>
      <w:bookmarkEnd w:id="6"/>
    </w:p>
    <w:p w:rsidR="00F22E88" w:rsidRDefault="00F22E88" w:rsidP="004611F9">
      <w:pPr>
        <w:jc w:val="both"/>
      </w:pPr>
    </w:p>
    <w:p w:rsidR="00F22E88" w:rsidRDefault="00F22E88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0B8CAE9C" wp14:editId="14692A73">
            <wp:extent cx="1971675" cy="160020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88" w:rsidRDefault="00F22E88" w:rsidP="004611F9">
      <w:pPr>
        <w:jc w:val="both"/>
      </w:pPr>
    </w:p>
    <w:p w:rsidR="007B5890" w:rsidRDefault="007B5890" w:rsidP="004611F9">
      <w:pPr>
        <w:jc w:val="both"/>
      </w:pPr>
      <w:r>
        <w:t>Tryb prosty i zaawansowany</w:t>
      </w:r>
    </w:p>
    <w:p w:rsidR="007B5890" w:rsidRDefault="007B5890" w:rsidP="004611F9">
      <w:pPr>
        <w:jc w:val="both"/>
      </w:pPr>
    </w:p>
    <w:p w:rsidR="007B5890" w:rsidRDefault="007B5890" w:rsidP="004611F9">
      <w:pPr>
        <w:jc w:val="both"/>
      </w:pPr>
      <w:r>
        <w:lastRenderedPageBreak/>
        <w:t xml:space="preserve">Wprowadzono dwa tryby pracy: prosty(tryb domyślny) i zaawansowany. Przełączanie pomiędzy trybami wykonuje się za pomocą przycisku </w:t>
      </w:r>
      <w:r>
        <w:rPr>
          <w:noProof/>
          <w:lang w:val="en-GB" w:eastAsia="en-GB"/>
        </w:rPr>
        <w:drawing>
          <wp:inline distT="0" distB="0" distL="0" distR="0" wp14:anchorId="7E08F1FD" wp14:editId="67447C0B">
            <wp:extent cx="752475" cy="2190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B5890" w:rsidRDefault="007B5890" w:rsidP="004611F9">
      <w:pPr>
        <w:jc w:val="both"/>
      </w:pPr>
    </w:p>
    <w:p w:rsidR="007B5890" w:rsidRDefault="007B5890" w:rsidP="004611F9">
      <w:pPr>
        <w:jc w:val="both"/>
      </w:pPr>
      <w:r>
        <w:t>Wygląd okna w trybie prostym</w:t>
      </w:r>
    </w:p>
    <w:p w:rsidR="007B5890" w:rsidRDefault="007B5890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72B6B961" wp14:editId="75029FFD">
            <wp:extent cx="5972810" cy="101409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90" w:rsidRDefault="007B5890" w:rsidP="004611F9">
      <w:pPr>
        <w:jc w:val="both"/>
      </w:pPr>
    </w:p>
    <w:p w:rsidR="007B5890" w:rsidRDefault="007B5890" w:rsidP="004611F9">
      <w:pPr>
        <w:jc w:val="both"/>
      </w:pPr>
      <w:r>
        <w:t>Wygląd okna w trybie zaawansowanym</w:t>
      </w:r>
    </w:p>
    <w:p w:rsidR="007B5890" w:rsidRDefault="007B5890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021BB5B2" wp14:editId="1CA38B49">
            <wp:extent cx="5972810" cy="1915160"/>
            <wp:effectExtent l="0" t="0" r="889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BA" w:rsidRDefault="00EE4196" w:rsidP="00F22E88">
      <w:pPr>
        <w:pStyle w:val="Nagwek1"/>
      </w:pPr>
      <w:bookmarkStart w:id="7" w:name="_Toc408938434"/>
      <w:r>
        <w:t>Panel planisty</w:t>
      </w:r>
      <w:r w:rsidR="008A1EAC">
        <w:t>- ulepszenia</w:t>
      </w:r>
      <w:bookmarkEnd w:id="7"/>
    </w:p>
    <w:p w:rsidR="009B1ABD" w:rsidRDefault="008228BA" w:rsidP="008228BA">
      <w:pPr>
        <w:pStyle w:val="Nagwek2"/>
      </w:pPr>
      <w:bookmarkStart w:id="8" w:name="_Toc408938435"/>
      <w:r>
        <w:t>Uproszczenia</w:t>
      </w:r>
      <w:r w:rsidR="009B1ABD">
        <w:t xml:space="preserve"> w pasku narzędzi</w:t>
      </w:r>
      <w:bookmarkEnd w:id="8"/>
    </w:p>
    <w:p w:rsidR="008228BA" w:rsidRDefault="00417D01" w:rsidP="004611F9">
      <w:pPr>
        <w:jc w:val="both"/>
      </w:pPr>
      <w:r>
        <w:t xml:space="preserve">Z paska narzędzi usunięto przyciski </w:t>
      </w:r>
      <w:r>
        <w:rPr>
          <w:noProof/>
          <w:lang w:val="en-GB" w:eastAsia="en-GB"/>
        </w:rPr>
        <w:drawing>
          <wp:inline distT="0" distB="0" distL="0" distR="0" wp14:anchorId="2916179D" wp14:editId="4F94B162">
            <wp:extent cx="190500" cy="2095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D01">
        <w:t xml:space="preserve"> oraz </w:t>
      </w:r>
      <w:r>
        <w:rPr>
          <w:noProof/>
          <w:lang w:val="en-GB" w:eastAsia="en-GB"/>
        </w:rPr>
        <w:drawing>
          <wp:inline distT="0" distB="0" distL="0" distR="0" wp14:anchorId="3C6308EA" wp14:editId="16064B80">
            <wp:extent cx="180975" cy="1809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 zamian </w:t>
      </w:r>
      <w:r w:rsidR="00EE4196">
        <w:t>rozbudowano</w:t>
      </w:r>
      <w:r>
        <w:t xml:space="preserve"> </w:t>
      </w:r>
      <w:r w:rsidR="00EE4196">
        <w:t xml:space="preserve">funkcjonalność przycisków </w:t>
      </w:r>
      <w:r w:rsidR="00EE4196">
        <w:rPr>
          <w:noProof/>
          <w:lang w:val="en-GB" w:eastAsia="en-GB"/>
        </w:rPr>
        <w:drawing>
          <wp:inline distT="0" distB="0" distL="0" distR="0" wp14:anchorId="5C7F97DF" wp14:editId="58CA712E">
            <wp:extent cx="790575" cy="36195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196" w:rsidRPr="00EE4196">
        <w:t>.</w:t>
      </w:r>
      <w:r w:rsidR="008228BA">
        <w:t xml:space="preserve"> Funkcje przycisków po zmianach:</w:t>
      </w:r>
    </w:p>
    <w:p w:rsidR="008228BA" w:rsidRDefault="008228BA" w:rsidP="004611F9">
      <w:pPr>
        <w:jc w:val="both"/>
      </w:pPr>
    </w:p>
    <w:p w:rsidR="00EE4196" w:rsidRDefault="008228BA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56B7BF29" wp14:editId="05D3EF64">
            <wp:extent cx="2314575" cy="847725"/>
            <wp:effectExtent l="0" t="0" r="952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n-GB" w:eastAsia="en-GB"/>
        </w:rPr>
        <w:drawing>
          <wp:inline distT="0" distB="0" distL="0" distR="0" wp14:anchorId="3EA747BB" wp14:editId="3277B8C9">
            <wp:extent cx="1809750" cy="10858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BA" w:rsidRDefault="008228BA" w:rsidP="004611F9">
      <w:pPr>
        <w:jc w:val="both"/>
      </w:pPr>
    </w:p>
    <w:p w:rsidR="008228BA" w:rsidRDefault="008228BA" w:rsidP="008228BA">
      <w:pPr>
        <w:pStyle w:val="Nagwek2"/>
      </w:pPr>
      <w:bookmarkStart w:id="9" w:name="_Toc408938436"/>
      <w:r>
        <w:t>Uproszczenia w menu narzędzia</w:t>
      </w:r>
      <w:bookmarkEnd w:id="9"/>
    </w:p>
    <w:p w:rsidR="008228BA" w:rsidRDefault="008228BA" w:rsidP="004611F9">
      <w:pPr>
        <w:jc w:val="both"/>
      </w:pPr>
    </w:p>
    <w:p w:rsidR="008228BA" w:rsidRDefault="008228BA" w:rsidP="004611F9">
      <w:pPr>
        <w:jc w:val="both"/>
      </w:pPr>
      <w:r>
        <w:t>Wygląd menu po zmianach</w:t>
      </w:r>
    </w:p>
    <w:p w:rsidR="008228BA" w:rsidRPr="00EE4196" w:rsidRDefault="008228BA" w:rsidP="004611F9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7F75469F" wp14:editId="4E36AE9E">
            <wp:extent cx="2428875" cy="343852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BD" w:rsidRDefault="003F7FFE" w:rsidP="003F7FFE">
      <w:pPr>
        <w:pStyle w:val="Nagwek1"/>
      </w:pPr>
      <w:bookmarkStart w:id="10" w:name="_Toc408938437"/>
      <w:r>
        <w:t>Inne zmiany</w:t>
      </w:r>
      <w:bookmarkEnd w:id="10"/>
    </w:p>
    <w:p w:rsidR="003F7FFE" w:rsidRPr="003F7FFE" w:rsidRDefault="003F7FFE" w:rsidP="003F7FFE">
      <w:r>
        <w:t xml:space="preserve">Zidentyfikowano i rozwiązano problem polegający na tym, że uruchamianie innej tabeli przestawnej za pomocą menu głównego (a nie za pomocą paska szybkiego uruchamiania powodowało błąd pokazany poniżej). </w:t>
      </w:r>
    </w:p>
    <w:p w:rsidR="003F7FFE" w:rsidRDefault="003F7FFE" w:rsidP="004611F9">
      <w:pPr>
        <w:jc w:val="both"/>
      </w:pPr>
    </w:p>
    <w:p w:rsidR="003F7FFE" w:rsidRDefault="003F7FFE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1C49E404" wp14:editId="59BD23ED">
            <wp:extent cx="5048250" cy="12001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FFE" w:rsidRDefault="003F7FFE" w:rsidP="004611F9">
      <w:pPr>
        <w:jc w:val="both"/>
      </w:pPr>
    </w:p>
    <w:p w:rsidR="00590B03" w:rsidRDefault="00590B03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0F508F2B" wp14:editId="20911002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</w:p>
    <w:p w:rsidR="00590B03" w:rsidRDefault="00590B03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 w:rsidR="00435C7B">
        <w:rPr>
          <w:rFonts w:asciiTheme="minorHAnsi" w:hAnsiTheme="minorHAnsi" w:cstheme="minorHAnsi"/>
          <w:sz w:val="18"/>
        </w:rPr>
        <w:t xml:space="preserve">pobierz i </w:t>
      </w:r>
      <w:r w:rsidR="00E41336">
        <w:rPr>
          <w:rFonts w:asciiTheme="minorHAnsi" w:hAnsiTheme="minorHAnsi" w:cstheme="minorHAnsi"/>
          <w:sz w:val="18"/>
        </w:rPr>
        <w:t>uruchom plik</w:t>
      </w:r>
    </w:p>
    <w:p w:rsidR="00590B03" w:rsidRPr="009B49EB" w:rsidRDefault="001B01EB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hyperlink r:id="rId27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4611F9">
      <w:pPr>
        <w:jc w:val="both"/>
      </w:pPr>
    </w:p>
    <w:sectPr w:rsidR="00126ECF" w:rsidRPr="00712973" w:rsidSect="005C2237">
      <w:headerReference w:type="default" r:id="rId28"/>
      <w:footerReference w:type="default" r:id="rId2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1EB" w:rsidRDefault="001B01EB">
      <w:r>
        <w:separator/>
      </w:r>
    </w:p>
  </w:endnote>
  <w:endnote w:type="continuationSeparator" w:id="0">
    <w:p w:rsidR="001B01EB" w:rsidRDefault="001B0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1EB" w:rsidRDefault="001B01EB">
      <w:r>
        <w:separator/>
      </w:r>
    </w:p>
  </w:footnote>
  <w:footnote w:type="continuationSeparator" w:id="0">
    <w:p w:rsidR="001B01EB" w:rsidRDefault="001B01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35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36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37" type="#_x0000_t75" style="width:23.25pt;height:11.25pt;visibility:visible;mso-wrap-style:square" o:bullet="t">
        <v:imagedata r:id="rId4" o:title=""/>
      </v:shape>
    </w:pict>
  </w:numPicBullet>
  <w:abstractNum w:abstractNumId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7"/>
  </w:num>
  <w:num w:numId="5">
    <w:abstractNumId w:val="9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694B"/>
    <w:rsid w:val="0001694F"/>
    <w:rsid w:val="000302AF"/>
    <w:rsid w:val="000566AE"/>
    <w:rsid w:val="000603F2"/>
    <w:rsid w:val="00062220"/>
    <w:rsid w:val="00092F3B"/>
    <w:rsid w:val="000D1E5E"/>
    <w:rsid w:val="000F3C63"/>
    <w:rsid w:val="000F6E2A"/>
    <w:rsid w:val="001203F7"/>
    <w:rsid w:val="00126ECF"/>
    <w:rsid w:val="00132024"/>
    <w:rsid w:val="00142F30"/>
    <w:rsid w:val="00144E3C"/>
    <w:rsid w:val="0015721F"/>
    <w:rsid w:val="00161501"/>
    <w:rsid w:val="00167267"/>
    <w:rsid w:val="00175C26"/>
    <w:rsid w:val="001B01EB"/>
    <w:rsid w:val="001C39E9"/>
    <w:rsid w:val="001C429D"/>
    <w:rsid w:val="001D0AB9"/>
    <w:rsid w:val="0023132F"/>
    <w:rsid w:val="00241658"/>
    <w:rsid w:val="0026316D"/>
    <w:rsid w:val="00265BFB"/>
    <w:rsid w:val="00270A6B"/>
    <w:rsid w:val="0028248D"/>
    <w:rsid w:val="00297328"/>
    <w:rsid w:val="002A0500"/>
    <w:rsid w:val="002C3706"/>
    <w:rsid w:val="002C4B2A"/>
    <w:rsid w:val="002D1570"/>
    <w:rsid w:val="002D55A6"/>
    <w:rsid w:val="002E1A25"/>
    <w:rsid w:val="002F35EF"/>
    <w:rsid w:val="00303A73"/>
    <w:rsid w:val="003046B9"/>
    <w:rsid w:val="0031287E"/>
    <w:rsid w:val="00315CD5"/>
    <w:rsid w:val="0032101A"/>
    <w:rsid w:val="00370AD8"/>
    <w:rsid w:val="003763AE"/>
    <w:rsid w:val="00377D19"/>
    <w:rsid w:val="003A127B"/>
    <w:rsid w:val="003A2CC9"/>
    <w:rsid w:val="003B49E5"/>
    <w:rsid w:val="003D57D4"/>
    <w:rsid w:val="003F1B47"/>
    <w:rsid w:val="003F2B27"/>
    <w:rsid w:val="003F7FFE"/>
    <w:rsid w:val="00401EA3"/>
    <w:rsid w:val="00401F29"/>
    <w:rsid w:val="00412960"/>
    <w:rsid w:val="00417D01"/>
    <w:rsid w:val="00422F09"/>
    <w:rsid w:val="00435826"/>
    <w:rsid w:val="00435C7B"/>
    <w:rsid w:val="004442AB"/>
    <w:rsid w:val="004477DB"/>
    <w:rsid w:val="004611F9"/>
    <w:rsid w:val="00472560"/>
    <w:rsid w:val="004B2F14"/>
    <w:rsid w:val="004B31C9"/>
    <w:rsid w:val="004D3960"/>
    <w:rsid w:val="004D3F54"/>
    <w:rsid w:val="004D488B"/>
    <w:rsid w:val="004D65A9"/>
    <w:rsid w:val="00507F28"/>
    <w:rsid w:val="00515670"/>
    <w:rsid w:val="005429AE"/>
    <w:rsid w:val="00583ADC"/>
    <w:rsid w:val="00590B03"/>
    <w:rsid w:val="00592995"/>
    <w:rsid w:val="005A33AE"/>
    <w:rsid w:val="005C5E30"/>
    <w:rsid w:val="005D5532"/>
    <w:rsid w:val="00604946"/>
    <w:rsid w:val="006138F8"/>
    <w:rsid w:val="00614FE7"/>
    <w:rsid w:val="00642456"/>
    <w:rsid w:val="0065685B"/>
    <w:rsid w:val="0066309A"/>
    <w:rsid w:val="006648AD"/>
    <w:rsid w:val="00676A89"/>
    <w:rsid w:val="0069570F"/>
    <w:rsid w:val="006A29E6"/>
    <w:rsid w:val="006C30BF"/>
    <w:rsid w:val="006C3E36"/>
    <w:rsid w:val="006C52EF"/>
    <w:rsid w:val="006E3647"/>
    <w:rsid w:val="006F1779"/>
    <w:rsid w:val="006F6377"/>
    <w:rsid w:val="00712973"/>
    <w:rsid w:val="00716E20"/>
    <w:rsid w:val="00722A0A"/>
    <w:rsid w:val="00743B09"/>
    <w:rsid w:val="00753D4E"/>
    <w:rsid w:val="00755064"/>
    <w:rsid w:val="0078311D"/>
    <w:rsid w:val="00787416"/>
    <w:rsid w:val="00792DBA"/>
    <w:rsid w:val="007A3774"/>
    <w:rsid w:val="007B5890"/>
    <w:rsid w:val="007D4C81"/>
    <w:rsid w:val="007E4907"/>
    <w:rsid w:val="007F3CE4"/>
    <w:rsid w:val="007F73BC"/>
    <w:rsid w:val="007F77D7"/>
    <w:rsid w:val="0080116D"/>
    <w:rsid w:val="0080620A"/>
    <w:rsid w:val="008228BA"/>
    <w:rsid w:val="00826D40"/>
    <w:rsid w:val="00831F3A"/>
    <w:rsid w:val="008346F9"/>
    <w:rsid w:val="00847F10"/>
    <w:rsid w:val="008530AD"/>
    <w:rsid w:val="008548B7"/>
    <w:rsid w:val="00855D99"/>
    <w:rsid w:val="00860C26"/>
    <w:rsid w:val="00875A2B"/>
    <w:rsid w:val="00882074"/>
    <w:rsid w:val="00895D9B"/>
    <w:rsid w:val="008A1EAC"/>
    <w:rsid w:val="008A2455"/>
    <w:rsid w:val="008A541C"/>
    <w:rsid w:val="008A7794"/>
    <w:rsid w:val="008B32EB"/>
    <w:rsid w:val="008C4B3C"/>
    <w:rsid w:val="008D052A"/>
    <w:rsid w:val="008D24EF"/>
    <w:rsid w:val="008E22CE"/>
    <w:rsid w:val="008E2ED7"/>
    <w:rsid w:val="008E62C7"/>
    <w:rsid w:val="008F20CD"/>
    <w:rsid w:val="008F6CA4"/>
    <w:rsid w:val="00903C8F"/>
    <w:rsid w:val="00920526"/>
    <w:rsid w:val="00920BC6"/>
    <w:rsid w:val="00922362"/>
    <w:rsid w:val="00944947"/>
    <w:rsid w:val="00956AD6"/>
    <w:rsid w:val="00982167"/>
    <w:rsid w:val="009A2DA6"/>
    <w:rsid w:val="009A7F2D"/>
    <w:rsid w:val="009B1ABD"/>
    <w:rsid w:val="009C1E84"/>
    <w:rsid w:val="009D0B55"/>
    <w:rsid w:val="009D55D2"/>
    <w:rsid w:val="009F0810"/>
    <w:rsid w:val="009F5C89"/>
    <w:rsid w:val="00A34FC7"/>
    <w:rsid w:val="00A67803"/>
    <w:rsid w:val="00A93A7D"/>
    <w:rsid w:val="00AA5355"/>
    <w:rsid w:val="00AA6AB8"/>
    <w:rsid w:val="00AB0AF5"/>
    <w:rsid w:val="00AE1E41"/>
    <w:rsid w:val="00B053E7"/>
    <w:rsid w:val="00B21A7D"/>
    <w:rsid w:val="00B41091"/>
    <w:rsid w:val="00B444A4"/>
    <w:rsid w:val="00B52B8C"/>
    <w:rsid w:val="00B52DF7"/>
    <w:rsid w:val="00B567BC"/>
    <w:rsid w:val="00B724AD"/>
    <w:rsid w:val="00B74C8D"/>
    <w:rsid w:val="00B77FAC"/>
    <w:rsid w:val="00B81206"/>
    <w:rsid w:val="00BB3318"/>
    <w:rsid w:val="00BB3D26"/>
    <w:rsid w:val="00BC1081"/>
    <w:rsid w:val="00BC40F7"/>
    <w:rsid w:val="00C079C9"/>
    <w:rsid w:val="00C17ED1"/>
    <w:rsid w:val="00C245D7"/>
    <w:rsid w:val="00C352AF"/>
    <w:rsid w:val="00C36B2C"/>
    <w:rsid w:val="00C52298"/>
    <w:rsid w:val="00C56779"/>
    <w:rsid w:val="00C57FA0"/>
    <w:rsid w:val="00C76BD5"/>
    <w:rsid w:val="00C7714E"/>
    <w:rsid w:val="00C837C2"/>
    <w:rsid w:val="00C938C8"/>
    <w:rsid w:val="00CA7153"/>
    <w:rsid w:val="00CB5A10"/>
    <w:rsid w:val="00CB6DCB"/>
    <w:rsid w:val="00CD3AB7"/>
    <w:rsid w:val="00CD61C1"/>
    <w:rsid w:val="00D06320"/>
    <w:rsid w:val="00D1552A"/>
    <w:rsid w:val="00D21F42"/>
    <w:rsid w:val="00D26DCF"/>
    <w:rsid w:val="00D331C5"/>
    <w:rsid w:val="00D33D73"/>
    <w:rsid w:val="00D349F0"/>
    <w:rsid w:val="00D47685"/>
    <w:rsid w:val="00D553F4"/>
    <w:rsid w:val="00D57909"/>
    <w:rsid w:val="00D77DED"/>
    <w:rsid w:val="00D91FF2"/>
    <w:rsid w:val="00DA5420"/>
    <w:rsid w:val="00DF0DA6"/>
    <w:rsid w:val="00DF6D07"/>
    <w:rsid w:val="00E03F08"/>
    <w:rsid w:val="00E13C90"/>
    <w:rsid w:val="00E334E7"/>
    <w:rsid w:val="00E36104"/>
    <w:rsid w:val="00E37041"/>
    <w:rsid w:val="00E41336"/>
    <w:rsid w:val="00E421EE"/>
    <w:rsid w:val="00E844C5"/>
    <w:rsid w:val="00EA0BF7"/>
    <w:rsid w:val="00EB4E9C"/>
    <w:rsid w:val="00EC552A"/>
    <w:rsid w:val="00EC628A"/>
    <w:rsid w:val="00EE4196"/>
    <w:rsid w:val="00EE5BF6"/>
    <w:rsid w:val="00EF10BD"/>
    <w:rsid w:val="00F22E88"/>
    <w:rsid w:val="00F25A1D"/>
    <w:rsid w:val="00F338DC"/>
    <w:rsid w:val="00F45FE4"/>
    <w:rsid w:val="00F46C45"/>
    <w:rsid w:val="00F57D43"/>
    <w:rsid w:val="00F60C7F"/>
    <w:rsid w:val="00F737F9"/>
    <w:rsid w:val="00F9439C"/>
    <w:rsid w:val="00F96F31"/>
    <w:rsid w:val="00FB2CB8"/>
    <w:rsid w:val="00FD0F6E"/>
    <w:rsid w:val="00FD2E8F"/>
    <w:rsid w:val="00FF2C48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plansoft.org/wp-content/uploads/pdf/install.exe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8A0CDBD4-DBA0-456A-9E94-96CE41EE6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7527</TotalTime>
  <Pages>1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185</cp:revision>
  <cp:lastPrinted>2014-12-26T22:55:00Z</cp:lastPrinted>
  <dcterms:created xsi:type="dcterms:W3CDTF">2012-11-05T13:20:00Z</dcterms:created>
  <dcterms:modified xsi:type="dcterms:W3CDTF">2015-01-13T17:55:00Z</dcterms:modified>
</cp:coreProperties>
</file>