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p w:rsidR="000858AF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3443791" w:history="1">
        <w:r w:rsidR="000858AF" w:rsidRPr="00F4462C">
          <w:rPr>
            <w:rStyle w:val="Hipercze"/>
            <w:noProof/>
          </w:rPr>
          <w:t>Ukrywanie pustych wierszy</w:t>
        </w:r>
        <w:r w:rsidR="000858AF">
          <w:rPr>
            <w:noProof/>
            <w:webHidden/>
          </w:rPr>
          <w:tab/>
        </w:r>
        <w:r w:rsidR="000858AF">
          <w:rPr>
            <w:noProof/>
            <w:webHidden/>
          </w:rPr>
          <w:fldChar w:fldCharType="begin"/>
        </w:r>
        <w:r w:rsidR="000858AF">
          <w:rPr>
            <w:noProof/>
            <w:webHidden/>
          </w:rPr>
          <w:instrText xml:space="preserve"> PAGEREF _Toc453443791 \h </w:instrText>
        </w:r>
        <w:r w:rsidR="000858AF">
          <w:rPr>
            <w:noProof/>
            <w:webHidden/>
          </w:rPr>
        </w:r>
        <w:r w:rsidR="000858AF">
          <w:rPr>
            <w:noProof/>
            <w:webHidden/>
          </w:rPr>
          <w:fldChar w:fldCharType="separate"/>
        </w:r>
        <w:r w:rsidR="00C70147">
          <w:rPr>
            <w:noProof/>
            <w:webHidden/>
          </w:rPr>
          <w:t>1</w:t>
        </w:r>
        <w:r w:rsidR="000858AF">
          <w:rPr>
            <w:noProof/>
            <w:webHidden/>
          </w:rPr>
          <w:fldChar w:fldCharType="end"/>
        </w:r>
      </w:hyperlink>
    </w:p>
    <w:p w:rsidR="000858AF" w:rsidRDefault="002C3FC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3443792" w:history="1">
        <w:r w:rsidR="000858AF" w:rsidRPr="00F4462C">
          <w:rPr>
            <w:rStyle w:val="Hipercze"/>
            <w:noProof/>
          </w:rPr>
          <w:t>Legenda- grupowanie wg grup, sal i przedmiotu</w:t>
        </w:r>
        <w:r w:rsidR="000858AF">
          <w:rPr>
            <w:noProof/>
            <w:webHidden/>
          </w:rPr>
          <w:tab/>
        </w:r>
        <w:r w:rsidR="000858AF">
          <w:rPr>
            <w:noProof/>
            <w:webHidden/>
          </w:rPr>
          <w:fldChar w:fldCharType="begin"/>
        </w:r>
        <w:r w:rsidR="000858AF">
          <w:rPr>
            <w:noProof/>
            <w:webHidden/>
          </w:rPr>
          <w:instrText xml:space="preserve"> PAGEREF _Toc453443792 \h </w:instrText>
        </w:r>
        <w:r w:rsidR="000858AF">
          <w:rPr>
            <w:noProof/>
            <w:webHidden/>
          </w:rPr>
        </w:r>
        <w:r w:rsidR="000858AF">
          <w:rPr>
            <w:noProof/>
            <w:webHidden/>
          </w:rPr>
          <w:fldChar w:fldCharType="separate"/>
        </w:r>
        <w:r w:rsidR="00C70147">
          <w:rPr>
            <w:noProof/>
            <w:webHidden/>
          </w:rPr>
          <w:t>1</w:t>
        </w:r>
        <w:r w:rsidR="000858AF">
          <w:rPr>
            <w:noProof/>
            <w:webHidden/>
          </w:rPr>
          <w:fldChar w:fldCharType="end"/>
        </w:r>
      </w:hyperlink>
    </w:p>
    <w:p w:rsidR="000858AF" w:rsidRDefault="002C3FC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3443793" w:history="1">
        <w:r w:rsidR="000858AF" w:rsidRPr="00F4462C">
          <w:rPr>
            <w:rStyle w:val="Hipercze"/>
            <w:noProof/>
          </w:rPr>
          <w:t>Opis zmian w try</w:t>
        </w:r>
        <w:bookmarkStart w:id="0" w:name="_GoBack"/>
        <w:bookmarkEnd w:id="0"/>
        <w:r w:rsidR="000858AF" w:rsidRPr="00F4462C">
          <w:rPr>
            <w:rStyle w:val="Hipercze"/>
            <w:noProof/>
          </w:rPr>
          <w:t>bie pracy „planowanie zajęć równoległych”</w:t>
        </w:r>
        <w:r w:rsidR="000858AF">
          <w:rPr>
            <w:noProof/>
            <w:webHidden/>
          </w:rPr>
          <w:tab/>
        </w:r>
        <w:r w:rsidR="000858AF">
          <w:rPr>
            <w:noProof/>
            <w:webHidden/>
          </w:rPr>
          <w:fldChar w:fldCharType="begin"/>
        </w:r>
        <w:r w:rsidR="000858AF">
          <w:rPr>
            <w:noProof/>
            <w:webHidden/>
          </w:rPr>
          <w:instrText xml:space="preserve"> PAGEREF _Toc453443793 \h </w:instrText>
        </w:r>
        <w:r w:rsidR="000858AF">
          <w:rPr>
            <w:noProof/>
            <w:webHidden/>
          </w:rPr>
        </w:r>
        <w:r w:rsidR="000858AF">
          <w:rPr>
            <w:noProof/>
            <w:webHidden/>
          </w:rPr>
          <w:fldChar w:fldCharType="separate"/>
        </w:r>
        <w:r w:rsidR="00C70147">
          <w:rPr>
            <w:noProof/>
            <w:webHidden/>
          </w:rPr>
          <w:t>1</w:t>
        </w:r>
        <w:r w:rsidR="000858AF">
          <w:rPr>
            <w:noProof/>
            <w:webHidden/>
          </w:rPr>
          <w:fldChar w:fldCharType="end"/>
        </w:r>
      </w:hyperlink>
    </w:p>
    <w:p w:rsidR="000858AF" w:rsidRDefault="002C3FC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53443794" w:history="1">
        <w:r w:rsidR="000858AF" w:rsidRPr="00F4462C">
          <w:rPr>
            <w:rStyle w:val="Hipercze"/>
            <w:noProof/>
          </w:rPr>
          <w:t>Opis zmian w wyłączonym trybie pracy „planowanie zajęć równoległych”</w:t>
        </w:r>
        <w:r w:rsidR="000858AF">
          <w:rPr>
            <w:noProof/>
            <w:webHidden/>
          </w:rPr>
          <w:tab/>
        </w:r>
        <w:r w:rsidR="000858AF">
          <w:rPr>
            <w:noProof/>
            <w:webHidden/>
          </w:rPr>
          <w:fldChar w:fldCharType="begin"/>
        </w:r>
        <w:r w:rsidR="000858AF">
          <w:rPr>
            <w:noProof/>
            <w:webHidden/>
          </w:rPr>
          <w:instrText xml:space="preserve"> PAGEREF _Toc453443794 \h </w:instrText>
        </w:r>
        <w:r w:rsidR="000858AF">
          <w:rPr>
            <w:noProof/>
            <w:webHidden/>
          </w:rPr>
        </w:r>
        <w:r w:rsidR="000858AF">
          <w:rPr>
            <w:noProof/>
            <w:webHidden/>
          </w:rPr>
          <w:fldChar w:fldCharType="separate"/>
        </w:r>
        <w:r w:rsidR="00C70147">
          <w:rPr>
            <w:noProof/>
            <w:webHidden/>
          </w:rPr>
          <w:t>2</w:t>
        </w:r>
        <w:r w:rsidR="000858AF"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403FCA" w:rsidP="003D3E5E">
      <w:pPr>
        <w:pStyle w:val="Nagwek1"/>
        <w:jc w:val="both"/>
      </w:pPr>
      <w:bookmarkStart w:id="1" w:name="_Toc453443791"/>
      <w:r>
        <w:t>Ukrywanie pustych wierszy</w:t>
      </w:r>
      <w:bookmarkEnd w:id="1"/>
    </w:p>
    <w:p w:rsidR="00100E6C" w:rsidRDefault="00100E6C" w:rsidP="00100E6C">
      <w:r>
        <w:t xml:space="preserve">Funkcja ukrywania pustych wierszy została rozbudowana. Obecnie można włączyć ukrywanie dla wybranych dni tygodni. </w:t>
      </w:r>
    </w:p>
    <w:p w:rsidR="00100E6C" w:rsidRDefault="00100E6C" w:rsidP="00100E6C"/>
    <w:p w:rsidR="00100E6C" w:rsidRPr="00100E6C" w:rsidRDefault="00100E6C" w:rsidP="00100E6C">
      <w:r>
        <w:t xml:space="preserve">Funkcja jest przydatna np. w sytuacji, gdy </w:t>
      </w:r>
      <w:r w:rsidR="00EE4131">
        <w:t xml:space="preserve">grupa ma </w:t>
      </w:r>
      <w:r w:rsidR="008D1AAA">
        <w:t xml:space="preserve">większość zaplanowanych </w:t>
      </w:r>
      <w:r w:rsidR="00EE4131">
        <w:t>zaję</w:t>
      </w:r>
      <w:r w:rsidR="008D1AAA">
        <w:t>ć</w:t>
      </w:r>
      <w:r w:rsidR="00EE4131">
        <w:t xml:space="preserve"> </w:t>
      </w:r>
      <w:r w:rsidR="008D1AAA">
        <w:t>w normalne dni tygodnia od</w:t>
      </w:r>
      <w:r w:rsidR="00EE4131">
        <w:t xml:space="preserve"> poniedziałku do piątku i sporadycznie </w:t>
      </w:r>
      <w:r w:rsidR="008D1AAA">
        <w:t xml:space="preserve">zajęcia </w:t>
      </w:r>
      <w:r w:rsidR="00EE4131">
        <w:t xml:space="preserve">w weekendy. Wówczas, </w:t>
      </w:r>
      <w:r>
        <w:t>chcemy pokazywać pełną siatkę godzinową dla zajęć prowadzonych od poniedziałku do piątku, lecz chcemy ukrywać puste wiersze w soboty i niedziele.</w:t>
      </w:r>
    </w:p>
    <w:p w:rsidR="00350891" w:rsidRDefault="00350891" w:rsidP="004E45BC"/>
    <w:p w:rsidR="00100E6C" w:rsidRDefault="00100E6C" w:rsidP="004E45BC">
      <w:r>
        <w:rPr>
          <w:noProof/>
          <w:lang w:val="en-GB" w:eastAsia="en-GB"/>
        </w:rPr>
        <w:drawing>
          <wp:inline distT="0" distB="0" distL="0" distR="0" wp14:anchorId="11BAF844" wp14:editId="542BFF73">
            <wp:extent cx="5972810" cy="4100830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C" w:rsidRPr="004E45BC" w:rsidRDefault="00100E6C" w:rsidP="004E45BC"/>
    <w:p w:rsidR="00AD675B" w:rsidRDefault="006B4302" w:rsidP="00AD675B">
      <w:pPr>
        <w:pStyle w:val="Nagwek1"/>
      </w:pPr>
      <w:bookmarkStart w:id="2" w:name="_Toc453443792"/>
      <w:r>
        <w:t>Legenda</w:t>
      </w:r>
      <w:r w:rsidR="007F35BB">
        <w:t>-</w:t>
      </w:r>
      <w:r>
        <w:t xml:space="preserve"> </w:t>
      </w:r>
      <w:r w:rsidR="007F35BB">
        <w:t xml:space="preserve">grupowanie wg grup, </w:t>
      </w:r>
      <w:proofErr w:type="spellStart"/>
      <w:r w:rsidR="007F35BB">
        <w:t>sal</w:t>
      </w:r>
      <w:proofErr w:type="spellEnd"/>
      <w:r w:rsidR="007F35BB">
        <w:t xml:space="preserve"> i przedmiotu</w:t>
      </w:r>
      <w:bookmarkEnd w:id="2"/>
    </w:p>
    <w:p w:rsidR="00AD675B" w:rsidRDefault="00AD675B" w:rsidP="00AD675B">
      <w:pPr>
        <w:pStyle w:val="Nagwek2"/>
      </w:pPr>
      <w:bookmarkStart w:id="3" w:name="_Toc453443793"/>
      <w:r>
        <w:t>Opis zmian w trybie pracy „planowanie zajęć równoległych”</w:t>
      </w:r>
      <w:bookmarkEnd w:id="3"/>
    </w:p>
    <w:p w:rsidR="00AD675B" w:rsidRDefault="00AD675B" w:rsidP="00AD675B">
      <w:pPr>
        <w:jc w:val="both"/>
      </w:pPr>
      <w:r>
        <w:t>Wprowadzono następujące ulepszenia w oknie legenda:</w:t>
      </w:r>
    </w:p>
    <w:p w:rsidR="00AD675B" w:rsidRDefault="00AD675B" w:rsidP="00AD675B">
      <w:pPr>
        <w:jc w:val="both"/>
      </w:pPr>
      <w:r>
        <w:t>- możliwość grupowania wg grup</w:t>
      </w:r>
    </w:p>
    <w:p w:rsidR="00AD675B" w:rsidRDefault="00AD675B" w:rsidP="00AD675B">
      <w:pPr>
        <w:jc w:val="both"/>
      </w:pPr>
      <w:r>
        <w:lastRenderedPageBreak/>
        <w:t xml:space="preserve">- możliwość grupowania wg </w:t>
      </w:r>
      <w:proofErr w:type="spellStart"/>
      <w:r>
        <w:t>sal</w:t>
      </w:r>
      <w:proofErr w:type="spellEnd"/>
    </w:p>
    <w:p w:rsidR="00AD675B" w:rsidRDefault="00AD675B" w:rsidP="00AD675B">
      <w:pPr>
        <w:jc w:val="both"/>
      </w:pPr>
    </w:p>
    <w:p w:rsidR="00AD675B" w:rsidRDefault="00AD675B" w:rsidP="00AD675B">
      <w:pPr>
        <w:jc w:val="both"/>
      </w:pPr>
      <w:r>
        <w:t>Wygląd okna po zmianach przedstawia poniższy rysunek.</w:t>
      </w:r>
    </w:p>
    <w:p w:rsidR="00AD675B" w:rsidRDefault="00AD675B" w:rsidP="00AD675B">
      <w:pPr>
        <w:jc w:val="both"/>
      </w:pPr>
    </w:p>
    <w:p w:rsidR="00AD675B" w:rsidRDefault="00AD675B" w:rsidP="00AD675B">
      <w:pPr>
        <w:jc w:val="both"/>
      </w:pPr>
      <w:r>
        <w:rPr>
          <w:noProof/>
          <w:lang w:val="en-GB" w:eastAsia="en-GB"/>
        </w:rPr>
        <w:drawing>
          <wp:inline distT="0" distB="0" distL="0" distR="0" wp14:anchorId="4C60E6BC" wp14:editId="3C809F13">
            <wp:extent cx="5572125" cy="2543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5B" w:rsidRDefault="00AD675B" w:rsidP="00AD675B">
      <w:pPr>
        <w:jc w:val="both"/>
      </w:pPr>
    </w:p>
    <w:p w:rsidR="00AD675B" w:rsidRDefault="00AD675B" w:rsidP="00AD675B">
      <w:pPr>
        <w:jc w:val="both"/>
      </w:pPr>
      <w:r>
        <w:t>Rozwiązano ponadto problem polegający na tym, że program pokazywał niepotrzebne pola.</w:t>
      </w:r>
    </w:p>
    <w:p w:rsidR="00AD675B" w:rsidRDefault="00AD675B" w:rsidP="00AD675B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25"/>
        <w:gridCol w:w="5171"/>
      </w:tblGrid>
      <w:tr w:rsidR="00AD675B" w:rsidTr="00080195">
        <w:tc>
          <w:tcPr>
            <w:tcW w:w="4998" w:type="dxa"/>
          </w:tcPr>
          <w:p w:rsidR="00AD675B" w:rsidRDefault="00AD675B" w:rsidP="00080195">
            <w:pPr>
              <w:jc w:val="both"/>
            </w:pPr>
            <w:r>
              <w:t>Było</w:t>
            </w:r>
          </w:p>
        </w:tc>
        <w:tc>
          <w:tcPr>
            <w:tcW w:w="4998" w:type="dxa"/>
          </w:tcPr>
          <w:p w:rsidR="00AD675B" w:rsidRDefault="00AD675B" w:rsidP="00080195">
            <w:pPr>
              <w:jc w:val="both"/>
            </w:pPr>
            <w:r>
              <w:t>Jest</w:t>
            </w:r>
          </w:p>
        </w:tc>
      </w:tr>
      <w:tr w:rsidR="00AD675B" w:rsidTr="00080195">
        <w:tc>
          <w:tcPr>
            <w:tcW w:w="4998" w:type="dxa"/>
          </w:tcPr>
          <w:p w:rsidR="00AD675B" w:rsidRDefault="00AD675B" w:rsidP="00080195">
            <w:pPr>
              <w:jc w:val="both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3424F2E" wp14:editId="31E4803D">
                  <wp:extent cx="3038475" cy="898264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89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AD675B" w:rsidRDefault="00AD675B" w:rsidP="00080195">
            <w:pPr>
              <w:jc w:val="both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618668C" wp14:editId="1122E027">
                  <wp:extent cx="3267075" cy="633154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633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75B" w:rsidRDefault="00AD675B" w:rsidP="00AD675B">
      <w:pPr>
        <w:pBdr>
          <w:bottom w:val="single" w:sz="18" w:space="1" w:color="auto"/>
        </w:pBdr>
        <w:jc w:val="both"/>
      </w:pPr>
    </w:p>
    <w:p w:rsidR="00AD675B" w:rsidRDefault="00AD675B" w:rsidP="00AD675B">
      <w:pPr>
        <w:jc w:val="both"/>
      </w:pPr>
    </w:p>
    <w:p w:rsidR="00AD675B" w:rsidRDefault="00AD675B" w:rsidP="00AD675B">
      <w:pPr>
        <w:pStyle w:val="Nagwek2"/>
      </w:pPr>
      <w:bookmarkStart w:id="4" w:name="_Toc453443794"/>
      <w:r>
        <w:t>Opis zmian w wyłączonym trybie pracy „planowanie zajęć równoległych”</w:t>
      </w:r>
      <w:bookmarkEnd w:id="4"/>
    </w:p>
    <w:p w:rsidR="00AD675B" w:rsidRDefault="00AD675B" w:rsidP="00AD675B"/>
    <w:p w:rsidR="00AD675B" w:rsidRDefault="00AD675B" w:rsidP="00AD675B">
      <w:pPr>
        <w:jc w:val="both"/>
      </w:pPr>
      <w:r>
        <w:t>Wprowadzono następujące ulepszenia w oknie legenda:</w:t>
      </w:r>
    </w:p>
    <w:p w:rsidR="00AD675B" w:rsidRDefault="00AD675B" w:rsidP="00AD675B">
      <w:pPr>
        <w:jc w:val="both"/>
      </w:pPr>
      <w:r>
        <w:t>- możliwość grupowania wg grup</w:t>
      </w:r>
    </w:p>
    <w:p w:rsidR="00AD675B" w:rsidRDefault="00AD675B" w:rsidP="00AD675B">
      <w:pPr>
        <w:jc w:val="both"/>
      </w:pPr>
      <w:r>
        <w:t xml:space="preserve">- możliwość grupowania wg </w:t>
      </w:r>
      <w:proofErr w:type="spellStart"/>
      <w:r>
        <w:t>sal</w:t>
      </w:r>
      <w:proofErr w:type="spellEnd"/>
    </w:p>
    <w:p w:rsidR="00AD675B" w:rsidRPr="00AD675B" w:rsidRDefault="00AD675B" w:rsidP="00AD675B">
      <w:r>
        <w:t>- możliwość wyłączenia grupowania wg przedmiotów (poprzednio grupowanie wg przedmiotów było wymagane)</w:t>
      </w:r>
    </w:p>
    <w:p w:rsidR="00D106C5" w:rsidRDefault="00D106C5" w:rsidP="007F35BB">
      <w:pPr>
        <w:jc w:val="both"/>
      </w:pPr>
    </w:p>
    <w:p w:rsidR="00AD675B" w:rsidRDefault="00AD675B" w:rsidP="007F35BB">
      <w:pPr>
        <w:jc w:val="both"/>
      </w:pPr>
      <w:r>
        <w:t>Wygląd okna po zmianach przedstawia poniższy rysunek.</w:t>
      </w:r>
    </w:p>
    <w:p w:rsidR="006B4302" w:rsidRDefault="006B4302" w:rsidP="007F35BB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6DC42A42" wp14:editId="199624D5">
            <wp:extent cx="5572125" cy="300037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302" w:rsidRDefault="006B4302" w:rsidP="007F35BB">
      <w:pPr>
        <w:jc w:val="both"/>
      </w:pPr>
    </w:p>
    <w:p w:rsidR="005A513F" w:rsidRPr="005A67E9" w:rsidRDefault="005A513F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2C3FC2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5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6"/>
      <w:footerReference w:type="default" r:id="rId1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FC2" w:rsidRDefault="002C3FC2">
      <w:r>
        <w:separator/>
      </w:r>
    </w:p>
  </w:endnote>
  <w:endnote w:type="continuationSeparator" w:id="0">
    <w:p w:rsidR="002C3FC2" w:rsidRDefault="002C3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FC2" w:rsidRDefault="002C3FC2">
      <w:r>
        <w:separator/>
      </w:r>
    </w:p>
  </w:footnote>
  <w:footnote w:type="continuationSeparator" w:id="0">
    <w:p w:rsidR="002C3FC2" w:rsidRDefault="002C3F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5" w:name="OLE_LINK1"/>
    <w:bookmarkStart w:id="6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5"/>
    <w:bookmarkEnd w:id="6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CA49E9"/>
    <w:multiLevelType w:val="hybridMultilevel"/>
    <w:tmpl w:val="88F255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50EA6783"/>
    <w:multiLevelType w:val="hybridMultilevel"/>
    <w:tmpl w:val="3710B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03AB1"/>
    <w:rsid w:val="000314A9"/>
    <w:rsid w:val="00035095"/>
    <w:rsid w:val="0004301F"/>
    <w:rsid w:val="00046333"/>
    <w:rsid w:val="0005043D"/>
    <w:rsid w:val="0005272F"/>
    <w:rsid w:val="00062220"/>
    <w:rsid w:val="00072261"/>
    <w:rsid w:val="00072B7E"/>
    <w:rsid w:val="000858AF"/>
    <w:rsid w:val="00091534"/>
    <w:rsid w:val="000941FA"/>
    <w:rsid w:val="00096D2B"/>
    <w:rsid w:val="000A1932"/>
    <w:rsid w:val="000B1924"/>
    <w:rsid w:val="000C24E5"/>
    <w:rsid w:val="000C7B71"/>
    <w:rsid w:val="000E1E55"/>
    <w:rsid w:val="000E2EAB"/>
    <w:rsid w:val="000F24A6"/>
    <w:rsid w:val="00100E6C"/>
    <w:rsid w:val="00102D85"/>
    <w:rsid w:val="0010304B"/>
    <w:rsid w:val="001072DA"/>
    <w:rsid w:val="001157D9"/>
    <w:rsid w:val="001203F7"/>
    <w:rsid w:val="00125703"/>
    <w:rsid w:val="001260B8"/>
    <w:rsid w:val="00156563"/>
    <w:rsid w:val="00167F67"/>
    <w:rsid w:val="00172ACF"/>
    <w:rsid w:val="001825A6"/>
    <w:rsid w:val="001874E4"/>
    <w:rsid w:val="00191292"/>
    <w:rsid w:val="00194DDD"/>
    <w:rsid w:val="001B1FF2"/>
    <w:rsid w:val="001D1D7D"/>
    <w:rsid w:val="00211BA5"/>
    <w:rsid w:val="00216CD0"/>
    <w:rsid w:val="00247483"/>
    <w:rsid w:val="00266225"/>
    <w:rsid w:val="00267509"/>
    <w:rsid w:val="002830D6"/>
    <w:rsid w:val="00283924"/>
    <w:rsid w:val="00293456"/>
    <w:rsid w:val="002C3FC2"/>
    <w:rsid w:val="002C5E0C"/>
    <w:rsid w:val="002E1A74"/>
    <w:rsid w:val="002F026D"/>
    <w:rsid w:val="002F512D"/>
    <w:rsid w:val="0030425F"/>
    <w:rsid w:val="00304929"/>
    <w:rsid w:val="00311502"/>
    <w:rsid w:val="00313978"/>
    <w:rsid w:val="0032163C"/>
    <w:rsid w:val="00324667"/>
    <w:rsid w:val="00350891"/>
    <w:rsid w:val="003531DC"/>
    <w:rsid w:val="00362C1A"/>
    <w:rsid w:val="00365CDB"/>
    <w:rsid w:val="003673B2"/>
    <w:rsid w:val="00373300"/>
    <w:rsid w:val="003736D1"/>
    <w:rsid w:val="0037472D"/>
    <w:rsid w:val="00383DED"/>
    <w:rsid w:val="00385E0E"/>
    <w:rsid w:val="003C05EF"/>
    <w:rsid w:val="003C2A8B"/>
    <w:rsid w:val="003C7980"/>
    <w:rsid w:val="003D3E5E"/>
    <w:rsid w:val="003E67DB"/>
    <w:rsid w:val="00403FCA"/>
    <w:rsid w:val="0041040E"/>
    <w:rsid w:val="00424FE9"/>
    <w:rsid w:val="00433EA4"/>
    <w:rsid w:val="00470240"/>
    <w:rsid w:val="0049587C"/>
    <w:rsid w:val="004971AD"/>
    <w:rsid w:val="004B13DD"/>
    <w:rsid w:val="004B2C93"/>
    <w:rsid w:val="004C266B"/>
    <w:rsid w:val="004E0C3B"/>
    <w:rsid w:val="004E297B"/>
    <w:rsid w:val="004E45BC"/>
    <w:rsid w:val="0050643C"/>
    <w:rsid w:val="00534E45"/>
    <w:rsid w:val="005366E5"/>
    <w:rsid w:val="00551B36"/>
    <w:rsid w:val="0055225E"/>
    <w:rsid w:val="005A513F"/>
    <w:rsid w:val="005A5891"/>
    <w:rsid w:val="005A67E9"/>
    <w:rsid w:val="005B4549"/>
    <w:rsid w:val="005D092E"/>
    <w:rsid w:val="005E323A"/>
    <w:rsid w:val="005F46C6"/>
    <w:rsid w:val="00611DA5"/>
    <w:rsid w:val="00615C9D"/>
    <w:rsid w:val="00623982"/>
    <w:rsid w:val="00627BD3"/>
    <w:rsid w:val="00627C79"/>
    <w:rsid w:val="00640E50"/>
    <w:rsid w:val="00647B0F"/>
    <w:rsid w:val="00654595"/>
    <w:rsid w:val="00666855"/>
    <w:rsid w:val="00671000"/>
    <w:rsid w:val="00673424"/>
    <w:rsid w:val="00680BC9"/>
    <w:rsid w:val="006B4302"/>
    <w:rsid w:val="006C4D2B"/>
    <w:rsid w:val="006C751C"/>
    <w:rsid w:val="006D1161"/>
    <w:rsid w:val="006F6377"/>
    <w:rsid w:val="006F6E1F"/>
    <w:rsid w:val="006F7EE5"/>
    <w:rsid w:val="00702649"/>
    <w:rsid w:val="00706900"/>
    <w:rsid w:val="007105CD"/>
    <w:rsid w:val="00711ADD"/>
    <w:rsid w:val="00717751"/>
    <w:rsid w:val="0073191F"/>
    <w:rsid w:val="00731EA6"/>
    <w:rsid w:val="00737D88"/>
    <w:rsid w:val="007402CC"/>
    <w:rsid w:val="007511B0"/>
    <w:rsid w:val="00756DE7"/>
    <w:rsid w:val="0075716A"/>
    <w:rsid w:val="00764016"/>
    <w:rsid w:val="00771CC4"/>
    <w:rsid w:val="00773C6F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35BB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9342E"/>
    <w:rsid w:val="008B0912"/>
    <w:rsid w:val="008B1680"/>
    <w:rsid w:val="008B2D8B"/>
    <w:rsid w:val="008D1AAA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5673E"/>
    <w:rsid w:val="009734C8"/>
    <w:rsid w:val="009932C8"/>
    <w:rsid w:val="009A1164"/>
    <w:rsid w:val="009A6095"/>
    <w:rsid w:val="009B2399"/>
    <w:rsid w:val="009B4FB9"/>
    <w:rsid w:val="009D6D4A"/>
    <w:rsid w:val="009E3D7B"/>
    <w:rsid w:val="00A00DEC"/>
    <w:rsid w:val="00A0161B"/>
    <w:rsid w:val="00A04F6B"/>
    <w:rsid w:val="00A336F7"/>
    <w:rsid w:val="00A574D1"/>
    <w:rsid w:val="00A75CF8"/>
    <w:rsid w:val="00A94667"/>
    <w:rsid w:val="00AA18D2"/>
    <w:rsid w:val="00AA5080"/>
    <w:rsid w:val="00AA5CC2"/>
    <w:rsid w:val="00AB0CB9"/>
    <w:rsid w:val="00AC66E0"/>
    <w:rsid w:val="00AD37A0"/>
    <w:rsid w:val="00AD5446"/>
    <w:rsid w:val="00AD675B"/>
    <w:rsid w:val="00AD752B"/>
    <w:rsid w:val="00AE7A5A"/>
    <w:rsid w:val="00AF371A"/>
    <w:rsid w:val="00B26AD6"/>
    <w:rsid w:val="00B41D4D"/>
    <w:rsid w:val="00B55EA0"/>
    <w:rsid w:val="00B81BBD"/>
    <w:rsid w:val="00B86234"/>
    <w:rsid w:val="00BA3A14"/>
    <w:rsid w:val="00BA6236"/>
    <w:rsid w:val="00BB2132"/>
    <w:rsid w:val="00BB75BE"/>
    <w:rsid w:val="00BC636E"/>
    <w:rsid w:val="00BD3257"/>
    <w:rsid w:val="00C217F0"/>
    <w:rsid w:val="00C241ED"/>
    <w:rsid w:val="00C2597F"/>
    <w:rsid w:val="00C27B38"/>
    <w:rsid w:val="00C374D3"/>
    <w:rsid w:val="00C40899"/>
    <w:rsid w:val="00C4522A"/>
    <w:rsid w:val="00C4522E"/>
    <w:rsid w:val="00C5047D"/>
    <w:rsid w:val="00C70147"/>
    <w:rsid w:val="00C70F0A"/>
    <w:rsid w:val="00C73C3F"/>
    <w:rsid w:val="00C8327A"/>
    <w:rsid w:val="00C917FD"/>
    <w:rsid w:val="00CA1137"/>
    <w:rsid w:val="00CA3D4D"/>
    <w:rsid w:val="00CC4471"/>
    <w:rsid w:val="00CD3B13"/>
    <w:rsid w:val="00CE4112"/>
    <w:rsid w:val="00CF5067"/>
    <w:rsid w:val="00D106C5"/>
    <w:rsid w:val="00D16C16"/>
    <w:rsid w:val="00D17200"/>
    <w:rsid w:val="00D24EEF"/>
    <w:rsid w:val="00D25BB8"/>
    <w:rsid w:val="00D25D64"/>
    <w:rsid w:val="00D2610C"/>
    <w:rsid w:val="00D4227D"/>
    <w:rsid w:val="00D42760"/>
    <w:rsid w:val="00D50B44"/>
    <w:rsid w:val="00D54CF5"/>
    <w:rsid w:val="00D566F3"/>
    <w:rsid w:val="00D62F94"/>
    <w:rsid w:val="00D8477A"/>
    <w:rsid w:val="00D93016"/>
    <w:rsid w:val="00D97CBA"/>
    <w:rsid w:val="00DA561B"/>
    <w:rsid w:val="00DC2DDC"/>
    <w:rsid w:val="00E0058C"/>
    <w:rsid w:val="00E03979"/>
    <w:rsid w:val="00E35D60"/>
    <w:rsid w:val="00E3746E"/>
    <w:rsid w:val="00E378F3"/>
    <w:rsid w:val="00E8084B"/>
    <w:rsid w:val="00EA6BF3"/>
    <w:rsid w:val="00EC0EF4"/>
    <w:rsid w:val="00EC2295"/>
    <w:rsid w:val="00EE4131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0A8BF27A-F4CD-4D68-9D38-20D91E9C7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3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52</cp:revision>
  <cp:lastPrinted>2016-06-11T19:28:00Z</cp:lastPrinted>
  <dcterms:created xsi:type="dcterms:W3CDTF">2015-12-11T17:39:00Z</dcterms:created>
  <dcterms:modified xsi:type="dcterms:W3CDTF">2016-06-11T19:28:00Z</dcterms:modified>
</cp:coreProperties>
</file>