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E62" w:rsidRDefault="00CA4E62" w:rsidP="00CA4E62">
      <w:pPr>
        <w:pStyle w:val="Tytu"/>
        <w:jc w:val="center"/>
      </w:pPr>
      <w:r>
        <w:t>Zmiany w Plansoft.org</w:t>
      </w:r>
    </w:p>
    <w:p w:rsidR="00C029B9" w:rsidRDefault="00E62F37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2699276" w:history="1">
        <w:r w:rsidR="00C029B9" w:rsidRPr="0049044C">
          <w:rPr>
            <w:rStyle w:val="Hipercze"/>
            <w:noProof/>
          </w:rPr>
          <w:t>Definiowanie hierarchii grup: Ulepszenie</w:t>
        </w:r>
        <w:r w:rsidR="00C029B9">
          <w:rPr>
            <w:noProof/>
            <w:webHidden/>
          </w:rPr>
          <w:tab/>
        </w:r>
        <w:r w:rsidR="00C029B9">
          <w:rPr>
            <w:noProof/>
            <w:webHidden/>
          </w:rPr>
          <w:fldChar w:fldCharType="begin"/>
        </w:r>
        <w:r w:rsidR="00C029B9">
          <w:rPr>
            <w:noProof/>
            <w:webHidden/>
          </w:rPr>
          <w:instrText xml:space="preserve"> PAGEREF _Toc32699276 \h </w:instrText>
        </w:r>
        <w:r w:rsidR="00C029B9">
          <w:rPr>
            <w:noProof/>
            <w:webHidden/>
          </w:rPr>
        </w:r>
        <w:r w:rsidR="00C029B9">
          <w:rPr>
            <w:noProof/>
            <w:webHidden/>
          </w:rPr>
          <w:fldChar w:fldCharType="separate"/>
        </w:r>
        <w:r w:rsidR="00C029B9">
          <w:rPr>
            <w:noProof/>
            <w:webHidden/>
          </w:rPr>
          <w:t>1</w:t>
        </w:r>
        <w:r w:rsidR="00C029B9">
          <w:rPr>
            <w:noProof/>
            <w:webHidden/>
          </w:rPr>
          <w:fldChar w:fldCharType="end"/>
        </w:r>
      </w:hyperlink>
    </w:p>
    <w:p w:rsidR="00F3663C" w:rsidRDefault="00E62F37" w:rsidP="00F3663C">
      <w:pPr>
        <w:pStyle w:val="Nagwek1"/>
      </w:pPr>
      <w:r>
        <w:fldChar w:fldCharType="end"/>
      </w:r>
      <w:bookmarkStart w:id="0" w:name="_Toc32699276"/>
      <w:r w:rsidR="00F31659">
        <w:t>Definiowanie hierarchii grup: Ulepszenie</w:t>
      </w:r>
      <w:bookmarkEnd w:id="0"/>
    </w:p>
    <w:p w:rsidR="00810FBE" w:rsidRDefault="00810FBE" w:rsidP="00810FBE"/>
    <w:p w:rsidR="00810FBE" w:rsidRDefault="00810FBE" w:rsidP="00810FBE">
      <w:r>
        <w:t>W poprzedniej wersji Programu zalecano, aby hierarchie grup zostały zbudowane przed rozpoczęciem planowanie, ponieważ zmiany w hierarchii powodowały występowanie niespójności w rozkładach zajęć. W nowej wersji Programu wyeliminowano tę niedogodność: relacje mogą być zmieniane w dowolnym momencie planowania:</w:t>
      </w:r>
    </w:p>
    <w:p w:rsidR="00810FBE" w:rsidRDefault="00810FBE" w:rsidP="00810FBE"/>
    <w:p w:rsidR="00F3663C" w:rsidRPr="00810FBE" w:rsidRDefault="00810FBE" w:rsidP="00A11571">
      <w:pPr>
        <w:pStyle w:val="Akapitzlist"/>
        <w:numPr>
          <w:ilvl w:val="0"/>
          <w:numId w:val="39"/>
        </w:numPr>
      </w:pPr>
      <w:r>
        <w:t>Podczas próby zbudowania relacji, sprawdzane jest, czy grupa nadrzędna i podrzędna nie mają zajęć w tych samych terminach. Jeżeli tak jest, program nie pozwoli na zbudowanie relacji.</w:t>
      </w:r>
    </w:p>
    <w:p w:rsidR="00810FBE" w:rsidRDefault="00810FBE" w:rsidP="00A11571">
      <w:pPr>
        <w:rPr>
          <w:b/>
        </w:rPr>
      </w:pPr>
      <w:r w:rsidRPr="00810FBE">
        <w:rPr>
          <w:b/>
          <w:noProof/>
        </w:rPr>
        <w:drawing>
          <wp:inline distT="0" distB="0" distL="0" distR="0" wp14:anchorId="495E2567" wp14:editId="71EA4CD2">
            <wp:extent cx="5972810" cy="41605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BE" w:rsidRDefault="00810FBE" w:rsidP="00A11571">
      <w:pPr>
        <w:rPr>
          <w:b/>
        </w:rPr>
      </w:pPr>
    </w:p>
    <w:p w:rsidR="00810FBE" w:rsidRPr="00EC6878" w:rsidRDefault="00810FBE" w:rsidP="00810FBE">
      <w:pPr>
        <w:pStyle w:val="Akapitzlist"/>
        <w:numPr>
          <w:ilvl w:val="0"/>
          <w:numId w:val="39"/>
        </w:numPr>
      </w:pPr>
      <w:r w:rsidRPr="00EC6878">
        <w:t xml:space="preserve">Podczas usuwania relacji </w:t>
      </w:r>
      <w:proofErr w:type="spellStart"/>
      <w:r w:rsidRPr="00EC6878">
        <w:t>nadrzędny-podrzędny</w:t>
      </w:r>
      <w:proofErr w:type="spellEnd"/>
      <w:r w:rsidRPr="00EC6878">
        <w:t xml:space="preserve"> program automatycznie kasuje zajęcia podrzędne z kalendarza grupy nadrzędnej i vice versa.</w:t>
      </w:r>
    </w:p>
    <w:p w:rsidR="00EC6878" w:rsidRPr="00EC6878" w:rsidRDefault="00EC6878" w:rsidP="00EC6878">
      <w:pPr>
        <w:pStyle w:val="Akapitzlist"/>
      </w:pPr>
    </w:p>
    <w:p w:rsidR="00810FBE" w:rsidRPr="00EC6878" w:rsidRDefault="00EC6878" w:rsidP="00810FBE">
      <w:pPr>
        <w:pStyle w:val="Akapitzlist"/>
        <w:numPr>
          <w:ilvl w:val="0"/>
          <w:numId w:val="39"/>
        </w:numPr>
      </w:pPr>
      <w:r w:rsidRPr="00EC6878">
        <w:t>Uproszczono wygląd formularza do tworzenia relacji.</w:t>
      </w:r>
    </w:p>
    <w:p w:rsidR="00EC6878" w:rsidRDefault="00EC6878" w:rsidP="00EC6878">
      <w:pPr>
        <w:pStyle w:val="Akapitzlist"/>
        <w:rPr>
          <w:b/>
        </w:rPr>
      </w:pPr>
    </w:p>
    <w:p w:rsidR="00EC6878" w:rsidRPr="00810FBE" w:rsidRDefault="00EC6878" w:rsidP="00EC6878">
      <w:pPr>
        <w:pStyle w:val="Akapitzlist"/>
        <w:rPr>
          <w:b/>
        </w:rPr>
      </w:pPr>
      <w:r w:rsidRPr="00EC6878">
        <w:rPr>
          <w:b/>
          <w:noProof/>
          <w:lang w:eastAsia="pl-PL"/>
        </w:rPr>
        <w:lastRenderedPageBreak/>
        <w:drawing>
          <wp:inline distT="0" distB="0" distL="0" distR="0" wp14:anchorId="7DECBCAA" wp14:editId="71795ABE">
            <wp:extent cx="5972810" cy="1746250"/>
            <wp:effectExtent l="0" t="0" r="889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3B" w:rsidRPr="00A11571" w:rsidRDefault="00F14C3B" w:rsidP="00A11571">
      <w:pPr>
        <w:rPr>
          <w:b/>
        </w:rPr>
      </w:pPr>
    </w:p>
    <w:p w:rsidR="00EC6878" w:rsidRDefault="00EC6878" w:rsidP="00A11571">
      <w:r>
        <w:t>Inne zmiany planowane do wykonania w przyszłoś</w:t>
      </w:r>
      <w:r w:rsidR="00F534A0">
        <w:t>ć</w:t>
      </w:r>
      <w:r>
        <w:t xml:space="preserve"> w tym obszarze to:</w:t>
      </w:r>
    </w:p>
    <w:p w:rsidR="00EC6878" w:rsidRPr="002973E5" w:rsidRDefault="00EC6878" w:rsidP="00EC6878">
      <w:pPr>
        <w:pStyle w:val="Akapitzlist"/>
        <w:numPr>
          <w:ilvl w:val="0"/>
          <w:numId w:val="4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Kasowanie zaj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ęć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NAD/POD z poziomu rozk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ł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adu (bez potrzeby przechodzenia na NAD/POD)</w:t>
      </w:r>
    </w:p>
    <w:p w:rsidR="00EC6878" w:rsidRPr="002973E5" w:rsidRDefault="00EC6878" w:rsidP="00EC6878">
      <w:pPr>
        <w:pStyle w:val="Akapitzlist"/>
        <w:numPr>
          <w:ilvl w:val="0"/>
          <w:numId w:val="4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Doda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ć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mo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ż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liwo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ść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drukowania pe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ł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nych nazw na wydrukach www a nie tylko skr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ó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t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ó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w</w:t>
      </w:r>
    </w:p>
    <w:p w:rsidR="00EC6878" w:rsidRPr="002973E5" w:rsidRDefault="00EC6878" w:rsidP="00EC6878">
      <w:pPr>
        <w:pStyle w:val="Akapitzlist"/>
        <w:numPr>
          <w:ilvl w:val="0"/>
          <w:numId w:val="4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Tworzenie relacji - dodawaj automatycznie rodzica </w:t>
      </w:r>
      <w:proofErr w:type="spellStart"/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rodzica</w:t>
      </w:r>
      <w:proofErr w:type="spellEnd"/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dzieci </w:t>
      </w:r>
      <w:proofErr w:type="spellStart"/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dzieci</w:t>
      </w:r>
      <w:proofErr w:type="spellEnd"/>
    </w:p>
    <w:p w:rsidR="00EC6878" w:rsidRPr="002973E5" w:rsidRDefault="00EC6878" w:rsidP="00EC6878">
      <w:pPr>
        <w:pStyle w:val="Akapitzlist"/>
        <w:numPr>
          <w:ilvl w:val="0"/>
          <w:numId w:val="4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Operacje grupowe na NAD/POD</w:t>
      </w:r>
    </w:p>
    <w:p w:rsidR="00EC6878" w:rsidRPr="002973E5" w:rsidRDefault="00EC6878" w:rsidP="00EC6878">
      <w:pPr>
        <w:pStyle w:val="Akapitzlist"/>
        <w:numPr>
          <w:ilvl w:val="0"/>
          <w:numId w:val="40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Wy</w:t>
      </w:r>
      <w:r w:rsidR="00F741A0">
        <w:rPr>
          <w:rFonts w:ascii="Times New Roman" w:eastAsia="Times New Roman" w:hAnsi="Times New Roman" w:cs="Times New Roman"/>
          <w:sz w:val="24"/>
          <w:szCs w:val="24"/>
          <w:lang w:eastAsia="pl-PL"/>
        </w:rPr>
        <w:t>ś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wietlanie szczeg</w:t>
      </w:r>
      <w:r w:rsidR="00F741A0">
        <w:rPr>
          <w:rFonts w:ascii="Times New Roman" w:eastAsia="Times New Roman" w:hAnsi="Times New Roman" w:cs="Times New Roman"/>
          <w:sz w:val="24"/>
          <w:szCs w:val="24"/>
          <w:lang w:eastAsia="pl-PL"/>
        </w:rPr>
        <w:t>ó</w:t>
      </w:r>
      <w:bookmarkStart w:id="1" w:name="_GoBack"/>
      <w:bookmarkEnd w:id="1"/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łó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w zaj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ęć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zamiast NAD/POD na pulpicie. (Obecnie konieczne jest używanie przycisku Podgl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ą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d, </w:t>
      </w:r>
      <w:r w:rsid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ż</w:t>
      </w:r>
      <w:r w:rsidRPr="002973E5">
        <w:rPr>
          <w:rFonts w:ascii="Times New Roman" w:eastAsia="Times New Roman" w:hAnsi="Times New Roman" w:cs="Times New Roman"/>
          <w:sz w:val="24"/>
          <w:szCs w:val="24"/>
          <w:lang w:eastAsia="pl-PL"/>
        </w:rPr>
        <w:t>eby zobaczyć rozkład.)</w:t>
      </w:r>
    </w:p>
    <w:p w:rsidR="00EC6878" w:rsidRDefault="00EC6878" w:rsidP="00A11571"/>
    <w:p w:rsidR="00A11571" w:rsidRDefault="00A11571" w:rsidP="00A11571">
      <w:r>
        <w:t>Aby zobaczyć zmianę należy pobrać i zainstalować najnowszą wersję aplikacji.</w:t>
      </w:r>
    </w:p>
    <w:p w:rsidR="00F14C3B" w:rsidRDefault="00A11571" w:rsidP="00A11571">
      <w:r>
        <w:t>Poprawność wykonania instalacji można zweryfikować przez sprawdzenie daty w nagłówku okna logowania, powinno być 2020-0</w:t>
      </w:r>
      <w:r w:rsidR="00D31175">
        <w:t>2</w:t>
      </w:r>
      <w:r>
        <w:t>-</w:t>
      </w:r>
      <w:r w:rsidR="00EC6878">
        <w:t>15</w:t>
      </w:r>
      <w:r w:rsidR="005A5265">
        <w:t xml:space="preserve"> lub nowsza</w:t>
      </w:r>
      <w:r>
        <w:t>.</w:t>
      </w:r>
    </w:p>
    <w:p w:rsidR="00A11571" w:rsidRDefault="00A11571" w:rsidP="00A11571"/>
    <w:p w:rsidR="00A11571" w:rsidRDefault="00EC6878" w:rsidP="00A11571">
      <w:r w:rsidRPr="00EC6878">
        <w:rPr>
          <w:noProof/>
        </w:rPr>
        <w:drawing>
          <wp:inline distT="0" distB="0" distL="0" distR="0" wp14:anchorId="1C0607FA" wp14:editId="1B43187B">
            <wp:extent cx="3573319" cy="1677078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319" cy="16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1E" w:rsidRPr="00B3261E" w:rsidRDefault="00B3261E" w:rsidP="005B1585"/>
    <w:sectPr w:rsidR="00B3261E" w:rsidRPr="00B3261E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E5B" w:rsidRDefault="003B1E5B">
      <w:r>
        <w:separator/>
      </w:r>
    </w:p>
  </w:endnote>
  <w:endnote w:type="continuationSeparator" w:id="0">
    <w:p w:rsidR="003B1E5B" w:rsidRDefault="003B1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E5B" w:rsidRDefault="003B1E5B">
      <w:r>
        <w:separator/>
      </w:r>
    </w:p>
  </w:footnote>
  <w:footnote w:type="continuationSeparator" w:id="0">
    <w:p w:rsidR="003B1E5B" w:rsidRDefault="003B1E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" w:name="OLE_LINK1"/>
    <w:bookmarkStart w:id="3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"/>
    <w:bookmarkEnd w:id="3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8"/>
  </w:num>
  <w:num w:numId="3">
    <w:abstractNumId w:val="6"/>
  </w:num>
  <w:num w:numId="4">
    <w:abstractNumId w:val="20"/>
  </w:num>
  <w:num w:numId="5">
    <w:abstractNumId w:val="16"/>
  </w:num>
  <w:num w:numId="6">
    <w:abstractNumId w:val="7"/>
  </w:num>
  <w:num w:numId="7">
    <w:abstractNumId w:val="33"/>
  </w:num>
  <w:num w:numId="8">
    <w:abstractNumId w:val="2"/>
  </w:num>
  <w:num w:numId="9">
    <w:abstractNumId w:val="1"/>
  </w:num>
  <w:num w:numId="10">
    <w:abstractNumId w:val="37"/>
  </w:num>
  <w:num w:numId="11">
    <w:abstractNumId w:val="22"/>
  </w:num>
  <w:num w:numId="12">
    <w:abstractNumId w:val="24"/>
  </w:num>
  <w:num w:numId="13">
    <w:abstractNumId w:val="36"/>
  </w:num>
  <w:num w:numId="14">
    <w:abstractNumId w:val="32"/>
  </w:num>
  <w:num w:numId="15">
    <w:abstractNumId w:val="13"/>
  </w:num>
  <w:num w:numId="16">
    <w:abstractNumId w:val="30"/>
  </w:num>
  <w:num w:numId="17">
    <w:abstractNumId w:val="27"/>
  </w:num>
  <w:num w:numId="18">
    <w:abstractNumId w:val="19"/>
  </w:num>
  <w:num w:numId="19">
    <w:abstractNumId w:val="5"/>
  </w:num>
  <w:num w:numId="20">
    <w:abstractNumId w:val="29"/>
  </w:num>
  <w:num w:numId="21">
    <w:abstractNumId w:val="8"/>
  </w:num>
  <w:num w:numId="22">
    <w:abstractNumId w:val="28"/>
    <w:lvlOverride w:ilvl="0">
      <w:lvl w:ilvl="0">
        <w:numFmt w:val="decimal"/>
        <w:lvlText w:val="%1."/>
        <w:lvlJc w:val="left"/>
      </w:lvl>
    </w:lvlOverride>
  </w:num>
  <w:num w:numId="23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5"/>
  </w:num>
  <w:num w:numId="26">
    <w:abstractNumId w:val="14"/>
  </w:num>
  <w:num w:numId="27">
    <w:abstractNumId w:val="21"/>
  </w:num>
  <w:num w:numId="28">
    <w:abstractNumId w:val="3"/>
  </w:num>
  <w:num w:numId="29">
    <w:abstractNumId w:val="10"/>
  </w:num>
  <w:num w:numId="30">
    <w:abstractNumId w:val="11"/>
  </w:num>
  <w:num w:numId="31">
    <w:abstractNumId w:val="0"/>
  </w:num>
  <w:num w:numId="32">
    <w:abstractNumId w:val="25"/>
  </w:num>
  <w:num w:numId="33">
    <w:abstractNumId w:val="26"/>
  </w:num>
  <w:num w:numId="34">
    <w:abstractNumId w:val="9"/>
  </w:num>
  <w:num w:numId="35">
    <w:abstractNumId w:val="31"/>
  </w:num>
  <w:num w:numId="36">
    <w:abstractNumId w:val="12"/>
  </w:num>
  <w:num w:numId="37">
    <w:abstractNumId w:val="23"/>
  </w:num>
  <w:num w:numId="38">
    <w:abstractNumId w:val="4"/>
  </w:num>
  <w:num w:numId="39">
    <w:abstractNumId w:val="17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E1697"/>
    <w:rsid w:val="002E4981"/>
    <w:rsid w:val="002E5EEF"/>
    <w:rsid w:val="002E62E7"/>
    <w:rsid w:val="002F1306"/>
    <w:rsid w:val="00305CCA"/>
    <w:rsid w:val="00311B94"/>
    <w:rsid w:val="00314359"/>
    <w:rsid w:val="003178A8"/>
    <w:rsid w:val="00333637"/>
    <w:rsid w:val="00335661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8EA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509F3"/>
    <w:rsid w:val="00550B26"/>
    <w:rsid w:val="0055377E"/>
    <w:rsid w:val="00561EDC"/>
    <w:rsid w:val="00562114"/>
    <w:rsid w:val="005751DC"/>
    <w:rsid w:val="0057568C"/>
    <w:rsid w:val="0058223F"/>
    <w:rsid w:val="0058722E"/>
    <w:rsid w:val="00594B55"/>
    <w:rsid w:val="005A06AA"/>
    <w:rsid w:val="005A5265"/>
    <w:rsid w:val="005A62A0"/>
    <w:rsid w:val="005B1585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E29"/>
    <w:rsid w:val="006C563E"/>
    <w:rsid w:val="006D1087"/>
    <w:rsid w:val="006E1C8F"/>
    <w:rsid w:val="006E2016"/>
    <w:rsid w:val="006E2EC2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53B27"/>
    <w:rsid w:val="0076111B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C7EAE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CB2"/>
    <w:rsid w:val="00AD0076"/>
    <w:rsid w:val="00AD326B"/>
    <w:rsid w:val="00AD4517"/>
    <w:rsid w:val="00AD5C53"/>
    <w:rsid w:val="00AD7566"/>
    <w:rsid w:val="00AF0A06"/>
    <w:rsid w:val="00B052EB"/>
    <w:rsid w:val="00B06B12"/>
    <w:rsid w:val="00B07BF3"/>
    <w:rsid w:val="00B07FF2"/>
    <w:rsid w:val="00B21695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C0064B"/>
    <w:rsid w:val="00C029B9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758B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1175"/>
    <w:rsid w:val="00D332F6"/>
    <w:rsid w:val="00D34185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B6623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3947"/>
    <w:rsid w:val="00E8124A"/>
    <w:rsid w:val="00E83A96"/>
    <w:rsid w:val="00E873F1"/>
    <w:rsid w:val="00E8788F"/>
    <w:rsid w:val="00E957A5"/>
    <w:rsid w:val="00EA119E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4158"/>
    <w:rsid w:val="00F97AEE"/>
    <w:rsid w:val="00FA7B9F"/>
    <w:rsid w:val="00FB530C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64769-59C9-449D-9622-F133FBC9B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223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99</cp:revision>
  <cp:lastPrinted>2020-02-09T03:05:00Z</cp:lastPrinted>
  <dcterms:created xsi:type="dcterms:W3CDTF">2019-07-07T16:19:00Z</dcterms:created>
  <dcterms:modified xsi:type="dcterms:W3CDTF">2020-03-15T17:57:00Z</dcterms:modified>
</cp:coreProperties>
</file>