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bookmarkStart w:id="0" w:name="_GoBack"/>
    <w:bookmarkEnd w:id="0"/>
    <w:p w:rsidR="005B6C1C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638862" w:history="1">
        <w:r w:rsidR="005B6C1C" w:rsidRPr="00B663B3">
          <w:rPr>
            <w:rStyle w:val="Hipercze"/>
            <w:noProof/>
          </w:rPr>
          <w:t>Planowanie w tygodnie parzyste i nieparzyste</w:t>
        </w:r>
        <w:r w:rsidR="005B6C1C">
          <w:rPr>
            <w:noProof/>
            <w:webHidden/>
          </w:rPr>
          <w:tab/>
        </w:r>
        <w:r w:rsidR="005B6C1C">
          <w:rPr>
            <w:noProof/>
            <w:webHidden/>
          </w:rPr>
          <w:fldChar w:fldCharType="begin"/>
        </w:r>
        <w:r w:rsidR="005B6C1C">
          <w:rPr>
            <w:noProof/>
            <w:webHidden/>
          </w:rPr>
          <w:instrText xml:space="preserve"> PAGEREF _Toc236638862 \h </w:instrText>
        </w:r>
        <w:r w:rsidR="005B6C1C">
          <w:rPr>
            <w:noProof/>
            <w:webHidden/>
          </w:rPr>
        </w:r>
        <w:r w:rsidR="005B6C1C"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1</w:t>
        </w:r>
        <w:r w:rsidR="005B6C1C"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63" w:history="1">
        <w:r w:rsidRPr="00B663B3">
          <w:rPr>
            <w:rStyle w:val="Hipercze"/>
            <w:noProof/>
          </w:rPr>
          <w:t>Globalny kalendarz dni ustawowo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64" w:history="1">
        <w:r w:rsidRPr="00B663B3">
          <w:rPr>
            <w:rStyle w:val="Hipercze"/>
            <w:noProof/>
          </w:rPr>
          <w:t>Uprawnienia od odczytu lub edycji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65" w:history="1">
        <w:r w:rsidRPr="00B663B3">
          <w:rPr>
            <w:rStyle w:val="Hipercze"/>
            <w:noProof/>
          </w:rPr>
          <w:t>Okresy: Nadawanie uprawnień do edycji kalendarza dni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66" w:history="1">
        <w:r w:rsidRPr="00B663B3">
          <w:rPr>
            <w:rStyle w:val="Hipercze"/>
            <w:noProof/>
          </w:rPr>
          <w:t>Wydruk rozkładu: Kolory w legendzie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67" w:history="1">
        <w:r w:rsidRPr="00B663B3">
          <w:rPr>
            <w:rStyle w:val="Hipercze"/>
            <w:noProof/>
          </w:rPr>
          <w:t>Dostępne miejsce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68" w:history="1">
        <w:r w:rsidRPr="00B663B3">
          <w:rPr>
            <w:rStyle w:val="Hipercze"/>
            <w:noProof/>
          </w:rPr>
          <w:t>Blokowanie dostępu do zasobu: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69" w:history="1">
        <w:r w:rsidRPr="00B663B3">
          <w:rPr>
            <w:rStyle w:val="Hipercze"/>
            <w:noProof/>
          </w:rPr>
          <w:t>Masowe kasowanie danych za pomocą funkcji "Import danych z Excela"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70" w:history="1">
        <w:r w:rsidRPr="00B663B3">
          <w:rPr>
            <w:rStyle w:val="Hipercze"/>
            <w:noProof/>
          </w:rPr>
          <w:t>Jednoczesny dostęp do kalendarzy: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71" w:history="1">
        <w:r w:rsidRPr="00B663B3">
          <w:rPr>
            <w:rStyle w:val="Hipercze"/>
            <w:noProof/>
          </w:rPr>
          <w:t>Import danych z Excela: poprawka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72" w:history="1">
        <w:r w:rsidRPr="00B663B3">
          <w:rPr>
            <w:rStyle w:val="Hipercze"/>
            <w:noProof/>
          </w:rPr>
          <w:t>Preferowane terminy w oknie Konflikt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73" w:history="1">
        <w:r w:rsidRPr="00B663B3">
          <w:rPr>
            <w:rStyle w:val="Hipercze"/>
            <w:noProof/>
          </w:rPr>
          <w:t>Podrzędni: wykładowcy, grupy, sale – możliwość wyłączenia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74" w:history="1">
        <w:r w:rsidRPr="00B663B3">
          <w:rPr>
            <w:rStyle w:val="Hipercze"/>
            <w:noProof/>
          </w:rPr>
          <w:t>Ulepszone okno do zarządzania listą zasobów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75" w:history="1">
        <w:r w:rsidRPr="00B663B3">
          <w:rPr>
            <w:rStyle w:val="Hipercze"/>
            <w:noProof/>
          </w:rPr>
          <w:t>Zmiana terminologii: Semestr -&gt; Okres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B6C1C" w:rsidRDefault="005B6C1C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638876" w:history="1">
        <w:r w:rsidRPr="00B663B3">
          <w:rPr>
            <w:rStyle w:val="Hipercze"/>
            <w:noProof/>
          </w:rPr>
          <w:t>Inne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_Toc236638876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469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1" w:name="_Toc236638862"/>
      <w:r>
        <w:t>Planowanie w tygodnie parzyste i nieparzyste</w:t>
      </w:r>
      <w:bookmarkEnd w:id="1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867101" w:rsidP="00693632">
      <w:pPr>
        <w:pStyle w:val="Nagwek1"/>
      </w:pPr>
      <w:bookmarkStart w:id="2" w:name="_Toc236638863"/>
      <w:r>
        <w:t xml:space="preserve">Globalny </w:t>
      </w:r>
      <w:r w:rsidR="00B3684C">
        <w:t>k</w:t>
      </w:r>
      <w:r>
        <w:t>alendarz dni ustawowo wolnych</w:t>
      </w:r>
      <w:bookmarkEnd w:id="2"/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 xml:space="preserve">okresu. Zmiany są aktualizowane </w:t>
      </w:r>
      <w:r w:rsidR="001E5DF7">
        <w:t>w ciągu około</w:t>
      </w:r>
      <w:r>
        <w:t xml:space="preserve"> 5min.</w:t>
      </w:r>
    </w:p>
    <w:p w:rsidR="00510245" w:rsidRDefault="00510245" w:rsidP="005E322B"/>
    <w:p w:rsidR="00510245" w:rsidRDefault="003B5ADF" w:rsidP="001E5DF7">
      <w:pPr>
        <w:jc w:val="center"/>
      </w:pPr>
      <w:r w:rsidRPr="003B5ADF">
        <w:rPr>
          <w:noProof/>
        </w:rPr>
        <w:drawing>
          <wp:inline distT="0" distB="0" distL="0" distR="0" wp14:anchorId="74A30F96" wp14:editId="28576354">
            <wp:extent cx="5972810" cy="2065655"/>
            <wp:effectExtent l="0" t="0" r="889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8EB" w:rsidRDefault="00DA68EB" w:rsidP="00DA68EB"/>
    <w:p w:rsidR="00DA68EB" w:rsidRDefault="00DA68EB" w:rsidP="00DA68EB">
      <w:r>
        <w:t>Po co jest ta zmiana? Można utworzyć kalendarz globalny dla całej Uczelni, nazwać go „Kalendarz Dni Wolnych Ustawowo”, wówczas dni będą automatycznie kopiowane do wszystkich kalendarzy.</w:t>
      </w:r>
    </w:p>
    <w:p w:rsidR="005E322B" w:rsidRDefault="005E322B" w:rsidP="005E322B"/>
    <w:p w:rsidR="005E322B" w:rsidRDefault="00955B61" w:rsidP="00693632">
      <w:pPr>
        <w:pStyle w:val="Nagwek1"/>
      </w:pPr>
      <w:bookmarkStart w:id="3" w:name="_Toc236638864"/>
      <w:r>
        <w:t>Uprawnienia od odczytu lub edycji</w:t>
      </w:r>
      <w:bookmarkEnd w:id="3"/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rPr>
          <w:noProof/>
        </w:rPr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693632">
      <w:pPr>
        <w:pStyle w:val="Nagwek1"/>
      </w:pPr>
      <w:bookmarkStart w:id="4" w:name="_Toc236638865"/>
      <w:r>
        <w:t>Okresy: Nadawanie uprawnień do edycji kalendarza dni wolnych</w:t>
      </w:r>
      <w:bookmarkEnd w:id="4"/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rPr>
          <w:noProof/>
        </w:rPr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bookmarkStart w:id="5" w:name="_Toc236638866"/>
      <w:r>
        <w:lastRenderedPageBreak/>
        <w:t>Wydruk rozkładu: Kolory w legendzie</w:t>
      </w:r>
      <w:bookmarkEnd w:id="5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rPr>
          <w:noProof/>
        </w:rPr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6" w:name="_Toc236638867"/>
      <w:r>
        <w:t>Dostępne miejsce</w:t>
      </w:r>
      <w:bookmarkEnd w:id="6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693632" w:rsidRDefault="00693632" w:rsidP="00AB536F">
      <w:pPr>
        <w:pStyle w:val="Nagwek1"/>
      </w:pPr>
      <w:bookmarkStart w:id="7" w:name="_Toc236638868"/>
      <w:r>
        <w:t>Blokowanie dostępu do zasobu: ulepszenie</w:t>
      </w:r>
      <w:bookmarkEnd w:id="7"/>
    </w:p>
    <w:p w:rsidR="00693632" w:rsidRDefault="00693632" w:rsidP="00693632">
      <w:pPr>
        <w:pStyle w:val="Akapitzlist"/>
        <w:numPr>
          <w:ilvl w:val="0"/>
          <w:numId w:val="47"/>
        </w:numPr>
      </w:pPr>
      <w:r>
        <w:t>Odblokować dostęp może osoba należąca do zespołu planisty (pole „Mój zespół”) – podobnie jak w odniesieniu do zaplanowanych zajęć.</w:t>
      </w:r>
    </w:p>
    <w:p w:rsidR="00693632" w:rsidRPr="00693632" w:rsidRDefault="00693632" w:rsidP="00693632">
      <w:pPr>
        <w:pStyle w:val="Akapitzlist"/>
        <w:numPr>
          <w:ilvl w:val="0"/>
          <w:numId w:val="47"/>
        </w:numPr>
      </w:pPr>
      <w:r>
        <w:t>Lista wartości nie pokazuje obecnie autoryzacji</w:t>
      </w:r>
    </w:p>
    <w:p w:rsidR="00693632" w:rsidRDefault="00693632" w:rsidP="00693632"/>
    <w:p w:rsidR="00693632" w:rsidRPr="00693632" w:rsidRDefault="00693632" w:rsidP="00693632">
      <w:r w:rsidRPr="00693632">
        <w:rPr>
          <w:noProof/>
        </w:rPr>
        <w:lastRenderedPageBreak/>
        <w:drawing>
          <wp:inline distT="0" distB="0" distL="0" distR="0" wp14:anchorId="7517F823" wp14:editId="4C4AF105">
            <wp:extent cx="4937252" cy="1000794"/>
            <wp:effectExtent l="0" t="0" r="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2" cy="1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9FD" w:rsidRDefault="00F452D6" w:rsidP="00BA09FD">
      <w:pPr>
        <w:pStyle w:val="Nagwek1"/>
      </w:pPr>
      <w:bookmarkStart w:id="8" w:name="_Toc236638869"/>
      <w:r w:rsidRPr="00F452D6">
        <w:t>Masowe kasowanie danych za pomocą funkcji "Import danych z Excela"</w:t>
      </w:r>
      <w:bookmarkEnd w:id="8"/>
    </w:p>
    <w:p w:rsidR="00BA09FD" w:rsidRDefault="00BA77EC" w:rsidP="00BA09FD">
      <w:r>
        <w:t>Można kasować rekordy za pomocą funkcji „Pobierz dane z program Excel”. W tym celu należy w pliku z danymi wypełnić kolumnę „Integration Id”, a pozostałe kolumny pozostawić puste</w:t>
      </w:r>
      <w:r w:rsidR="00B32C53">
        <w:t>, na przykład:</w:t>
      </w:r>
    </w:p>
    <w:p w:rsidR="00B32C53" w:rsidRDefault="00B32C53" w:rsidP="00BA09FD"/>
    <w:p w:rsidR="00B32C53" w:rsidRDefault="00B32C53" w:rsidP="00BA09FD">
      <w:r w:rsidRPr="00B32C53">
        <w:rPr>
          <w:noProof/>
        </w:rPr>
        <w:drawing>
          <wp:inline distT="0" distB="0" distL="0" distR="0" wp14:anchorId="70868AD2" wp14:editId="74889E03">
            <wp:extent cx="5972810" cy="188214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D6" w:rsidRDefault="00F452D6" w:rsidP="00BA09FD"/>
    <w:p w:rsidR="00F452D6" w:rsidRPr="00BA09FD" w:rsidRDefault="00F452D6" w:rsidP="00BA09FD">
      <w:r>
        <w:t xml:space="preserve">Aby skasować dane, użytkownik musi mieć uprawnienia do </w:t>
      </w:r>
      <w:r w:rsidR="00E06AE9">
        <w:t>kasowanych</w:t>
      </w:r>
      <w:r>
        <w:t xml:space="preserve"> zasobów.</w:t>
      </w:r>
    </w:p>
    <w:p w:rsidR="00BE02C7" w:rsidRDefault="00BE02C7" w:rsidP="00BE02C7">
      <w:pPr>
        <w:pStyle w:val="Nagwek1"/>
      </w:pPr>
      <w:bookmarkStart w:id="9" w:name="_Toc236638870"/>
      <w:r>
        <w:t>Jednoczesny dostęp do kalendarzy: ulepszenie</w:t>
      </w:r>
      <w:bookmarkEnd w:id="9"/>
    </w:p>
    <w:p w:rsidR="00BE02C7" w:rsidRDefault="00BE02C7" w:rsidP="00BE02C7">
      <w:r>
        <w:t>Jeżeli dwóch użytkowników jed</w:t>
      </w:r>
      <w:r w:rsidR="00362C44">
        <w:t>n</w:t>
      </w:r>
      <w:r>
        <w:t>ocześnie próbuje zaplanować zajęcie temu samemu zasobowi, to:</w:t>
      </w:r>
    </w:p>
    <w:p w:rsidR="00BE02C7" w:rsidRDefault="00BE02C7" w:rsidP="00BE02C7">
      <w:r>
        <w:t>1/ W poprzedniej wersji program zawieszał się na około 10 sekund oczekując na zapisanie danych przez innego użytkownika.</w:t>
      </w:r>
    </w:p>
    <w:p w:rsidR="00BE02C7" w:rsidRPr="00BE02C7" w:rsidRDefault="00BE02C7" w:rsidP="00BE02C7">
      <w:r>
        <w:t>2/ W obecnej wersji natychmiast pokazuje się komunikat „Spróbuj za chwilę”.</w:t>
      </w:r>
    </w:p>
    <w:p w:rsidR="003A5CBB" w:rsidRDefault="003A5CBB" w:rsidP="00AB536F">
      <w:pPr>
        <w:pStyle w:val="Nagwek1"/>
      </w:pPr>
      <w:bookmarkStart w:id="10" w:name="_Toc236638871"/>
      <w:r>
        <w:t>Import danych z Excela</w:t>
      </w:r>
      <w:r w:rsidR="00BA09FD">
        <w:t>: poprawka</w:t>
      </w:r>
      <w:bookmarkEnd w:id="10"/>
    </w:p>
    <w:p w:rsidR="003A5CBB" w:rsidRPr="003A5CBB" w:rsidRDefault="003A5CBB" w:rsidP="003A5CBB">
      <w:r>
        <w:t>Stwierdzono występowanie błędu „</w:t>
      </w:r>
      <w:r w:rsidRPr="003A5CBB">
        <w:t>Parameter object is improperly defined. Inconsistent or incomplete information was provided</w:t>
      </w:r>
      <w:r>
        <w:t>”, który został naprawiony.</w:t>
      </w:r>
    </w:p>
    <w:p w:rsidR="002B652F" w:rsidRDefault="002B652F" w:rsidP="00AB536F">
      <w:pPr>
        <w:pStyle w:val="Nagwek1"/>
      </w:pPr>
      <w:bookmarkStart w:id="11" w:name="_Toc236638872"/>
      <w:r>
        <w:t>Preferowane terminy w oknie K</w:t>
      </w:r>
      <w:r w:rsidR="008D1600">
        <w:t>onflikt</w:t>
      </w:r>
      <w:bookmarkEnd w:id="11"/>
    </w:p>
    <w:p w:rsidR="002B652F" w:rsidRPr="002B652F" w:rsidRDefault="002B652F" w:rsidP="002B652F">
      <w:r w:rsidRPr="002B652F">
        <w:rPr>
          <w:noProof/>
        </w:rPr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B29" w:rsidRDefault="001D3B29" w:rsidP="001D3B29">
      <w:pPr>
        <w:pStyle w:val="Nagwek1"/>
      </w:pPr>
      <w:bookmarkStart w:id="12" w:name="_Toc236638873"/>
      <w:r>
        <w:lastRenderedPageBreak/>
        <w:t>Podrzędni: wykładowcy, grupy, sale – możliwość wyłączenia</w:t>
      </w:r>
      <w:bookmarkEnd w:id="12"/>
    </w:p>
    <w:p w:rsidR="001D3B29" w:rsidRDefault="001D3B29" w:rsidP="001D3B29">
      <w:r>
        <w:t>Dodano możliwość wyłączenia funkcjonalności dodawania powiązanych (podrzędnych-nadrzędnych) wykładowców, grup i sal.</w:t>
      </w:r>
    </w:p>
    <w:p w:rsidR="001D3B29" w:rsidRDefault="001D3B29" w:rsidP="001D3B29"/>
    <w:p w:rsidR="00AD5981" w:rsidRDefault="001D3B29" w:rsidP="001D3B29">
      <w:r>
        <w:t>Ponieważ powiązani wykładowcy i sale to funkcjonalność rzadko używana, domyślnie funkcjonalność ta została wyłączona.</w:t>
      </w:r>
    </w:p>
    <w:p w:rsidR="00AD5981" w:rsidRDefault="00AD5981" w:rsidP="001D3B29"/>
    <w:p w:rsidR="001D3B29" w:rsidRPr="001D3B29" w:rsidRDefault="00AD5981" w:rsidP="00AD5981">
      <w:pPr>
        <w:jc w:val="center"/>
      </w:pPr>
      <w:r w:rsidRPr="00AD5981">
        <w:rPr>
          <w:noProof/>
        </w:rPr>
        <w:drawing>
          <wp:inline distT="0" distB="0" distL="0" distR="0" wp14:anchorId="3C2B7C68" wp14:editId="330762C4">
            <wp:extent cx="3698119" cy="2776538"/>
            <wp:effectExtent l="0" t="0" r="0" b="508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8512" cy="277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D3" w:rsidRDefault="00873AD3" w:rsidP="001D3B29">
      <w:pPr>
        <w:pStyle w:val="Nagwek1"/>
      </w:pPr>
      <w:bookmarkStart w:id="13" w:name="_Toc236638874"/>
      <w:r>
        <w:t>Ulepszone okno do zarządzania listą zasobów</w:t>
      </w:r>
      <w:bookmarkEnd w:id="13"/>
    </w:p>
    <w:p w:rsidR="007B3670" w:rsidRPr="007B3670" w:rsidRDefault="007B3670" w:rsidP="007B3670">
      <w:r>
        <w:t>Okno jest bardziej intuicyjne w obsłudze, pozwala na wybór zasobu za pomocą kliknięcia klawisza Enter oraz pozwala na edycję szczegółów zasobu.</w:t>
      </w:r>
    </w:p>
    <w:p w:rsidR="00873AD3" w:rsidRDefault="00873AD3" w:rsidP="00873AD3"/>
    <w:p w:rsidR="00873AD3" w:rsidRPr="00873AD3" w:rsidRDefault="00873AD3" w:rsidP="00873AD3">
      <w:r w:rsidRPr="00873AD3">
        <w:rPr>
          <w:noProof/>
        </w:rPr>
        <w:drawing>
          <wp:inline distT="0" distB="0" distL="0" distR="0" wp14:anchorId="79F15895" wp14:editId="4AE5AA1E">
            <wp:extent cx="2397744" cy="3481388"/>
            <wp:effectExtent l="0" t="0" r="3175" b="508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98714" cy="348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9C0" w:rsidRDefault="003109C0" w:rsidP="001D3B29">
      <w:pPr>
        <w:pStyle w:val="Nagwek1"/>
      </w:pPr>
      <w:bookmarkStart w:id="14" w:name="_Toc236638875"/>
      <w:r>
        <w:lastRenderedPageBreak/>
        <w:t>Zmiana terminologii: Semestr -&gt; Okres</w:t>
      </w:r>
      <w:bookmarkEnd w:id="14"/>
    </w:p>
    <w:p w:rsidR="003109C0" w:rsidRDefault="00435A09" w:rsidP="003109C0">
      <w:r>
        <w:t>Obiekt Semestr zmienił nazwę, obecnie jest to Okres.</w:t>
      </w:r>
    </w:p>
    <w:p w:rsidR="003A2B9B" w:rsidRDefault="003A2B9B" w:rsidP="003109C0">
      <w:r>
        <w:t>Dlaczego ta zmiana?</w:t>
      </w:r>
    </w:p>
    <w:p w:rsidR="00B818FF" w:rsidRPr="003109C0" w:rsidRDefault="003A2B9B" w:rsidP="003109C0">
      <w:r>
        <w:t>W plansoft.org okres to po prostu wygodne okno czasowe do wyświetlania danych, przy czym okresy mogą się na siebie nakładać.</w:t>
      </w:r>
      <w:r w:rsidR="00B818FF">
        <w:t xml:space="preserve"> Zrezygnowano z nazwy Semestr dla rozróżnienia, ponieważ w systemie USOS semestr ma restrykcyjne znaczenie.</w:t>
      </w:r>
    </w:p>
    <w:p w:rsidR="001D3B29" w:rsidRDefault="001D3B29" w:rsidP="001D3B29">
      <w:pPr>
        <w:pStyle w:val="Nagwek1"/>
      </w:pPr>
      <w:bookmarkStart w:id="15" w:name="_Toc236638876"/>
      <w:r>
        <w:t>Inne zmiany</w:t>
      </w:r>
      <w:bookmarkEnd w:id="15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kluczowych </w:t>
      </w:r>
      <w:r>
        <w:rPr>
          <w:rFonts w:ascii="Segoe UI" w:hAnsi="Segoe UI" w:cs="Segoe UI"/>
          <w:color w:val="000000"/>
          <w:sz w:val="20"/>
          <w:szCs w:val="20"/>
        </w:rPr>
        <w:t>zmian przyspieszających pracę z Aplikacją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, a także </w:t>
      </w:r>
      <w:r>
        <w:rPr>
          <w:rFonts w:ascii="Segoe UI" w:hAnsi="Segoe UI" w:cs="Segoe UI"/>
          <w:color w:val="000000"/>
          <w:sz w:val="20"/>
          <w:szCs w:val="20"/>
        </w:rPr>
        <w:t>generowanie wydruków w formacie utf8 a nie win1250, kesz</w:t>
      </w:r>
      <w:r w:rsidR="00CF710A">
        <w:rPr>
          <w:rFonts w:ascii="Segoe UI" w:hAnsi="Segoe UI" w:cs="Segoe UI"/>
          <w:color w:val="000000"/>
          <w:sz w:val="20"/>
          <w:szCs w:val="20"/>
        </w:rPr>
        <w:t>owanie niektórych operacji itd</w:t>
      </w:r>
      <w:r>
        <w:rPr>
          <w:rFonts w:ascii="Segoe UI" w:hAnsi="Segoe UI" w:cs="Segoe UI"/>
          <w:color w:val="000000"/>
          <w:sz w:val="20"/>
          <w:szCs w:val="20"/>
        </w:rPr>
        <w:t>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22"/>
      <w:footerReference w:type="default" r:id="rId23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B7BD4" w:rsidRDefault="000B7BD4">
      <w:r>
        <w:separator/>
      </w:r>
    </w:p>
  </w:endnote>
  <w:endnote w:type="continuationSeparator" w:id="0">
    <w:p w:rsidR="000B7BD4" w:rsidRDefault="000B7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469F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B7BD4" w:rsidRDefault="000B7BD4">
      <w:r>
        <w:separator/>
      </w:r>
    </w:p>
  </w:footnote>
  <w:footnote w:type="continuationSeparator" w:id="0">
    <w:p w:rsidR="000B7BD4" w:rsidRDefault="000B7BD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245F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image" Target="media/image9.png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230B48-E9D1-4005-A79B-455F01C432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13250</TotalTime>
  <Pages>1</Pages>
  <Words>901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951</cp:revision>
  <cp:lastPrinted>2026-08-03T06:40:00Z</cp:lastPrinted>
  <dcterms:created xsi:type="dcterms:W3CDTF">2021-02-17T06:51:00Z</dcterms:created>
  <dcterms:modified xsi:type="dcterms:W3CDTF">2026-08-03T06:41:00Z</dcterms:modified>
</cp:coreProperties>
</file>