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DC7FA" w14:textId="2C2F0A17" w:rsidR="00FF5955" w:rsidRDefault="00C230D6" w:rsidP="00C230D6">
      <w:pPr>
        <w:pStyle w:val="Title"/>
        <w:jc w:val="center"/>
      </w:pPr>
      <w:r w:rsidRPr="00C230D6">
        <w:t>Ownership</w:t>
      </w:r>
      <w:r w:rsidR="00521BBD">
        <w:t xml:space="preserve"> Transfer</w:t>
      </w:r>
    </w:p>
    <w:p w14:paraId="466B3829" w14:textId="52214401" w:rsidR="00C230D6" w:rsidRPr="00FF5955" w:rsidRDefault="00C230D6" w:rsidP="00C230D6">
      <w:pPr>
        <w:jc w:val="center"/>
        <w:rPr>
          <w:lang w:val="pl-PL"/>
        </w:rPr>
      </w:pPr>
      <w:r w:rsidRPr="00FF5955">
        <w:rPr>
          <w:lang w:val="pl-PL"/>
        </w:rPr>
        <w:t>Maciej Szymczak 202</w:t>
      </w:r>
      <w:r w:rsidR="002F6EA4" w:rsidRPr="00FF5955">
        <w:rPr>
          <w:lang w:val="pl-PL"/>
        </w:rPr>
        <w:t>4</w:t>
      </w:r>
      <w:r w:rsidRPr="00FF5955">
        <w:rPr>
          <w:lang w:val="pl-PL"/>
        </w:rPr>
        <w:t>.</w:t>
      </w:r>
      <w:r w:rsidR="002F6EA4" w:rsidRPr="00FF5955">
        <w:rPr>
          <w:lang w:val="pl-PL"/>
        </w:rPr>
        <w:t>08</w:t>
      </w:r>
      <w:r w:rsidRPr="00FF5955">
        <w:rPr>
          <w:lang w:val="pl-PL"/>
        </w:rPr>
        <w:t>.</w:t>
      </w:r>
      <w:r w:rsidR="002F6EA4" w:rsidRPr="00FF5955">
        <w:rPr>
          <w:lang w:val="pl-PL"/>
        </w:rPr>
        <w:t>20</w:t>
      </w:r>
    </w:p>
    <w:p w14:paraId="66A54D25" w14:textId="6251DAC3" w:rsidR="006B1DE1" w:rsidRDefault="00C235B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448038" w:history="1">
        <w:r w:rsidR="006B1DE1" w:rsidRPr="00DA0782">
          <w:rPr>
            <w:rStyle w:val="Hyperlink"/>
            <w:noProof/>
          </w:rPr>
          <w:t>Functional description</w:t>
        </w:r>
        <w:r w:rsidR="006B1DE1">
          <w:rPr>
            <w:noProof/>
            <w:webHidden/>
          </w:rPr>
          <w:tab/>
        </w:r>
        <w:r w:rsidR="006B1DE1">
          <w:rPr>
            <w:noProof/>
            <w:webHidden/>
          </w:rPr>
          <w:fldChar w:fldCharType="begin"/>
        </w:r>
        <w:r w:rsidR="006B1DE1">
          <w:rPr>
            <w:noProof/>
            <w:webHidden/>
          </w:rPr>
          <w:instrText xml:space="preserve"> PAGEREF _Toc118448038 \h </w:instrText>
        </w:r>
        <w:r w:rsidR="006B1DE1">
          <w:rPr>
            <w:noProof/>
            <w:webHidden/>
          </w:rPr>
        </w:r>
        <w:r w:rsidR="006B1DE1">
          <w:rPr>
            <w:noProof/>
            <w:webHidden/>
          </w:rPr>
          <w:fldChar w:fldCharType="separate"/>
        </w:r>
        <w:r w:rsidR="006B1DE1">
          <w:rPr>
            <w:noProof/>
            <w:webHidden/>
          </w:rPr>
          <w:t>1</w:t>
        </w:r>
        <w:r w:rsidR="006B1DE1">
          <w:rPr>
            <w:noProof/>
            <w:webHidden/>
          </w:rPr>
          <w:fldChar w:fldCharType="end"/>
        </w:r>
      </w:hyperlink>
    </w:p>
    <w:p w14:paraId="6E8D6E76" w14:textId="438AD8EF" w:rsidR="006B1DE1" w:rsidRDefault="006B1DE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18448039" w:history="1">
        <w:r w:rsidRPr="00DA0782">
          <w:rPr>
            <w:rStyle w:val="Hyperlink"/>
            <w:noProof/>
          </w:rPr>
          <w:t>Questions and 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_Toc118448039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D3A5E5" w14:textId="04B9F10B" w:rsidR="006B1DE1" w:rsidRDefault="006B1DE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18448040" w:history="1">
        <w:r w:rsidRPr="00DA0782">
          <w:rPr>
            <w:rStyle w:val="Hyperlink"/>
            <w:noProof/>
          </w:rPr>
          <w:t>Can I run the ownership transfer for more than one user at once?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_Toc118448040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9013F0" w14:textId="3557ABCE" w:rsidR="006B1DE1" w:rsidRDefault="006B1DE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18448041" w:history="1">
        <w:r w:rsidRPr="00DA0782">
          <w:rPr>
            <w:rStyle w:val="Hyperlink"/>
            <w:noProof/>
          </w:rPr>
          <w:t>What if records cannot be updated?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_Toc118448041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59BE8B" w14:textId="5F8A5AEB" w:rsidR="006B1DE1" w:rsidRDefault="006B1DE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18448042" w:history="1">
        <w:r w:rsidRPr="00DA0782">
          <w:rPr>
            <w:rStyle w:val="Hyperlink"/>
            <w:noProof/>
          </w:rPr>
          <w:t>What is the maximum number of records that can be transferred?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_Toc118448042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EFCAF6" w14:textId="6E77A163" w:rsidR="006B1DE1" w:rsidRDefault="006B1DE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18448043" w:history="1">
        <w:r w:rsidRPr="00DA0782">
          <w:rPr>
            <w:rStyle w:val="Hyperlink"/>
            <w:noProof/>
          </w:rPr>
          <w:t>Page shows 2000 records to be transferred but the number of is bigger, is it correct?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_Toc118448043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4A31DD" w14:textId="164BE12E" w:rsidR="006B1DE1" w:rsidRDefault="006B1DE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8448044" w:history="1">
        <w:r w:rsidRPr="00DA0782">
          <w:rPr>
            <w:rStyle w:val="Hyperlink"/>
            <w:noProof/>
          </w:rPr>
          <w:t>Technical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_Toc118448044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678D61" w14:textId="475B7C98" w:rsidR="006B1DE1" w:rsidRDefault="006B1DE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18448045" w:history="1">
        <w:r w:rsidRPr="00DA0782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_Toc118448045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A78E85" w14:textId="1AA7D649" w:rsidR="006B1DE1" w:rsidRDefault="006B1DE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18448046" w:history="1">
        <w:r w:rsidRPr="00DA0782">
          <w:rPr>
            <w:rStyle w:val="Hyperlink"/>
            <w:noProof/>
          </w:rPr>
          <w:t>Can I modify the checkbox “Transfer to: Parked EU Accounts”?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_Toc118448046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133FD9" w14:textId="38C03F26" w:rsidR="006B1DE1" w:rsidRDefault="006B1DE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18448047" w:history="1">
        <w:r w:rsidRPr="00DA0782">
          <w:rPr>
            <w:rStyle w:val="Hyperlink"/>
            <w:noProof/>
          </w:rPr>
          <w:t>What if user cannot select the application Cision - Admin?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_Toc118448047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853A84" w14:textId="7236C1D9" w:rsidR="006B1DE1" w:rsidRDefault="006B1DE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18448048" w:history="1">
        <w:r w:rsidRPr="00DA0782">
          <w:rPr>
            <w:rStyle w:val="Hyperlink"/>
            <w:noProof/>
          </w:rPr>
          <w:t>How was it made?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_Toc118448048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22B178" w14:textId="5B8E8285" w:rsidR="006B1DE1" w:rsidRDefault="006B1DE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18448049" w:history="1">
        <w:r w:rsidRPr="00DA0782">
          <w:rPr>
            <w:rStyle w:val="Hyperlink"/>
            <w:noProof/>
          </w:rPr>
          <w:t>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_Toc118448049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FF286D" w14:textId="2B87E80D" w:rsidR="006B1DE1" w:rsidRDefault="006B1DE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18448050" w:history="1">
        <w:r w:rsidRPr="00DA0782">
          <w:rPr>
            <w:rStyle w:val="Hyperlink"/>
            <w:noProof/>
          </w:rPr>
          <w:t>List of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_Toc118448050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1AA225" w14:textId="23BEC3A7" w:rsidR="00C235BE" w:rsidRDefault="00C235BE" w:rsidP="00C235BE">
      <w:r>
        <w:fldChar w:fldCharType="end"/>
      </w:r>
    </w:p>
    <w:p w14:paraId="4617E76C" w14:textId="58EE0E30" w:rsidR="001811AB" w:rsidRDefault="00C230D6" w:rsidP="001811AB">
      <w:pPr>
        <w:pStyle w:val="Heading1"/>
      </w:pPr>
      <w:bookmarkStart w:id="0" w:name="_Toc118448038"/>
      <w:r>
        <w:t>Functional description</w:t>
      </w:r>
      <w:bookmarkEnd w:id="0"/>
    </w:p>
    <w:p w14:paraId="4D49972A" w14:textId="11AED145" w:rsidR="001811AB" w:rsidRDefault="001811AB" w:rsidP="001811AB">
      <w:r>
        <w:t>Th</w:t>
      </w:r>
      <w:r w:rsidR="004C4612">
        <w:t>e</w:t>
      </w:r>
      <w:r>
        <w:t xml:space="preserve"> enhancement provides the screen to transfer the ownership of records between users</w:t>
      </w:r>
      <w:r w:rsidR="00D05A85">
        <w:t>.</w:t>
      </w:r>
    </w:p>
    <w:p w14:paraId="60FE841E" w14:textId="30D0511B" w:rsidR="00995FFE" w:rsidRDefault="00995FFE" w:rsidP="001811AB">
      <w:r>
        <w:t>The enhancement has been created to help with this frequent maintenance task.</w:t>
      </w:r>
    </w:p>
    <w:p w14:paraId="0B62223E" w14:textId="3C251AA1" w:rsidR="004C1985" w:rsidRDefault="004C1985" w:rsidP="001811AB">
      <w:r>
        <w:t xml:space="preserve">Just select old and new user and click </w:t>
      </w:r>
      <w:r w:rsidR="00886699">
        <w:t xml:space="preserve">the button </w:t>
      </w:r>
      <w:r w:rsidRPr="00886699">
        <w:rPr>
          <w:b/>
          <w:bCs/>
        </w:rPr>
        <w:t>Tran</w:t>
      </w:r>
      <w:r w:rsidR="00572853" w:rsidRPr="00886699">
        <w:rPr>
          <w:b/>
          <w:bCs/>
        </w:rPr>
        <w:t>s</w:t>
      </w:r>
      <w:r w:rsidRPr="00886699">
        <w:rPr>
          <w:b/>
          <w:bCs/>
        </w:rPr>
        <w:t>fer</w:t>
      </w:r>
      <w:r w:rsidR="00E672F4">
        <w:t>. A</w:t>
      </w:r>
      <w:r>
        <w:t xml:space="preserve">ll accounts, open opportunities, </w:t>
      </w:r>
      <w:r w:rsidR="00FA03BF">
        <w:t>contacts,</w:t>
      </w:r>
      <w:r>
        <w:t xml:space="preserve"> and open </w:t>
      </w:r>
      <w:proofErr w:type="gramStart"/>
      <w:r>
        <w:t>task</w:t>
      </w:r>
      <w:proofErr w:type="gramEnd"/>
      <w:r>
        <w:t xml:space="preserve"> will be transferred to new user.</w:t>
      </w:r>
    </w:p>
    <w:p w14:paraId="2350605A" w14:textId="3ECAC533" w:rsidR="00FA03BF" w:rsidRDefault="00FA03BF" w:rsidP="001811AB">
      <w:r>
        <w:t xml:space="preserve">Application </w:t>
      </w:r>
      <w:r w:rsidRPr="00FA03BF">
        <w:rPr>
          <w:i/>
          <w:iCs/>
        </w:rPr>
        <w:t>Cision – Admin</w:t>
      </w:r>
      <w:r>
        <w:t xml:space="preserve"> | Tab </w:t>
      </w:r>
      <w:r w:rsidRPr="00FA03BF">
        <w:rPr>
          <w:i/>
          <w:iCs/>
        </w:rPr>
        <w:t>Mass Update</w:t>
      </w:r>
      <w:r>
        <w:rPr>
          <w:i/>
          <w:iCs/>
        </w:rPr>
        <w:t>.</w:t>
      </w:r>
    </w:p>
    <w:p w14:paraId="1B8325B0" w14:textId="21570529" w:rsidR="004C1985" w:rsidRDefault="00FC115F" w:rsidP="004C1985">
      <w:pPr>
        <w:jc w:val="center"/>
      </w:pPr>
      <w:r w:rsidRPr="00FC115F">
        <w:rPr>
          <w:noProof/>
        </w:rPr>
        <w:lastRenderedPageBreak/>
        <w:drawing>
          <wp:inline distT="0" distB="0" distL="0" distR="0" wp14:anchorId="226DB67C" wp14:editId="3AD9DB5C">
            <wp:extent cx="5222303" cy="2753984"/>
            <wp:effectExtent l="0" t="0" r="0" b="8890"/>
            <wp:docPr id="606417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179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58" cy="27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3CA4" w14:textId="29CAC251" w:rsidR="00572853" w:rsidRDefault="003F7FDA" w:rsidP="00572853">
      <w:r>
        <w:t xml:space="preserve">There is no </w:t>
      </w:r>
      <w:r w:rsidR="00EB1EA2">
        <w:t xml:space="preserve">practical </w:t>
      </w:r>
      <w:r>
        <w:t xml:space="preserve">limit </w:t>
      </w:r>
      <w:r w:rsidR="000845E4">
        <w:t>to the number</w:t>
      </w:r>
      <w:r>
        <w:t xml:space="preserve"> of records to be transferred. </w:t>
      </w:r>
      <w:r w:rsidR="00572853">
        <w:t xml:space="preserve">If the number of records is significant, the transfer </w:t>
      </w:r>
      <w:r w:rsidR="00886699">
        <w:t>can</w:t>
      </w:r>
      <w:r w:rsidR="00572853">
        <w:t xml:space="preserve"> take a moment. </w:t>
      </w:r>
      <w:r w:rsidR="00E672F4">
        <w:t>The screen shows the number of records to be processed</w:t>
      </w:r>
      <w:r w:rsidR="00346458">
        <w:t xml:space="preserve"> and is refreshed every few seconds</w:t>
      </w:r>
      <w:r w:rsidR="00E672F4">
        <w:t xml:space="preserve">. </w:t>
      </w:r>
      <w:r w:rsidR="00572853">
        <w:t xml:space="preserve">Even if your prior transfer is still in progress you can proceed with </w:t>
      </w:r>
      <w:r w:rsidR="1EAA7AFB">
        <w:t>another</w:t>
      </w:r>
      <w:r w:rsidR="00572853">
        <w:t xml:space="preserve"> ownership transfer</w:t>
      </w:r>
      <w:r w:rsidR="007B63C2">
        <w:t>.</w:t>
      </w:r>
    </w:p>
    <w:p w14:paraId="56DE4162" w14:textId="4F91E6B4" w:rsidR="00572853" w:rsidRDefault="00572853" w:rsidP="00572853">
      <w:r w:rsidRPr="0091025A">
        <w:rPr>
          <w:noProof/>
        </w:rPr>
        <w:drawing>
          <wp:inline distT="0" distB="0" distL="0" distR="0" wp14:anchorId="538DF340" wp14:editId="3A2061E5">
            <wp:extent cx="5943600" cy="25425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F51B" w14:textId="77777777" w:rsidR="00C25176" w:rsidRDefault="00C25176" w:rsidP="00C25176">
      <w:pPr>
        <w:pStyle w:val="Heading2"/>
      </w:pPr>
      <w:bookmarkStart w:id="1" w:name="_Toc118448039"/>
      <w:r>
        <w:t>Questions and answers</w:t>
      </w:r>
      <w:bookmarkEnd w:id="1"/>
    </w:p>
    <w:p w14:paraId="0E02E53A" w14:textId="77777777" w:rsidR="00C25176" w:rsidRDefault="00C25176" w:rsidP="00C25176">
      <w:pPr>
        <w:pStyle w:val="Heading3"/>
      </w:pPr>
      <w:bookmarkStart w:id="2" w:name="_Toc118448040"/>
      <w:r>
        <w:t>Can I run the ownership transfer for more than one user at once?</w:t>
      </w:r>
      <w:bookmarkEnd w:id="2"/>
    </w:p>
    <w:p w14:paraId="2020A270" w14:textId="77777777" w:rsidR="00C25176" w:rsidRDefault="00C25176" w:rsidP="00C25176">
      <w:pPr>
        <w:spacing w:after="0"/>
      </w:pPr>
      <w:r w:rsidRPr="0057463E">
        <w:rPr>
          <w:b/>
          <w:bCs/>
        </w:rPr>
        <w:t xml:space="preserve">Question: </w:t>
      </w:r>
      <w:r>
        <w:t xml:space="preserve">I need transfer </w:t>
      </w:r>
      <w:r w:rsidRPr="000D2D76">
        <w:rPr>
          <w:b/>
          <w:bCs/>
        </w:rPr>
        <w:t>Owner 2</w:t>
      </w:r>
      <w:r>
        <w:t xml:space="preserve"> stuff into </w:t>
      </w:r>
      <w:r w:rsidRPr="000D2D76">
        <w:rPr>
          <w:b/>
          <w:bCs/>
        </w:rPr>
        <w:t>Owner 3</w:t>
      </w:r>
      <w:r>
        <w:t xml:space="preserve"> and </w:t>
      </w:r>
      <w:r w:rsidRPr="000D2D76">
        <w:rPr>
          <w:b/>
          <w:bCs/>
        </w:rPr>
        <w:t>Owner 1</w:t>
      </w:r>
      <w:r>
        <w:t xml:space="preserve"> stuff into </w:t>
      </w:r>
      <w:r w:rsidRPr="000D2D76">
        <w:rPr>
          <w:b/>
          <w:bCs/>
        </w:rPr>
        <w:t>Owner 2</w:t>
      </w:r>
      <w:r>
        <w:t xml:space="preserve">: </w:t>
      </w:r>
    </w:p>
    <w:p w14:paraId="1F04574A" w14:textId="77777777" w:rsidR="00C25176" w:rsidRDefault="00C25176" w:rsidP="00C25176">
      <w:pPr>
        <w:spacing w:after="0"/>
      </w:pPr>
      <w:r>
        <w:t>Owner 1 -&gt; Owner 2 -&gt; Owner 3</w:t>
      </w:r>
    </w:p>
    <w:p w14:paraId="049578FE" w14:textId="77777777" w:rsidR="00C25176" w:rsidRDefault="00C25176" w:rsidP="00C25176">
      <w:r>
        <w:t>Can I run both transfers at the same time?</w:t>
      </w:r>
    </w:p>
    <w:p w14:paraId="754F6A35" w14:textId="77777777" w:rsidR="00C25176" w:rsidRDefault="00C25176" w:rsidP="00C25176">
      <w:r w:rsidRPr="0057463E">
        <w:rPr>
          <w:b/>
          <w:bCs/>
        </w:rPr>
        <w:t xml:space="preserve">Answer: </w:t>
      </w:r>
      <w:r>
        <w:t xml:space="preserve">Yes, you can.  Just remember to start first “Owner 2 -&gt; Owner 3” and then “Owner 1 -&gt; Owner 2”, not the other way. Once the button Transfer is clicked, the records for update are stored in temporal table </w:t>
      </w:r>
      <w:proofErr w:type="spellStart"/>
      <w:proofErr w:type="gramStart"/>
      <w:r w:rsidRPr="00EB2713">
        <w:t>MassUpdate</w:t>
      </w:r>
      <w:proofErr w:type="spellEnd"/>
      <w:r w:rsidRPr="00EB2713">
        <w:t>__</w:t>
      </w:r>
      <w:proofErr w:type="gramEnd"/>
      <w:r w:rsidRPr="00EB2713">
        <w:t>c</w:t>
      </w:r>
      <w:r>
        <w:t xml:space="preserve">, you can call it the data snapshot. The data snapshot is made, and no further changes affect the data transfer scope in progress. </w:t>
      </w:r>
    </w:p>
    <w:p w14:paraId="02AA6D77" w14:textId="77777777" w:rsidR="00C25176" w:rsidRPr="007425E8" w:rsidRDefault="00C25176" w:rsidP="00C25176"/>
    <w:p w14:paraId="5F362B98" w14:textId="77777777" w:rsidR="00C25176" w:rsidRDefault="00C25176" w:rsidP="00C25176">
      <w:pPr>
        <w:pStyle w:val="Heading3"/>
      </w:pPr>
      <w:bookmarkStart w:id="3" w:name="_Toc118448041"/>
      <w:r>
        <w:t>What if records cannot be updated?</w:t>
      </w:r>
      <w:bookmarkEnd w:id="3"/>
    </w:p>
    <w:p w14:paraId="3C335D5C" w14:textId="77777777" w:rsidR="00C25176" w:rsidRDefault="00C25176" w:rsidP="00C25176">
      <w:pPr>
        <w:spacing w:after="0"/>
      </w:pPr>
      <w:r>
        <w:t>If records cannot be updated:</w:t>
      </w:r>
    </w:p>
    <w:p w14:paraId="1991558F" w14:textId="77777777" w:rsidR="00C25176" w:rsidRDefault="00C25176" w:rsidP="00C25176">
      <w:pPr>
        <w:pStyle w:val="ListParagraph"/>
        <w:numPr>
          <w:ilvl w:val="0"/>
          <w:numId w:val="1"/>
        </w:numPr>
      </w:pPr>
      <w:r>
        <w:t xml:space="preserve">Records in errors are displayed on the screen, mind </w:t>
      </w:r>
      <w:bookmarkStart w:id="4" w:name="_Int_F6zEqHNw"/>
      <w:r>
        <w:t>column</w:t>
      </w:r>
      <w:bookmarkEnd w:id="4"/>
      <w:r>
        <w:t xml:space="preserve"> Error.</w:t>
      </w:r>
    </w:p>
    <w:p w14:paraId="778C1F32" w14:textId="77777777" w:rsidR="00C25176" w:rsidRDefault="00C25176" w:rsidP="00C25176">
      <w:pPr>
        <w:pStyle w:val="ListParagraph"/>
        <w:numPr>
          <w:ilvl w:val="0"/>
          <w:numId w:val="1"/>
        </w:numPr>
      </w:pPr>
      <w:r>
        <w:t xml:space="preserve">The priority of such records is lowered so that bad records are not blocking other records. </w:t>
      </w:r>
    </w:p>
    <w:p w14:paraId="5595AF9B" w14:textId="77777777" w:rsidR="00C25176" w:rsidRDefault="00C25176" w:rsidP="00C25176">
      <w:pPr>
        <w:pStyle w:val="ListParagraph"/>
        <w:numPr>
          <w:ilvl w:val="0"/>
          <w:numId w:val="1"/>
        </w:numPr>
      </w:pPr>
      <w:r>
        <w:t xml:space="preserve">Once you eliminate the blocked (bad validation rule </w:t>
      </w:r>
      <w:proofErr w:type="spellStart"/>
      <w:r>
        <w:t>etc</w:t>
      </w:r>
      <w:proofErr w:type="spellEnd"/>
      <w:r>
        <w:t xml:space="preserve">), you can click the button </w:t>
      </w:r>
      <w:r w:rsidRPr="00CA6A52">
        <w:rPr>
          <w:b/>
          <w:bCs/>
        </w:rPr>
        <w:t>Try update again</w:t>
      </w:r>
      <w:r>
        <w:t xml:space="preserve"> and reprocess the transfer.</w:t>
      </w:r>
    </w:p>
    <w:p w14:paraId="6A7EC39E" w14:textId="77777777" w:rsidR="00C25176" w:rsidRDefault="00C25176" w:rsidP="00C25176">
      <w:r w:rsidRPr="00FA7CDF">
        <w:rPr>
          <w:noProof/>
        </w:rPr>
        <w:drawing>
          <wp:inline distT="0" distB="0" distL="0" distR="0" wp14:anchorId="1C237D56" wp14:editId="188C062A">
            <wp:extent cx="5943600" cy="262001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AF6" w14:textId="67EC34F9" w:rsidR="004E3602" w:rsidRDefault="004E3602" w:rsidP="0049298D">
      <w:pPr>
        <w:pStyle w:val="Heading3"/>
      </w:pPr>
      <w:bookmarkStart w:id="5" w:name="_Toc118448042"/>
      <w:r>
        <w:t>What is the maximum number of records that can be transferred?</w:t>
      </w:r>
      <w:bookmarkEnd w:id="5"/>
    </w:p>
    <w:p w14:paraId="373DB613" w14:textId="60DCE70D" w:rsidR="004E3602" w:rsidRPr="004E3602" w:rsidRDefault="004E3602" w:rsidP="004E3602">
      <w:r>
        <w:t xml:space="preserve">10 000. If the number of records is </w:t>
      </w:r>
      <w:r w:rsidR="00D858F4">
        <w:t>bigger than 10 000 the error message will pop up on the screen.</w:t>
      </w:r>
      <w:r>
        <w:t xml:space="preserve"> </w:t>
      </w:r>
    </w:p>
    <w:p w14:paraId="3428EC40" w14:textId="6F1EC5B6" w:rsidR="0049298D" w:rsidRDefault="0049298D" w:rsidP="0049298D">
      <w:pPr>
        <w:pStyle w:val="Heading3"/>
      </w:pPr>
      <w:bookmarkStart w:id="6" w:name="_Toc118448043"/>
      <w:r>
        <w:t>Page shows 2000 records to be transferred but the number of is bigger, is it correct?</w:t>
      </w:r>
      <w:bookmarkEnd w:id="6"/>
    </w:p>
    <w:p w14:paraId="3A646D4B" w14:textId="4DE8A421" w:rsidR="0049298D" w:rsidRDefault="0049298D" w:rsidP="0049298D">
      <w:r>
        <w:t>Don’t worry about it, all the records are to be transferred</w:t>
      </w:r>
      <w:r w:rsidR="00FF7C7D">
        <w:t xml:space="preserve">, even </w:t>
      </w:r>
      <w:proofErr w:type="gramStart"/>
      <w:r w:rsidR="00FF7C7D">
        <w:t>in</w:t>
      </w:r>
      <w:proofErr w:type="gramEnd"/>
      <w:r w:rsidR="00FF7C7D">
        <w:t xml:space="preserve"> the number exceeds 2000.</w:t>
      </w:r>
    </w:p>
    <w:p w14:paraId="5C3D484D" w14:textId="2C7A691A" w:rsidR="00FF7C7D" w:rsidRPr="0049298D" w:rsidRDefault="00743FBD" w:rsidP="0049298D">
      <w:r>
        <w:t xml:space="preserve">The screen shows </w:t>
      </w:r>
      <w:r w:rsidR="004E3602">
        <w:t>2000 but in fact all records are transferred.</w:t>
      </w:r>
    </w:p>
    <w:p w14:paraId="686BAB2E" w14:textId="0592ECB0" w:rsidR="00C6521C" w:rsidRPr="00C6521C" w:rsidRDefault="00C230D6" w:rsidP="00C6521C">
      <w:pPr>
        <w:pStyle w:val="Heading1"/>
      </w:pPr>
      <w:bookmarkStart w:id="7" w:name="_Toc118448044"/>
      <w:r>
        <w:t>Technical description</w:t>
      </w:r>
      <w:bookmarkEnd w:id="7"/>
    </w:p>
    <w:p w14:paraId="6A40FDB4" w14:textId="3FE0F1CB" w:rsidR="00C25176" w:rsidRDefault="00C25176" w:rsidP="00C25176">
      <w:pPr>
        <w:pStyle w:val="Heading2"/>
      </w:pPr>
      <w:bookmarkStart w:id="8" w:name="_Toc118448045"/>
      <w:r>
        <w:t>Configuration</w:t>
      </w:r>
      <w:bookmarkEnd w:id="8"/>
    </w:p>
    <w:p w14:paraId="57A613B9" w14:textId="1C2FA105" w:rsidR="003019D2" w:rsidRDefault="003019D2" w:rsidP="009B4415">
      <w:pPr>
        <w:pStyle w:val="Heading3"/>
      </w:pPr>
      <w:bookmarkStart w:id="9" w:name="_Toc118448046"/>
      <w:r>
        <w:t>Can I modify the checkbox “Transfer to: Parked EU Accounts”?</w:t>
      </w:r>
      <w:bookmarkEnd w:id="9"/>
    </w:p>
    <w:p w14:paraId="190C489B" w14:textId="4FC4785E" w:rsidR="00557B5B" w:rsidRDefault="00557B5B" w:rsidP="00557B5B">
      <w:r>
        <w:t xml:space="preserve">Sometimes you wish to move the accounts to inactive user. Inactive users cannot be selected in lookup, that is why this checkbox </w:t>
      </w:r>
      <w:proofErr w:type="gramStart"/>
      <w:r>
        <w:t>have</w:t>
      </w:r>
      <w:proofErr w:type="gramEnd"/>
      <w:r>
        <w:t xml:space="preserve"> been created.</w:t>
      </w:r>
    </w:p>
    <w:p w14:paraId="5DC44EB1" w14:textId="59EDFA73" w:rsidR="003019D2" w:rsidRDefault="003019D2" w:rsidP="003019D2">
      <w:r>
        <w:t xml:space="preserve">Yes, </w:t>
      </w:r>
      <w:r w:rsidRPr="003019D2">
        <w:t>you</w:t>
      </w:r>
      <w:r>
        <w:t xml:space="preserve"> can </w:t>
      </w:r>
      <w:r w:rsidR="00CB73A6">
        <w:t xml:space="preserve">change the label, owner and. You can also </w:t>
      </w:r>
      <w:r>
        <w:t>hide it.</w:t>
      </w:r>
    </w:p>
    <w:p w14:paraId="27EFECF1" w14:textId="5FFF84C6" w:rsidR="003019D2" w:rsidRDefault="003019D2" w:rsidP="003019D2">
      <w:r>
        <w:t xml:space="preserve">Once the checkbox is selected you decree the new owner is </w:t>
      </w:r>
      <w:r w:rsidR="002857FB">
        <w:t xml:space="preserve">an </w:t>
      </w:r>
      <w:r>
        <w:t xml:space="preserve">inactive user. </w:t>
      </w:r>
    </w:p>
    <w:p w14:paraId="375A091B" w14:textId="6F0C3C07" w:rsidR="003019D2" w:rsidRDefault="003019D2" w:rsidP="003019D2">
      <w:r>
        <w:t>The ID of this inactive use is kept in Setup | custom labels |</w:t>
      </w:r>
      <w:r w:rsidRPr="003019D2">
        <w:t xml:space="preserve"> </w:t>
      </w:r>
      <w:r>
        <w:t xml:space="preserve">Name: </w:t>
      </w:r>
      <w:proofErr w:type="spellStart"/>
      <w:r w:rsidRPr="00DC0379">
        <w:t>InactiveOwnerId</w:t>
      </w:r>
      <w:proofErr w:type="spellEnd"/>
      <w:r w:rsidR="003D4EC4">
        <w:t>.</w:t>
      </w:r>
    </w:p>
    <w:p w14:paraId="4BBCA804" w14:textId="4367CFE7" w:rsidR="003019D2" w:rsidRDefault="003019D2" w:rsidP="003019D2">
      <w:r>
        <w:t>The label of the checkbox is kept in Setup | custom labels | Name:</w:t>
      </w:r>
      <w:r w:rsidRPr="003019D2">
        <w:t xml:space="preserve"> </w:t>
      </w:r>
      <w:proofErr w:type="spellStart"/>
      <w:r w:rsidRPr="00DC0379">
        <w:t>InactiveOwnerName</w:t>
      </w:r>
      <w:proofErr w:type="spellEnd"/>
      <w:r w:rsidR="003D4EC4">
        <w:t>.</w:t>
      </w:r>
    </w:p>
    <w:p w14:paraId="1C4D68FD" w14:textId="3BBEED6F" w:rsidR="009B4415" w:rsidRDefault="00546820" w:rsidP="009B4415">
      <w:pPr>
        <w:pStyle w:val="Heading3"/>
      </w:pPr>
      <w:bookmarkStart w:id="10" w:name="_Toc118448047"/>
      <w:r>
        <w:lastRenderedPageBreak/>
        <w:t>What i</w:t>
      </w:r>
      <w:r w:rsidR="00765AC3">
        <w:t>f</w:t>
      </w:r>
      <w:r>
        <w:t xml:space="preserve"> </w:t>
      </w:r>
      <w:r w:rsidR="00B868D9">
        <w:t>the user</w:t>
      </w:r>
      <w:r>
        <w:t xml:space="preserve"> cannot select the application Cision - Admin</w:t>
      </w:r>
      <w:r w:rsidR="009B4415">
        <w:t>?</w:t>
      </w:r>
      <w:bookmarkEnd w:id="10"/>
    </w:p>
    <w:p w14:paraId="69855A72" w14:textId="10543D51" w:rsidR="009B4415" w:rsidRDefault="009B4415" w:rsidP="009B4415">
      <w:pPr>
        <w:pStyle w:val="ListParagraph"/>
        <w:numPr>
          <w:ilvl w:val="0"/>
          <w:numId w:val="2"/>
        </w:numPr>
      </w:pPr>
      <w:r>
        <w:t xml:space="preserve">Examine user profile. </w:t>
      </w:r>
    </w:p>
    <w:p w14:paraId="61E8C1F7" w14:textId="75580C1A" w:rsidR="009B4415" w:rsidRDefault="009B4415" w:rsidP="009B4415">
      <w:pPr>
        <w:pStyle w:val="ListParagraph"/>
        <w:numPr>
          <w:ilvl w:val="0"/>
          <w:numId w:val="2"/>
        </w:numPr>
      </w:pPr>
      <w:r>
        <w:t>Go to Setup | App Manager | Cision - Admin | Edit | User Profiles | Select the profile | Save</w:t>
      </w:r>
    </w:p>
    <w:p w14:paraId="0777D458" w14:textId="74036760" w:rsidR="00CC3C9D" w:rsidRDefault="00AE6813" w:rsidP="009B4415">
      <w:pPr>
        <w:pStyle w:val="ListParagraph"/>
        <w:numPr>
          <w:ilvl w:val="0"/>
          <w:numId w:val="2"/>
        </w:numPr>
      </w:pPr>
      <w:r>
        <w:t xml:space="preserve">Add user profile </w:t>
      </w:r>
      <w:proofErr w:type="gramStart"/>
      <w:r>
        <w:t>to :</w:t>
      </w:r>
      <w:proofErr w:type="gramEnd"/>
      <w:r>
        <w:t xml:space="preserve"> Setup | Apex class: </w:t>
      </w:r>
      <w:proofErr w:type="spellStart"/>
      <w:r w:rsidRPr="00AE6813">
        <w:t>massUpdateClass</w:t>
      </w:r>
      <w:proofErr w:type="spellEnd"/>
      <w:r>
        <w:t xml:space="preserve"> | Security</w:t>
      </w:r>
    </w:p>
    <w:p w14:paraId="4DD54432" w14:textId="09A60AA8" w:rsidR="009B4415" w:rsidRDefault="009B4415" w:rsidP="009B4415">
      <w:pPr>
        <w:pStyle w:val="ListParagraph"/>
      </w:pPr>
    </w:p>
    <w:p w14:paraId="43692390" w14:textId="24FA8DB2" w:rsidR="00572853" w:rsidRPr="00572853" w:rsidRDefault="009B4415" w:rsidP="00D134AA">
      <w:pPr>
        <w:pStyle w:val="ListParagraph"/>
      </w:pPr>
      <w:r>
        <w:rPr>
          <w:noProof/>
        </w:rPr>
        <w:drawing>
          <wp:inline distT="0" distB="0" distL="0" distR="0" wp14:anchorId="3D96902E" wp14:editId="131DA761">
            <wp:extent cx="5943600" cy="14478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619B" w14:textId="6199FFFE" w:rsidR="00BA77EE" w:rsidRDefault="00BA77EE" w:rsidP="00C230D6"/>
    <w:p w14:paraId="77189A13" w14:textId="77777777" w:rsidR="002E7461" w:rsidRDefault="002E7461" w:rsidP="002E7461">
      <w:pPr>
        <w:pStyle w:val="Heading2"/>
      </w:pPr>
      <w:bookmarkStart w:id="11" w:name="_Toc118448048"/>
      <w:r>
        <w:t>How was it made?</w:t>
      </w:r>
      <w:bookmarkEnd w:id="11"/>
    </w:p>
    <w:p w14:paraId="05DBB142" w14:textId="77777777" w:rsidR="002E7461" w:rsidRDefault="002E7461" w:rsidP="002E7461">
      <w:r>
        <w:t xml:space="preserve">LWC components fills record into custom object </w:t>
      </w:r>
      <w:proofErr w:type="spellStart"/>
      <w:r w:rsidRPr="00C6521C">
        <w:t>MassUpdate</w:t>
      </w:r>
      <w:proofErr w:type="spellEnd"/>
      <w:r w:rsidRPr="00C6521C">
        <w:t>__c</w:t>
      </w:r>
      <w:r>
        <w:t>.</w:t>
      </w:r>
    </w:p>
    <w:p w14:paraId="582BE93F" w14:textId="77777777" w:rsidR="002E7461" w:rsidRDefault="002E7461" w:rsidP="002E7461">
      <w:r>
        <w:t xml:space="preserve">LWC runs batch processing (apex class </w:t>
      </w:r>
      <w:proofErr w:type="spellStart"/>
      <w:r w:rsidRPr="00C6521C">
        <w:t>massUpdateClass</w:t>
      </w:r>
      <w:proofErr w:type="spellEnd"/>
      <w:r>
        <w:t>).</w:t>
      </w:r>
    </w:p>
    <w:p w14:paraId="279FFF8A" w14:textId="77777777" w:rsidR="002E7461" w:rsidRDefault="002E7461" w:rsidP="002E7461">
      <w:pPr>
        <w:pStyle w:val="Heading3"/>
      </w:pPr>
      <w:bookmarkStart w:id="12" w:name="_Toc118448049"/>
      <w:r>
        <w:t>Challenges</w:t>
      </w:r>
      <w:bookmarkEnd w:id="12"/>
    </w:p>
    <w:p w14:paraId="401B08F4" w14:textId="77777777" w:rsidR="002E7461" w:rsidRDefault="002E7461" w:rsidP="002E7461">
      <w:r>
        <w:t xml:space="preserve">The challenge here is the batch processing and proper error handling. </w:t>
      </w:r>
    </w:p>
    <w:p w14:paraId="68335ED7" w14:textId="77777777" w:rsidR="002E7461" w:rsidRDefault="002E7461" w:rsidP="002E7461">
      <w:pPr>
        <w:pStyle w:val="Heading3"/>
      </w:pPr>
      <w:bookmarkStart w:id="13" w:name="_Toc118448050"/>
      <w:r>
        <w:t>List of objects</w:t>
      </w:r>
      <w:bookmarkEnd w:id="13"/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7461" w14:paraId="32F4F200" w14:textId="77777777" w:rsidTr="00871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</w:tcPr>
          <w:p w14:paraId="15CA5505" w14:textId="77777777" w:rsidR="002E7461" w:rsidRDefault="002E7461" w:rsidP="008711BD">
            <w:r>
              <w:t>Type</w:t>
            </w:r>
          </w:p>
        </w:tc>
        <w:tc>
          <w:tcPr>
            <w:tcW w:w="3117" w:type="dxa"/>
          </w:tcPr>
          <w:p w14:paraId="0E2C5E69" w14:textId="77777777" w:rsidR="002E7461" w:rsidRDefault="002E7461" w:rsidP="00871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72EA175" w14:textId="77777777" w:rsidR="002E7461" w:rsidRDefault="002E7461" w:rsidP="00871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2E7461" w14:paraId="0992482B" w14:textId="77777777" w:rsidTr="00871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F4C46F" w14:textId="77777777" w:rsidR="002E7461" w:rsidRPr="00DC0379" w:rsidRDefault="002E7461" w:rsidP="008711BD">
            <w:proofErr w:type="spellStart"/>
            <w:r w:rsidRPr="00DC0379">
              <w:t>LightningComponentBundle</w:t>
            </w:r>
            <w:proofErr w:type="spellEnd"/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3E20DFBE" w14:textId="77777777" w:rsidR="002E7461" w:rsidRDefault="002E7461" w:rsidP="00871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0379">
              <w:t>massUpdate</w:t>
            </w:r>
            <w:proofErr w:type="spellEnd"/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0E345AF6" w14:textId="77777777" w:rsidR="002E7461" w:rsidRDefault="002E7461" w:rsidP="00871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LWC</w:t>
            </w:r>
          </w:p>
        </w:tc>
      </w:tr>
      <w:tr w:rsidR="002E7461" w14:paraId="273D843F" w14:textId="77777777" w:rsidTr="00871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none" w:sz="0" w:space="0" w:color="auto"/>
            </w:tcBorders>
          </w:tcPr>
          <w:p w14:paraId="4BE740F5" w14:textId="77777777" w:rsidR="002E7461" w:rsidRDefault="002E7461" w:rsidP="008711BD">
            <w:proofErr w:type="spellStart"/>
            <w:r w:rsidRPr="00DC0379">
              <w:t>LightningComponentBundle</w:t>
            </w:r>
            <w:proofErr w:type="spellEnd"/>
          </w:p>
        </w:tc>
        <w:tc>
          <w:tcPr>
            <w:tcW w:w="3117" w:type="dxa"/>
          </w:tcPr>
          <w:p w14:paraId="01B3DEB5" w14:textId="77777777" w:rsidR="002E7461" w:rsidRDefault="002E7461" w:rsidP="00871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0379">
              <w:t>lwcLookupComponent</w:t>
            </w:r>
            <w:proofErr w:type="spellEnd"/>
          </w:p>
        </w:tc>
        <w:tc>
          <w:tcPr>
            <w:tcW w:w="3117" w:type="dxa"/>
          </w:tcPr>
          <w:p w14:paraId="6C738837" w14:textId="77777777" w:rsidR="002E7461" w:rsidRDefault="002E7461" w:rsidP="00871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orchestration</w:t>
            </w:r>
          </w:p>
        </w:tc>
      </w:tr>
      <w:tr w:rsidR="002E7461" w14:paraId="36FCEB6C" w14:textId="77777777" w:rsidTr="00871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071C68" w14:textId="77777777" w:rsidR="002E7461" w:rsidRDefault="002E7461" w:rsidP="008711BD">
            <w:proofErr w:type="spellStart"/>
            <w:r w:rsidRPr="00DC0379">
              <w:t>ApexClass</w:t>
            </w:r>
            <w:proofErr w:type="spellEnd"/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71D9B278" w14:textId="77777777" w:rsidR="002E7461" w:rsidRDefault="002E7461" w:rsidP="00871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0379">
              <w:t>massUpdateClass</w:t>
            </w:r>
            <w:proofErr w:type="spellEnd"/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47A0ACFD" w14:textId="77777777" w:rsidR="002E7461" w:rsidRDefault="002E7461" w:rsidP="00871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LWC orchestration</w:t>
            </w:r>
          </w:p>
          <w:p w14:paraId="7A194870" w14:textId="77777777" w:rsidR="002E7461" w:rsidRDefault="002E7461" w:rsidP="00871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batch processing</w:t>
            </w:r>
          </w:p>
        </w:tc>
      </w:tr>
      <w:tr w:rsidR="002E7461" w14:paraId="5AFBEB62" w14:textId="77777777" w:rsidTr="00871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none" w:sz="0" w:space="0" w:color="auto"/>
            </w:tcBorders>
          </w:tcPr>
          <w:p w14:paraId="1FE05618" w14:textId="77777777" w:rsidR="002E7461" w:rsidRDefault="002E7461" w:rsidP="008711BD">
            <w:proofErr w:type="spellStart"/>
            <w:r w:rsidRPr="00DC0379">
              <w:t>ApexClass</w:t>
            </w:r>
            <w:proofErr w:type="spellEnd"/>
          </w:p>
        </w:tc>
        <w:tc>
          <w:tcPr>
            <w:tcW w:w="3117" w:type="dxa"/>
          </w:tcPr>
          <w:p w14:paraId="7C53919C" w14:textId="77777777" w:rsidR="002E7461" w:rsidRDefault="002E7461" w:rsidP="00871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0379">
              <w:t>massUpdateClassTest</w:t>
            </w:r>
            <w:proofErr w:type="spellEnd"/>
          </w:p>
        </w:tc>
        <w:tc>
          <w:tcPr>
            <w:tcW w:w="3117" w:type="dxa"/>
          </w:tcPr>
          <w:p w14:paraId="2D060509" w14:textId="77777777" w:rsidR="002E7461" w:rsidRDefault="002E7461" w:rsidP="00871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461" w14:paraId="73E54DC9" w14:textId="77777777" w:rsidTr="00871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D81E286" w14:textId="77777777" w:rsidR="002E7461" w:rsidRDefault="002E7461" w:rsidP="008711BD">
            <w:proofErr w:type="spellStart"/>
            <w:r w:rsidRPr="00DC0379">
              <w:t>CustomObject</w:t>
            </w:r>
            <w:proofErr w:type="spellEnd"/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4ADBF2F0" w14:textId="77777777" w:rsidR="002E7461" w:rsidRDefault="002E7461" w:rsidP="00871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0379">
              <w:t>MassUpdate</w:t>
            </w:r>
            <w:proofErr w:type="spellEnd"/>
            <w:r w:rsidRPr="00DC0379">
              <w:t>__c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7303CD3B" w14:textId="77777777" w:rsidR="002E7461" w:rsidRDefault="002E7461" w:rsidP="00871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Records to process</w:t>
            </w:r>
          </w:p>
        </w:tc>
      </w:tr>
      <w:tr w:rsidR="002E7461" w14:paraId="258F7AD8" w14:textId="77777777" w:rsidTr="00871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none" w:sz="0" w:space="0" w:color="auto"/>
            </w:tcBorders>
          </w:tcPr>
          <w:p w14:paraId="3EE613E0" w14:textId="77777777" w:rsidR="002E7461" w:rsidRDefault="002E7461" w:rsidP="008711BD">
            <w:proofErr w:type="spellStart"/>
            <w:r w:rsidRPr="00DC0379">
              <w:t>CustomLabel</w:t>
            </w:r>
            <w:proofErr w:type="spellEnd"/>
          </w:p>
        </w:tc>
        <w:tc>
          <w:tcPr>
            <w:tcW w:w="3117" w:type="dxa"/>
          </w:tcPr>
          <w:p w14:paraId="1B955BF5" w14:textId="77777777" w:rsidR="002E7461" w:rsidRDefault="002E7461" w:rsidP="00871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0379">
              <w:t>InactiveOwnerId</w:t>
            </w:r>
            <w:proofErr w:type="spellEnd"/>
          </w:p>
        </w:tc>
        <w:tc>
          <w:tcPr>
            <w:tcW w:w="3117" w:type="dxa"/>
          </w:tcPr>
          <w:p w14:paraId="4BF588D7" w14:textId="77777777" w:rsidR="002E7461" w:rsidRDefault="002E7461" w:rsidP="00871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can be blank</w:t>
            </w:r>
          </w:p>
        </w:tc>
      </w:tr>
      <w:tr w:rsidR="002E7461" w14:paraId="3B5153B2" w14:textId="77777777" w:rsidTr="00871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C68890A" w14:textId="77777777" w:rsidR="002E7461" w:rsidRDefault="002E7461" w:rsidP="008711BD">
            <w:proofErr w:type="spellStart"/>
            <w:r w:rsidRPr="00DC0379">
              <w:t>CustomLabel</w:t>
            </w:r>
            <w:proofErr w:type="spellEnd"/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215DEC92" w14:textId="77777777" w:rsidR="002E7461" w:rsidRDefault="002E7461" w:rsidP="00871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0379">
              <w:t>InactiveOwnerName</w:t>
            </w:r>
            <w:proofErr w:type="spellEnd"/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2B496FC3" w14:textId="77777777" w:rsidR="002E7461" w:rsidRDefault="002E7461" w:rsidP="00871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Configuration, can be blank</w:t>
            </w:r>
          </w:p>
        </w:tc>
      </w:tr>
      <w:tr w:rsidR="002E7461" w14:paraId="73A76B31" w14:textId="77777777" w:rsidTr="00871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none" w:sz="0" w:space="0" w:color="auto"/>
            </w:tcBorders>
          </w:tcPr>
          <w:p w14:paraId="3A04B4EC" w14:textId="77777777" w:rsidR="002E7461" w:rsidRDefault="002E7461" w:rsidP="008711BD">
            <w:proofErr w:type="spellStart"/>
            <w:r w:rsidRPr="00DC0379">
              <w:t>CustomApplication</w:t>
            </w:r>
            <w:proofErr w:type="spellEnd"/>
          </w:p>
        </w:tc>
        <w:tc>
          <w:tcPr>
            <w:tcW w:w="3117" w:type="dxa"/>
          </w:tcPr>
          <w:p w14:paraId="619D92BB" w14:textId="77777777" w:rsidR="002E7461" w:rsidRDefault="002E7461" w:rsidP="00871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0379">
              <w:t>Cision_Admin</w:t>
            </w:r>
            <w:proofErr w:type="spellEnd"/>
          </w:p>
        </w:tc>
        <w:tc>
          <w:tcPr>
            <w:tcW w:w="3117" w:type="dxa"/>
          </w:tcPr>
          <w:p w14:paraId="7512F755" w14:textId="77777777" w:rsidR="002E7461" w:rsidRDefault="002E7461" w:rsidP="00871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</w:tr>
      <w:tr w:rsidR="002E7461" w14:paraId="7002B156" w14:textId="77777777" w:rsidTr="00871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8C8259E" w14:textId="77777777" w:rsidR="002E7461" w:rsidRDefault="002E7461" w:rsidP="008711BD">
            <w:proofErr w:type="spellStart"/>
            <w:r w:rsidRPr="00DC0379">
              <w:t>CustomTab</w:t>
            </w:r>
            <w:proofErr w:type="spellEnd"/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3158111D" w14:textId="77777777" w:rsidR="002E7461" w:rsidRDefault="002E7461" w:rsidP="00871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0379">
              <w:t>Mass_Update</w:t>
            </w:r>
            <w:proofErr w:type="spellEnd"/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1A9562F9" w14:textId="77777777" w:rsidR="002E7461" w:rsidRDefault="002E7461" w:rsidP="00871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</w:t>
            </w:r>
          </w:p>
        </w:tc>
      </w:tr>
    </w:tbl>
    <w:p w14:paraId="325A2A00" w14:textId="77777777" w:rsidR="002E7461" w:rsidRPr="009B4415" w:rsidRDefault="002E7461" w:rsidP="002E7461"/>
    <w:p w14:paraId="6BFEAED4" w14:textId="77777777" w:rsidR="00BA77EE" w:rsidRPr="00C230D6" w:rsidRDefault="00BA77EE" w:rsidP="00C230D6"/>
    <w:sectPr w:rsidR="00BA77EE" w:rsidRPr="00C23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6zEqHNw" int2:invalidationBookmarkName="" int2:hashCode="qmAjCrACgrWh8/" int2:id="QVQSe156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562B2"/>
    <w:multiLevelType w:val="hybridMultilevel"/>
    <w:tmpl w:val="24BEE3C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DCB70DC"/>
    <w:multiLevelType w:val="hybridMultilevel"/>
    <w:tmpl w:val="26D08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560302">
    <w:abstractNumId w:val="0"/>
  </w:num>
  <w:num w:numId="2" w16cid:durableId="104153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02"/>
    <w:rsid w:val="00011B2A"/>
    <w:rsid w:val="000845E4"/>
    <w:rsid w:val="000D2D76"/>
    <w:rsid w:val="0014469D"/>
    <w:rsid w:val="00180108"/>
    <w:rsid w:val="001811AB"/>
    <w:rsid w:val="00194680"/>
    <w:rsid w:val="00264D6A"/>
    <w:rsid w:val="002857FB"/>
    <w:rsid w:val="002E7461"/>
    <w:rsid w:val="002F6EA4"/>
    <w:rsid w:val="003019D2"/>
    <w:rsid w:val="00346458"/>
    <w:rsid w:val="003A3C53"/>
    <w:rsid w:val="003D4EC4"/>
    <w:rsid w:val="003F7FDA"/>
    <w:rsid w:val="00437877"/>
    <w:rsid w:val="00460E2F"/>
    <w:rsid w:val="0049298D"/>
    <w:rsid w:val="004A7269"/>
    <w:rsid w:val="004C1985"/>
    <w:rsid w:val="004C4612"/>
    <w:rsid w:val="004E3602"/>
    <w:rsid w:val="005004DA"/>
    <w:rsid w:val="00521BBD"/>
    <w:rsid w:val="00546820"/>
    <w:rsid w:val="00557B5B"/>
    <w:rsid w:val="00572853"/>
    <w:rsid w:val="0057463E"/>
    <w:rsid w:val="005A294D"/>
    <w:rsid w:val="006B1DE1"/>
    <w:rsid w:val="006D2F40"/>
    <w:rsid w:val="007425E8"/>
    <w:rsid w:val="00743FBD"/>
    <w:rsid w:val="00765AC3"/>
    <w:rsid w:val="00772CAD"/>
    <w:rsid w:val="00784C80"/>
    <w:rsid w:val="007B63C2"/>
    <w:rsid w:val="00805591"/>
    <w:rsid w:val="00847168"/>
    <w:rsid w:val="00886699"/>
    <w:rsid w:val="008A327F"/>
    <w:rsid w:val="008C755A"/>
    <w:rsid w:val="009210BE"/>
    <w:rsid w:val="00952B79"/>
    <w:rsid w:val="00995FFE"/>
    <w:rsid w:val="009B4415"/>
    <w:rsid w:val="009B72D9"/>
    <w:rsid w:val="009F2A73"/>
    <w:rsid w:val="00AA40EF"/>
    <w:rsid w:val="00AC6093"/>
    <w:rsid w:val="00AE6813"/>
    <w:rsid w:val="00B00070"/>
    <w:rsid w:val="00B539A1"/>
    <w:rsid w:val="00B868D9"/>
    <w:rsid w:val="00BA77EE"/>
    <w:rsid w:val="00BC6ABD"/>
    <w:rsid w:val="00C230D6"/>
    <w:rsid w:val="00C235BE"/>
    <w:rsid w:val="00C25176"/>
    <w:rsid w:val="00C6521C"/>
    <w:rsid w:val="00CA6A52"/>
    <w:rsid w:val="00CB73A6"/>
    <w:rsid w:val="00CC0102"/>
    <w:rsid w:val="00CC3C9D"/>
    <w:rsid w:val="00D05A85"/>
    <w:rsid w:val="00D134AA"/>
    <w:rsid w:val="00D34BE9"/>
    <w:rsid w:val="00D858F4"/>
    <w:rsid w:val="00DC0379"/>
    <w:rsid w:val="00DD3EAB"/>
    <w:rsid w:val="00DF7C47"/>
    <w:rsid w:val="00E364C3"/>
    <w:rsid w:val="00E645BC"/>
    <w:rsid w:val="00E672F4"/>
    <w:rsid w:val="00E723E4"/>
    <w:rsid w:val="00EA5198"/>
    <w:rsid w:val="00EB1EA2"/>
    <w:rsid w:val="00EB2713"/>
    <w:rsid w:val="00FA03BF"/>
    <w:rsid w:val="00FC115F"/>
    <w:rsid w:val="00FF5955"/>
    <w:rsid w:val="00FF7C7D"/>
    <w:rsid w:val="0612DEDA"/>
    <w:rsid w:val="131DA761"/>
    <w:rsid w:val="1EAA7AFB"/>
    <w:rsid w:val="22B09597"/>
    <w:rsid w:val="37FFFDE3"/>
    <w:rsid w:val="418B9566"/>
    <w:rsid w:val="5625879C"/>
    <w:rsid w:val="7311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8BC0"/>
  <w15:chartTrackingRefBased/>
  <w15:docId w15:val="{92ECA48B-8E3E-41FD-B04C-097D97B0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3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3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28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44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C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DC037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235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35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35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23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est xmlns="8f1be49b-4d82-4add-bc7d-5bd87a834f54">true</Test>
    <_ip_UnifiedCompliancePolicyProperties xmlns="http://schemas.microsoft.com/sharepoint/v3" xsi:nil="true"/>
    <TaxCatchAll xmlns="03013633-3b6e-4499-a39a-5b7574ac5955" xsi:nil="true"/>
    <lcf76f155ced4ddcb4097134ff3c332f xmlns="8f1be49b-4d82-4add-bc7d-5bd87a834f5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655F756FA11499E7E8CDFE454428B" ma:contentTypeVersion="22" ma:contentTypeDescription="Create a new document." ma:contentTypeScope="" ma:versionID="1e1c95a4a5369e1ddea5299df84d9f49">
  <xsd:schema xmlns:xsd="http://www.w3.org/2001/XMLSchema" xmlns:xs="http://www.w3.org/2001/XMLSchema" xmlns:p="http://schemas.microsoft.com/office/2006/metadata/properties" xmlns:ns1="http://schemas.microsoft.com/sharepoint/v3" xmlns:ns2="8f1be49b-4d82-4add-bc7d-5bd87a834f54" xmlns:ns3="03013633-3b6e-4499-a39a-5b7574ac5955" targetNamespace="http://schemas.microsoft.com/office/2006/metadata/properties" ma:root="true" ma:fieldsID="01e7d91c897f9c9f2801b25d3a881192" ns1:_="" ns2:_="" ns3:_="">
    <xsd:import namespace="http://schemas.microsoft.com/sharepoint/v3"/>
    <xsd:import namespace="8f1be49b-4d82-4add-bc7d-5bd87a834f54"/>
    <xsd:import namespace="03013633-3b6e-4499-a39a-5b7574ac59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Test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be49b-4d82-4add-bc7d-5bd87a834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hidden="true" ma:internalName="MediaServiceAutoTags" ma:readOnly="true">
      <xsd:simpleType>
        <xsd:restriction base="dms:Text"/>
      </xsd:simpleType>
    </xsd:element>
    <xsd:element name="MediaServiceOCR" ma:index="14" nillable="true" ma:displayName="MediaServiceOCR" ma:hidden="true" ma:internalName="MediaServiceOCR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Test" ma:index="22" nillable="true" ma:displayName="Test" ma:default="1" ma:format="Dropdown" ma:internalName="Test">
      <xsd:simpleType>
        <xsd:restriction base="dms:Boolea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da68b425-af37-4f1b-8ea4-79a015c7c4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13633-3b6e-4499-a39a-5b7574ac595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7" nillable="true" ma:displayName="Taxonomy Catch All Column" ma:hidden="true" ma:list="{b128257e-406b-48be-bffd-8a46961d0a9d}" ma:internalName="TaxCatchAll" ma:showField="CatchAllData" ma:web="03013633-3b6e-4499-a39a-5b7574ac59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6DBE5-DFDA-47FF-B8B2-4BF1393519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f1be49b-4d82-4add-bc7d-5bd87a834f54"/>
    <ds:schemaRef ds:uri="03013633-3b6e-4499-a39a-5b7574ac5955"/>
  </ds:schemaRefs>
</ds:datastoreItem>
</file>

<file path=customXml/itemProps2.xml><?xml version="1.0" encoding="utf-8"?>
<ds:datastoreItem xmlns:ds="http://schemas.openxmlformats.org/officeDocument/2006/customXml" ds:itemID="{D125F75E-DFA6-459F-A089-BB25DB561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97B71-32E5-470F-B25F-C95A2014A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f1be49b-4d82-4add-bc7d-5bd87a834f54"/>
    <ds:schemaRef ds:uri="03013633-3b6e-4499-a39a-5b7574ac5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CDAAA1-3A44-4109-A2C8-A6C0861E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77</cp:revision>
  <dcterms:created xsi:type="dcterms:W3CDTF">2022-10-20T10:29:00Z</dcterms:created>
  <dcterms:modified xsi:type="dcterms:W3CDTF">2024-11-06T16:11:00Z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0x010100791655F756FA11499E7E8CDFE454428B</vt:lpwstr>
  </property>
</Properties>
</file>