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139" w:rsidRDefault="00F23F67" w:rsidP="00F23F67">
      <w:pPr>
        <w:jc w:val="center"/>
        <w:rPr>
          <w:sz w:val="48"/>
          <w:szCs w:val="48"/>
        </w:rPr>
      </w:pPr>
      <w:r>
        <w:rPr>
          <w:sz w:val="48"/>
          <w:szCs w:val="48"/>
        </w:rPr>
        <w:t>Gry edukacyjne</w:t>
      </w:r>
    </w:p>
    <w:p w:rsidR="005E3BE1" w:rsidRDefault="005E3BE1" w:rsidP="00F23F67">
      <w:pPr>
        <w:jc w:val="center"/>
        <w:rPr>
          <w:sz w:val="48"/>
          <w:szCs w:val="48"/>
        </w:rPr>
      </w:pPr>
    </w:p>
    <w:p w:rsidR="00F23F67" w:rsidRPr="005E3BE1" w:rsidRDefault="005E3BE1" w:rsidP="005E3BE1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5E3BE1">
        <w:rPr>
          <w:sz w:val="32"/>
          <w:szCs w:val="32"/>
        </w:rPr>
        <w:t>Cel aplikacji</w:t>
      </w:r>
    </w:p>
    <w:p w:rsidR="005E3BE1" w:rsidRDefault="005E3BE1" w:rsidP="005E3BE1">
      <w:pPr>
        <w:pStyle w:val="Akapitzlist"/>
        <w:rPr>
          <w:sz w:val="32"/>
          <w:szCs w:val="32"/>
        </w:rPr>
      </w:pPr>
    </w:p>
    <w:p w:rsidR="005E3BE1" w:rsidRPr="005E3BE1" w:rsidRDefault="005E3BE1" w:rsidP="005E3BE1">
      <w:pPr>
        <w:pStyle w:val="Akapitzlist"/>
        <w:rPr>
          <w:sz w:val="32"/>
          <w:szCs w:val="28"/>
        </w:rPr>
      </w:pPr>
      <w:r w:rsidRPr="005E3BE1">
        <w:rPr>
          <w:sz w:val="24"/>
        </w:rPr>
        <w:t>Celem aplikacji mobilnej jest edukowanie dzieci w wieku 7–13 lat poprzez wykorzystanie gier edukacyjnych jako narzędzia wspomagającego proces nauki. Aplikacja ma na celu pomoc w przyswajaniu i utrwalaniu wiedzy z różnych obszarów edukacyjnych, rozwijanie umiejętności poznawczych, takich jak logiczne myślenie, koncentracja oraz kreatywność. Dzięki zastosowaniu interaktywnych elementów i mechanizmów grywalizacji aplikacja zwiększa zaangażowanie użytkowników oraz motywuje dzieci do regularnej nauki w atrakcyjnej i przystępnej formie.</w:t>
      </w:r>
      <w:bookmarkStart w:id="0" w:name="_GoBack"/>
      <w:bookmarkEnd w:id="0"/>
    </w:p>
    <w:sectPr w:rsidR="005E3BE1" w:rsidRPr="005E3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B9477C"/>
    <w:multiLevelType w:val="hybridMultilevel"/>
    <w:tmpl w:val="4EEABD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F67"/>
    <w:rsid w:val="005E3BE1"/>
    <w:rsid w:val="00F23F67"/>
    <w:rsid w:val="00F31D34"/>
    <w:rsid w:val="00F9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F380CA-63E9-42C1-9517-5D061E30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E3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C5357-848C-4C8C-8902-4B3F206C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ZSET</Company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Ziobroniewicz</dc:creator>
  <cp:keywords/>
  <dc:description/>
  <cp:lastModifiedBy>Maciej Ziobroniewicz</cp:lastModifiedBy>
  <cp:revision>1</cp:revision>
  <dcterms:created xsi:type="dcterms:W3CDTF">2026-01-30T09:55:00Z</dcterms:created>
  <dcterms:modified xsi:type="dcterms:W3CDTF">2026-01-30T10:23:00Z</dcterms:modified>
</cp:coreProperties>
</file>