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70.0" w:type="pct"/>
        <w:tblLayout w:type="fixed"/>
        <w:tblLook w:val="0000"/>
      </w:tblPr>
      <w:tblGrid>
        <w:gridCol w:w="932"/>
        <w:gridCol w:w="3539"/>
        <w:gridCol w:w="1618"/>
        <w:gridCol w:w="715"/>
        <w:gridCol w:w="1197"/>
        <w:gridCol w:w="1213"/>
        <w:gridCol w:w="10"/>
        <w:tblGridChange w:id="0">
          <w:tblGrid>
            <w:gridCol w:w="932"/>
            <w:gridCol w:w="3539"/>
            <w:gridCol w:w="1618"/>
            <w:gridCol w:w="715"/>
            <w:gridCol w:w="1197"/>
            <w:gridCol w:w="1213"/>
            <w:gridCol w:w="10"/>
          </w:tblGrid>
        </w:tblGridChange>
      </w:tblGrid>
      <w:tr>
        <w:trPr>
          <w:cantSplit w:val="1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Temat pracy i akronim projektu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Generator diety: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Zleceniodawca: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PJATK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Konsultant: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Zespół projektowy: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Norbert Leśniak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Artur Piszczatowski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Maciej Kucharski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Wojciech Piórecki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Grzegorz Słomiński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Kierownik projektu: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{kierownik zespołu}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Opiekun projektu: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Marek Bednarczyk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dokumentu: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Scenariusz Przypadków Użycia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Odpowiedzialny za dokument: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Leśniak Norbert</w:t>
            </w:r>
          </w:p>
        </w:tc>
      </w:tr>
      <w:tr>
        <w:trPr>
          <w:cantSplit w:val="1"/>
          <w:trHeight w:val="348" w:hRule="atLeast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 dokumentu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Wersja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Opis modyfikacji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Rozdział / strona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 modyfikacji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Wersja wstępna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Całość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Leśniak Norbert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20.04.2022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tabs>
          <w:tab w:val="left" w:pos="708"/>
        </w:tabs>
        <w:spacing w:after="60" w:before="300" w:line="276" w:lineRule="auto"/>
        <w:ind w:left="227" w:right="227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Opis etapu: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Celem etapu jest </w:t>
      </w:r>
      <w:r w:rsidDel="00000000" w:rsidR="00000000" w:rsidRPr="00000000">
        <w:rPr>
          <w:b w:val="0"/>
          <w:color w:val="404040"/>
          <w:sz w:val="20"/>
          <w:szCs w:val="20"/>
          <w:rtl w:val="0"/>
        </w:rPr>
        <w:t xml:space="preserve">zilustrowanie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opisanych wcześniej wymagań, przedstawienie aktorów za pomocą diagramu przypadków użycia, przygotowania scenariuszy poszczególnych przypadków oraz innych diagramów niezbędnych do pokazania kroków ze scenariusza.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tabs>
          <w:tab w:val="left" w:pos="360"/>
        </w:tabs>
        <w:spacing w:befor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Diagramy Przypadków Użycia 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644" w:hanging="360"/>
        <w:rPr/>
      </w:pPr>
      <w:r w:rsidDel="00000000" w:rsidR="00000000" w:rsidRPr="00000000">
        <w:rPr>
          <w:rtl w:val="0"/>
        </w:rPr>
        <w:t xml:space="preserve">Opis aktorów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{Należy wypełnić opis wszystkich aktorów, wchodzących w interakcje z systemem. Jeśli to uzasadnione należy dodać diagram prezentujący związki pomiędzy aktorami, np. dziedziczenie}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{Krótka charakterystyka aktora z uwzględnieniem udziałowców, jakich reprezentuje oraz podziału: aktywny/pasywny, główny/drugorzędny}</w:t>
      </w:r>
    </w:p>
    <w:tbl>
      <w:tblPr>
        <w:tblStyle w:val="Table2"/>
        <w:tblW w:w="9181.0" w:type="dxa"/>
        <w:jc w:val="left"/>
        <w:tblInd w:w="108.0" w:type="dxa"/>
        <w:tblLayout w:type="fixed"/>
        <w:tblLook w:val="0000"/>
      </w:tblPr>
      <w:tblGrid>
        <w:gridCol w:w="993"/>
        <w:gridCol w:w="8188"/>
        <w:tblGridChange w:id="0">
          <w:tblGrid>
            <w:gridCol w:w="993"/>
            <w:gridCol w:w="81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74344" cy="5842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4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Użytkownik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niezalogowany 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aktor mogący obserwować profile, bez czerpania korzyści jakie oferuje generowanie diet. Poza przeglądaniem profili może się zarejestrować, lub jeżeli posiada już konto zalogować.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74344" cy="5842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4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Użytkownik zalogowany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aktor chcący zadbać o swoje zdrowie i nawyki żywieniowe. Używa naszej aplikacji więc jest aktorem aktywnym i głównym, ponieważ to dla niego przeznaczone jest nasze rozwiązanie.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74344" cy="584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4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Administrator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aktor odpowiadający za kontrole użytkowników przesyłanych treści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74344" cy="5842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4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Dietetyk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osoba posiadająca wiedze z zakresu dietetyki. Odpowiedzialna będzie za weryfikowanie przepisów udostępnionych przez użytkownikó. Będzie otrzymywać wynagrodzenie za swoją pracę. Aktor główny oraz aktywny.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74344" cy="5842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4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Influencer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twórca wszelkiego rodzaju treści związanych z dietetyką, bądź kulinariami. Docelowo osoba, która chciałaby udostępniać swoje przepisy w naszej aplikacji. Aktor aktywny oraz główny.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74344" cy="5842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4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Dostawca systemu płatności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dostarczająca gotowe rozwiązanie (API) umożliwiające płatności wewnątrz aplikacji, a także wypłatę wynagrodzeń dla dietetyków. Aktor pasywny oraz drugorzędny.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74344" cy="5842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4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Dostawca bazy danych z przepisami / API –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dostarczająca gotowe rozwiązanie (API oraz baza danych) zawierające podstawowe przepisy, składniki i ich wartości odżywcze, makro i mikro elementy, a także alergeny. W naszym przypadku najprawdopodobniej będzie to firma Spooncular. Aktor drugorzędny i pasywny.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Diagram (diagramy) Przypadków Użycia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327887</wp:posOffset>
            </wp:positionV>
            <wp:extent cx="7210108" cy="3992374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108" cy="3992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 Specyfikacja Przypadków Użycia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ku4y3kigf75f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Rejestracja do serwisu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status niezalogowany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Zarejestrowanie niezalogowanego użytkownika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w stanie poprawnie założyć konto po czym oczekuje na weryfikację.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realizuje odpowiednio procedury rejestracji i system adekwatnie reaguje na jego błędy – kończy się sygnalizowaniem błędów.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ind w:left="720" w:firstLine="0"/>
        <w:rPr/>
      </w:pPr>
      <w:bookmarkStart w:colFirst="0" w:colLast="0" w:name="_6v4voftr6gb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eooee5a8ksyr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Logowanie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musi być zarejestrowany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Zalogowanie się do serwisu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po wpisaniu poprawnych danych do logowania zostaje przepuszczony przez serwer i może kontynuować korzystanie z aplikacji jako zalogowany użytkownik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podaje niepoprawne dane do logowania, system go nie przepuszcza i daję poprawną informację zwrotną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numPr>
          <w:ilvl w:val="2"/>
          <w:numId w:val="1"/>
        </w:numPr>
        <w:ind w:left="720"/>
      </w:pPr>
      <w:bookmarkStart w:colFirst="0" w:colLast="0" w:name="_i6tayk85sxv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Zgłaszanie błędu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niezalogowany/zalogowany, influencer, dietetyk, 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brak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Zgłoszenie niepożądanego działania aplikacji przez użytkownika.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opisuje błąd jaki mu się pojawił podczas korzystanie z aplikacji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jest wstanie zgłosić błędu jaki dostał podczas korzystania z aplikacji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numPr>
          <w:ilvl w:val="2"/>
          <w:numId w:val="1"/>
        </w:numPr>
        <w:ind w:left="720"/>
      </w:pPr>
      <w:bookmarkStart w:colFirst="0" w:colLast="0" w:name="_2zsm0772ahhs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Aplikowanie o status dietetyka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Użytkownika 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wstępne: użytkownik posiada zarejestrowane konto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końcowe: Użytkownik posiada wystarczające certyfikaty potwierdzające jego kwalifikacje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Aplikowanie o przyznanie przez administratora systemu statusu dietetyka dla zarejestrowanego użytkownika.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Użytkownika po zalogowaniu może przesłać wypełniony formularz z prośbą o przyznanie dla jego konta statusu dietetyka.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 przypadku problemów z przesłaniem formularza możliwe jest przyznanie statusu dietetyka po bezpośrednim kontakcie z administratorem systemu.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B">
      <w:pPr>
        <w:pStyle w:val="Heading3"/>
        <w:numPr>
          <w:ilvl w:val="2"/>
          <w:numId w:val="1"/>
        </w:numPr>
        <w:ind w:left="720"/>
      </w:pPr>
      <w:bookmarkStart w:colFirst="0" w:colLast="0" w:name="_a6xfch9mv5lk" w:id="5"/>
      <w:bookmarkEnd w:id="5"/>
      <w:r w:rsidDel="00000000" w:rsidR="00000000" w:rsidRPr="00000000">
        <w:rPr>
          <w:rtl w:val="0"/>
        </w:rPr>
      </w:r>
    </w:p>
    <w:tbl>
      <w:tblPr>
        <w:tblStyle w:val="Table7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Aplikowanie o status influencera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wstępne: użytkownik posiada zarejestrowane konto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końcowe: użytkownik musi przejść weryfikację administratorską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Aplikowanie o przyznanie przez administratora systemu statusu influencera dla zarejestrowanego użytkownika.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Użytkownika po zalogowaniu może przesłać wypełniony formularz z prośbą o przyznanie dla jego konta statusu dietetyka.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 przypadku problemów z przesłaniem formularza możliwe jest przyznanie statusu influencera po bezpośrednim kontakcie z administratorem systemu.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1">
      <w:pPr>
        <w:pStyle w:val="Heading3"/>
        <w:numPr>
          <w:ilvl w:val="2"/>
          <w:numId w:val="1"/>
        </w:numPr>
        <w:ind w:left="720"/>
      </w:pPr>
      <w:bookmarkStart w:colFirst="0" w:colLast="0" w:name="_uonnqs2tymu4" w:id="6"/>
      <w:bookmarkEnd w:id="6"/>
      <w:r w:rsidDel="00000000" w:rsidR="00000000" w:rsidRPr="00000000">
        <w:rPr>
          <w:rtl w:val="0"/>
        </w:rPr>
      </w:r>
    </w:p>
    <w:tbl>
      <w:tblPr>
        <w:tblStyle w:val="Table8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Generowanie diety z użyciem 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zalogowany, dietetyk, influencer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musi być zalogowany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musi wypełnić ankietę o preferencjach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Osoba może poprawnie wygenerować sobie dietę, zależną od jego potrzeb i oczekiwań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poprawnie generuje dietę zależną od potrzeb i oczekiwań użytkownika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nie generuje diety lub generuje dietę bez uwzględniania preferencji i oczekiwań użytkownika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7">
      <w:pPr>
        <w:pStyle w:val="Heading3"/>
        <w:numPr>
          <w:ilvl w:val="2"/>
          <w:numId w:val="1"/>
        </w:numPr>
        <w:ind w:left="720"/>
      </w:pPr>
      <w:bookmarkStart w:colFirst="0" w:colLast="0" w:name="_czdrurpz4i1k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Wymiana dania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UC2, UC6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wygenerowaną dietę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możliwość wymiany dania w swojej diecie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wstanie wymienić dowolny posiłek w diecie, który spełnia jego oczekiwania i potrzeby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jest wstanie wymienić  posiłku lub posiłek nie spełnia oczekiwań i potrzeb użytkownika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C">
      <w:pPr>
        <w:pStyle w:val="Heading3"/>
        <w:numPr>
          <w:ilvl w:val="2"/>
          <w:numId w:val="1"/>
        </w:numPr>
        <w:ind w:left="720"/>
      </w:pPr>
      <w:bookmarkStart w:colFirst="0" w:colLast="0" w:name="_ieri9i16lh81" w:id="8"/>
      <w:bookmarkEnd w:id="8"/>
      <w:r w:rsidDel="00000000" w:rsidR="00000000" w:rsidRPr="00000000">
        <w:rPr>
          <w:rtl w:val="0"/>
        </w:rPr>
      </w:r>
    </w:p>
    <w:tbl>
      <w:tblPr>
        <w:tblStyle w:val="Table10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Feedback (ocena trafności i satysfakcji)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UC2, UC6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użytkownikiem który dostał dane danie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Przesyłanie danych zwrotnych z działania modelu sztucznej inteligencji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po zalogowaniu może przesłać formularz z feedbackiem dotyczącym oceny z działania modelu sztucznej inteligencji wybierającego posiłki dla użytkownika.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 przypadku negatywnego feedbacku system dokonuje zmiany w modelu sztucznej inteligencji w celu  lepszego dopasowania posiłków do preferencji użytkownika.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1">
      <w:pPr>
        <w:pStyle w:val="Heading3"/>
        <w:numPr>
          <w:ilvl w:val="2"/>
          <w:numId w:val="1"/>
        </w:numPr>
        <w:ind w:left="720"/>
      </w:pPr>
      <w:bookmarkStart w:colFirst="0" w:colLast="0" w:name="_64kwbngln6za" w:id="9"/>
      <w:bookmarkEnd w:id="9"/>
      <w:r w:rsidDel="00000000" w:rsidR="00000000" w:rsidRPr="00000000">
        <w:rPr>
          <w:rtl w:val="0"/>
        </w:rPr>
      </w:r>
    </w:p>
    <w:tbl>
      <w:tblPr>
        <w:tblStyle w:val="Table11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Obserwowanie użytkowników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zalogowanym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możliwość śledzenia danych użytkowników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możliwość śledzenia i obserwowanie aktywności danych użytkowników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jest wstanie obserwować aktywności danych użytkowników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pStyle w:val="Heading3"/>
        <w:ind w:left="0" w:firstLine="0"/>
        <w:rPr/>
      </w:pPr>
      <w:bookmarkStart w:colFirst="0" w:colLast="0" w:name="_thco77whk83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ind w:left="720" w:firstLine="0"/>
        <w:rPr/>
      </w:pPr>
      <w:bookmarkStart w:colFirst="0" w:colLast="0" w:name="_tl82uybihjp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numPr>
          <w:ilvl w:val="2"/>
          <w:numId w:val="1"/>
        </w:numPr>
        <w:ind w:left="720"/>
      </w:pPr>
      <w:bookmarkStart w:colFirst="0" w:colLast="0" w:name="_zhxvvfpnlh4n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Wykluczenie niepożądanych produktów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użytkownikiem zalogowanym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możliwość wykluczania niepożądanych produktów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wstanie wykluczyć niepożądane produkty, które będa wykluczone w trakcie generowania diety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jest w stanie wykluczyć niepożądanych produktów, które będa wykluczone w trakcie generowania diety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D">
      <w:pPr>
        <w:pStyle w:val="Heading3"/>
        <w:numPr>
          <w:ilvl w:val="2"/>
          <w:numId w:val="1"/>
        </w:numPr>
        <w:ind w:left="720"/>
      </w:pPr>
      <w:bookmarkStart w:colFirst="0" w:colLast="0" w:name="_xgccv93csmo8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Dostosowanie potrzeb indywidualnych użytkownika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Użytkownikiem zalogowanym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wstanie podać swoje potrzeby przez generowaniem diety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podaje swoje potrzeby , które będą uwzględnione podczas generowania diety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podaje swoich potrzeb, które nie będą uwzględnione podczas generowania diety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2">
      <w:pPr>
        <w:pStyle w:val="Heading3"/>
        <w:numPr>
          <w:ilvl w:val="2"/>
          <w:numId w:val="1"/>
        </w:numPr>
        <w:ind w:left="720"/>
      </w:pPr>
      <w:bookmarkStart w:colFirst="0" w:colLast="0" w:name="_ofk0begcinud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rHeight w:val="26.9824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Wprowadzenie parametrów( masa,wzrost,aktywność fizyczna)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Użytkownikiem zalogowanym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może podać parametry indywidualne dla danej osoby</w:t>
            </w:r>
          </w:p>
        </w:tc>
      </w:tr>
      <w:tr>
        <w:trPr>
          <w:cantSplit w:val="0"/>
          <w:trHeight w:val="309.960937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poprawnie podaje swoje parametry, które zostaną wykorzystane do generowania diety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podaje poprawnych parametrów i dostanie poprawną zwrotną odpowiedź.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Wybór celu z korzystania z generatora diet ( schudnąć , przytyć , utrzymać wagę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Użytkownikiem zalogowanym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wstanie podać cel, który zostanie zostanie uwzględniony podczas generowanej diety ( np . nadwyżka kaloryczna , deficyt kaloryczny)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podaje cel, który zostanie uwzględniony podczas generowanej diety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podaje celu, który nie zostanie uwzględniony podczas generowanej diety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vxuwymxw0g77" w:id="15"/>
      <w:bookmarkEnd w:id="15"/>
      <w:r w:rsidDel="00000000" w:rsidR="00000000" w:rsidRPr="00000000">
        <w:rPr>
          <w:rtl w:val="0"/>
        </w:rPr>
      </w:r>
    </w:p>
    <w:tbl>
      <w:tblPr>
        <w:tblStyle w:val="Table16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Wyszukiwanie posiłku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zalogowany, Dietetyk, Influencer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Użytkownikiem zalogowanym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Wyszukiwanie dań o określonych kryteriach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Zalogowany użytkownik każdego rodzaju może wyszukiwać z bazy danych pojedyncze dania po określonych kryteriach i frazach.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 przypadku nie znalezienia żadnego posiłku spełniającego określone kryteria system powiadamia o tym  użytkownika.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lq044v60yiza" w:id="16"/>
      <w:bookmarkEnd w:id="16"/>
      <w:r w:rsidDel="00000000" w:rsidR="00000000" w:rsidRPr="00000000">
        <w:rPr>
          <w:rtl w:val="0"/>
        </w:rPr>
      </w:r>
    </w:p>
    <w:tbl>
      <w:tblPr>
        <w:tblStyle w:val="Table17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Komentowanie dań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zalogowany,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UC2, UC6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Użytkownikiem zalogowanym powiązanym dietą z danym daniem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możliwość komentowania różnych dań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możliwość z komentowania danego dania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ma mozliwości z komentowania dania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s6e61y8fftzu" w:id="17"/>
      <w:bookmarkEnd w:id="17"/>
      <w:r w:rsidDel="00000000" w:rsidR="00000000" w:rsidRPr="00000000">
        <w:rPr>
          <w:rtl w:val="0"/>
        </w:rPr>
      </w:r>
    </w:p>
    <w:tbl>
      <w:tblPr>
        <w:tblStyle w:val="Table18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Udostępnienie diet (np. pdf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zalogowany, 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UC2, UC6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użytkownikiem zalogowanym z wygenerowaną dietą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możliwość wygenerowania swojej diety w formacie 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możliwość wygenerowania swojej diety w formacie 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ma możliwości wygenerowania swojej diety w formacie 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numPr>
          <w:ilvl w:val="2"/>
          <w:numId w:val="1"/>
        </w:numPr>
        <w:ind w:left="720"/>
      </w:pPr>
      <w:bookmarkStart w:colFirst="0" w:colLast="0" w:name="_512lxchx7467" w:id="18"/>
      <w:bookmarkEnd w:id="18"/>
      <w:r w:rsidDel="00000000" w:rsidR="00000000" w:rsidRPr="00000000">
        <w:rPr>
          <w:rtl w:val="0"/>
        </w:rPr>
      </w:r>
    </w:p>
    <w:tbl>
      <w:tblPr>
        <w:tblStyle w:val="Table19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Udostępnianie linków zewnętrznych na profilu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Influencer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byc influencerem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Influencer ma możliwość reklamowania się na naszym portalu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Influencer reklamuje swoją markę oraz swoją działalność na portalu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Influencer nie jest w stanie reklamować swojej marki oraz działalności na portalu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7">
      <w:pPr>
        <w:pStyle w:val="Heading3"/>
        <w:numPr>
          <w:ilvl w:val="2"/>
          <w:numId w:val="1"/>
        </w:numPr>
        <w:ind w:left="720"/>
      </w:pPr>
      <w:bookmarkStart w:colFirst="0" w:colLast="0" w:name="_y7u3ou7rxlo6" w:id="19"/>
      <w:bookmarkEnd w:id="19"/>
      <w:r w:rsidDel="00000000" w:rsidR="00000000" w:rsidRPr="00000000">
        <w:rPr>
          <w:rtl w:val="0"/>
        </w:rPr>
      </w:r>
    </w:p>
    <w:tbl>
      <w:tblPr>
        <w:tblStyle w:val="Table20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Weryfikowanie przepisów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Dietetyk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UC1,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posiadać status dietetyka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Dietetyk ma możliwość weryfikacji nowo dodanych przepisów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Dietetyk weryfikuje nowo dodany przepis i zatwierdza posiłek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Dietetyk weryfikuje nowo dodany przepis i nie zatwierdza posiłku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C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{Tabelaryczny opis przypadków, Należy wypełnić opis tekstowy (scenariusz) dla każdego przypadku użycia.}</w:t>
      </w:r>
    </w:p>
    <w:tbl>
      <w:tblPr>
        <w:tblStyle w:val="Table21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Udostępnianie linków zewnętrznych na profilu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Dietetyk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Trzeba być zalogowanym jako dietetyk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Dietetyk ma możliwość reklamowania się na naszym portalu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Dietetyk ma możliwość reklamowania się na naszym portalu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Dietetyk nie ma możliwości reklamowania się na naszym portalu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2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{Tabelaryczny opis przypadków, Należy wypełnić opis tekstowy (scenariusz) dla każdego przypadku użycia.}</w:t>
      </w:r>
    </w:p>
    <w:tbl>
      <w:tblPr>
        <w:tblStyle w:val="Table22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Nadawanie statusu użytkownikom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 jako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Nadawanie określonych statusów dla kont użytkowników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Administrator weryfikuje aplikacje nadesłane przez użytkowników. Po akceptacji prośby zostaje do konta użytkownika zostaje przyznany określony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 przypadku odrzucenia aplikacji użytkownik dostaje informację zwrotną.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72es7r2bjkm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{Tabelaryczny opis przypadków, Należy wypełnić opis tekstowy (scenariusz) dla każdego przypadku użycia.}</w:t>
      </w:r>
    </w:p>
    <w:tbl>
      <w:tblPr>
        <w:tblStyle w:val="Table23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Moderowanie komentarzy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 jako 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Usuwanie i sortowanie komentarzy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Administrator weryfikuje poprawność treści komentarzy pod względem wulgarności oraz sortuje je względem określonych parametrów.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 przypadku wulgarnych komentarzy administrator usuwa je z bazy danych.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F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aj5x6ikwgol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{Tabelaryczny opis przypadków, Należy wypełnić opis tekstowy (scenariusz) dla każdego przypadku użycia.}</w:t>
      </w:r>
    </w:p>
    <w:tbl>
      <w:tblPr>
        <w:tblStyle w:val="Table24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Zarządzanie lokalną bazą danych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 jako 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Administrowanie bazą danych i wykonywanie kopii zapasowych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Administrator jest odpowiedzialny za utrzymywanie stałego dostępu do bazy danych i dbanie o jakość przechowywanych danych. Administrator cyklicznie wykonuje kopię zapasową bazy danych.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6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numPr>
          <w:ilvl w:val="2"/>
          <w:numId w:val="1"/>
        </w:numPr>
        <w:ind w:left="720"/>
      </w:pPr>
      <w:bookmarkStart w:colFirst="0" w:colLast="0" w:name="_rjbp3qr4d43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{Tabelaryczny opis przypadków, Należy wypełnić opis tekstowy (scenariusz) dla każdego przypadku użycia.}</w:t>
      </w:r>
    </w:p>
    <w:tbl>
      <w:tblPr>
        <w:tblStyle w:val="Table25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Dostarczanie systemu płatności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płatności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{warunki wstępne i końcowe dla przypadku}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płatności pozwala na dokonywanie płatności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płatności pobiera pieniądze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płatności zwraca poprawną informację zwrotną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6D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rpawluhld7m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{Tabelaryczny opis przypadków, Należy wypełnić opis tekstowy (scenariusz) dla każdego przypadku użycia.}</w:t>
      </w:r>
    </w:p>
    <w:tbl>
      <w:tblPr>
        <w:tblStyle w:val="Table26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UC24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Dostęp do bazy przepisów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Dostawca bazy danych z przepisami / API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Dostawca zewnętrznej bazy danych udziela dostępu do odczytu posiłków z bazy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za pomocą API uzyskuje dostęp do zewnętrznej bazy danych posiłków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płatności zwraca poprawną informację zwrotną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numPr>
          <w:ilvl w:val="2"/>
          <w:numId w:val="1"/>
        </w:numPr>
        <w:ind w:left="720"/>
        <w:rPr>
          <w:b w:val="1"/>
          <w:sz w:val="22"/>
          <w:szCs w:val="22"/>
        </w:rPr>
      </w:pPr>
      <w:bookmarkStart w:colFirst="0" w:colLast="0" w:name="_dyixb0ixx66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{Tabelaryczny opis przypadków, Należy wypełnić opis tekstowy (scenariusz) dla każdego przypadku użycia.}</w:t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{Tabelaryczny opis przypadków, Należy wypełnić opis tekstowy (scenariusz) dla każdego przypadku użycia.}</w:t>
      </w:r>
    </w:p>
    <w:tbl>
      <w:tblPr>
        <w:tblStyle w:val="Table27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Przypadek Użycia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UC2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Przeglądanie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profilu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bez rejestracji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Użytkownik niezalogowany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/zalogowany, Influencer, Dietetyk,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Wymaganie powiązane: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wstępne i końcowe: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{warunki wstępne i końcowe dla przypadku}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wyświetla profile innych użytkowników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 podstawowy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wchodzi na profil influencera i ogląda profil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Scenariusze alternatywne: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Uwagi: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1"/>
        <w:numPr>
          <w:ilvl w:val="0"/>
          <w:numId w:val="1"/>
        </w:numPr>
        <w:spacing w:befor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Diagramy sekwencji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{Dla kluczowych UC (sekwencji UC) ze scenariusza podstawowego, alternatywnych. Niekonieczne, jeśli zamieszczono  diagramy czynność (p. 3)}</w:t>
      </w:r>
    </w:p>
    <w:p w:rsidR="00000000" w:rsidDel="00000000" w:rsidP="00000000" w:rsidRDefault="00000000" w:rsidRPr="00000000" w14:paraId="000002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numPr>
          <w:ilvl w:val="1"/>
          <w:numId w:val="1"/>
        </w:numPr>
        <w:spacing w:after="0" w:lineRule="auto"/>
        <w:ind w:left="357" w:hanging="357"/>
        <w:rPr/>
      </w:pPr>
      <w:r w:rsidDel="00000000" w:rsidR="00000000" w:rsidRPr="00000000">
        <w:rPr>
          <w:rtl w:val="0"/>
        </w:rPr>
        <w:t xml:space="preserve">Rejestracja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/>
        <w:drawing>
          <wp:inline distB="0" distT="0" distL="114300" distR="114300">
            <wp:extent cx="4572000" cy="425894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numPr>
          <w:ilvl w:val="1"/>
          <w:numId w:val="1"/>
        </w:numPr>
        <w:spacing w:after="0" w:lineRule="auto"/>
        <w:ind w:left="357" w:hanging="357"/>
        <w:rPr/>
      </w:pPr>
      <w:r w:rsidDel="00000000" w:rsidR="00000000" w:rsidRPr="00000000">
        <w:rPr>
          <w:rtl w:val="0"/>
        </w:rPr>
        <w:t xml:space="preserve">Dodawanie &amp; weryfikacja przepisu</w:t>
      </w:r>
    </w:p>
    <w:p w:rsidR="00000000" w:rsidDel="00000000" w:rsidP="00000000" w:rsidRDefault="00000000" w:rsidRPr="00000000" w14:paraId="000002A4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265545" cy="542734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542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1"/>
        <w:numPr>
          <w:ilvl w:val="0"/>
          <w:numId w:val="1"/>
        </w:numPr>
        <w:spacing w:befor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Diagramy czynności lub inne diagramy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{Opcjonalne: miejsce na ew. inne diagramy/diagramy czynności pokazujące logikę działania aplikacji}</w:t>
      </w:r>
    </w:p>
    <w:p w:rsidR="00000000" w:rsidDel="00000000" w:rsidP="00000000" w:rsidRDefault="00000000" w:rsidRPr="00000000" w14:paraId="000002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numPr>
          <w:ilvl w:val="1"/>
          <w:numId w:val="1"/>
        </w:numPr>
        <w:spacing w:after="0" w:lineRule="auto"/>
        <w:ind w:left="357" w:hanging="357"/>
        <w:rPr/>
      </w:pPr>
      <w:r w:rsidDel="00000000" w:rsidR="00000000" w:rsidRPr="00000000">
        <w:rPr>
          <w:rtl w:val="0"/>
        </w:rPr>
        <w:t xml:space="preserve">Rejestracja/logowanie</w:t>
      </w:r>
    </w:p>
    <w:p w:rsidR="00000000" w:rsidDel="00000000" w:rsidP="00000000" w:rsidRDefault="00000000" w:rsidRPr="00000000" w14:paraId="000002A9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801745" cy="4572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2"/>
        <w:numPr>
          <w:ilvl w:val="1"/>
          <w:numId w:val="1"/>
        </w:numPr>
        <w:spacing w:after="0" w:lineRule="auto"/>
        <w:ind w:left="357" w:hanging="357"/>
        <w:rPr/>
      </w:pPr>
      <w:r w:rsidDel="00000000" w:rsidR="00000000" w:rsidRPr="00000000">
        <w:rPr>
          <w:rtl w:val="0"/>
        </w:rPr>
        <w:t xml:space="preserve">Dodawanie &amp; weryfikowanie przepisu</w:t>
      </w:r>
    </w:p>
    <w:p w:rsidR="00000000" w:rsidDel="00000000" w:rsidP="00000000" w:rsidRDefault="00000000" w:rsidRPr="00000000" w14:paraId="000002C0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361156" cy="6560901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23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156" cy="6560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6515100</wp:posOffset>
            </wp:positionV>
            <wp:extent cx="3362400" cy="1994324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1994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1"/>
        <w:numPr>
          <w:ilvl w:val="0"/>
          <w:numId w:val="1"/>
        </w:numPr>
        <w:spacing w:befor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Słownik pojęć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{Terminologia użyta w dokumencie}</w:t>
      </w:r>
    </w:p>
    <w:p w:rsidR="00000000" w:rsidDel="00000000" w:rsidP="00000000" w:rsidRDefault="00000000" w:rsidRPr="00000000" w14:paraId="000002CD">
      <w:pPr>
        <w:pStyle w:val="Heading1"/>
        <w:numPr>
          <w:ilvl w:val="0"/>
          <w:numId w:val="1"/>
        </w:numPr>
        <w:spacing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Załączniki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{np. plik ze wszystkimi dotychczas stworzonymi diagramami UML}</w: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7" w:w="11905" w:orient="portrait"/>
      <w:pgMar w:bottom="1418" w:top="1418" w:left="1418" w:right="1418" w:header="397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21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21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GRX(XYZ)-SPU-WER0.doc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Data ostatniego wydruku: 2013-09-25 11:00:00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21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Budowa i integracja systemów</w:t>
      <w:tab/>
      <w:tab/>
      <w:t xml:space="preserve">Specyfikacja Przypadków Użycia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57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3657600" cy="457200"/>
          <wp:effectExtent b="0" l="0" r="0" t="0"/>
          <wp:docPr id="1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576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644" w:hanging="359.99999999999994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644" w:hanging="359.99999999999994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="276" w:lineRule="auto"/>
      <w:ind w:left="357" w:hanging="357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120" w:line="276" w:lineRule="auto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21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1" Type="http://schemas.openxmlformats.org/officeDocument/2006/relationships/image" Target="media/image3.png"/><Relationship Id="rId1" Type="http://schemas.openxmlformats.org/officeDocument/2006/relationships/theme" Target="theme/theme1.xml"/><Relationship Id="rId6" Type="http://schemas.openxmlformats.org/officeDocument/2006/relationships/image" Target="media/image4.png"/><Relationship Id="rId15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19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D0AAAA-1116-443E-B344-3745019F3F3F}"/>
</file>

<file path=customXml/itemProps2.xml><?xml version="1.0" encoding="utf-8"?>
<ds:datastoreItem xmlns:ds="http://schemas.openxmlformats.org/officeDocument/2006/customXml" ds:itemID="{CAADBE03-0A00-4F1F-8806-0683A592CF57}"/>
</file>

<file path=customXml/itemProps3.xml><?xml version="1.0" encoding="utf-8"?>
<ds:datastoreItem xmlns:ds="http://schemas.openxmlformats.org/officeDocument/2006/customXml" ds:itemID="{5F8722F4-20AB-4EC9-A8BB-01E4697AA1E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