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Struktura miasta Majów w Meksyku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Teotihuac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án”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gency FB" w:hAnsi="Agency FB" w:cs="Agency FB" w:eastAsia="Agency FB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Schemat struktury miasta Majów o nazwie Teotihuacán, który przechowuje informacje o podw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ładnych, przyw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ódcach, zawodach, obiektach mieszkalnych, broni, diecie oraz produktach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żywieniowych.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Zarówno podw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ładni jak i przyw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ódcy posiadaj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podstawowe informacje, tj. imię, nazwisko, przydomek, płeć (M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ężczyzna, F - kobieta), wiek, wzrost, wagę, dietę oraz miejsce zamieszkania.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Miejsca zamieszkania posiadaj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nazwę i typ.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ładni dzielą się na 3 zawody: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Wojownik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Medyk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Farmer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Medyk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leczyć wielu ludzi a każdy człowiek może być leczony przez wielu medyk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Dodatkowo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żde leczenie posiada określoną chorobę.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Farmer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posiadać pomocnika,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jest inny farmer. Farmer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uprawiać wiele typ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ślin i produkować wiele składnik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a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żdy typ rośliny i składnik może być zapewniany przez wielu farmer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Dodatkowo podana jest ilo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produkcji danego składnika przez farmera.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żdy produkt żywieniowy posiada własną nazwę.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Wojownik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posiadać wiele typ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broni i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żdy typ broni może należeć do wielu wojownik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żda broń posiada nazwę i typ.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Dieta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składać się z wielu składnik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a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żdy składnik może należeć do wielu diet.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żdy przyw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ódca posiada rang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oraz może posiadać swojego pomocnika,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równie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jest przyw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ódca. Przywódca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władać wieloma podwładnymi a każdy z podwładnych może być pod panowaniem wielu przyw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ódców.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gency FB" w:hAnsi="Agency FB" w:cs="Agency FB" w:eastAsia="Agency FB"/>
          <w:color w:val="auto"/>
          <w:spacing w:val="0"/>
          <w:position w:val="0"/>
          <w:sz w:val="18"/>
          <w:shd w:fill="auto" w:val="clear"/>
        </w:rPr>
      </w:pPr>
      <w:r>
        <w:rPr>
          <w:rFonts w:ascii="Agency FB" w:hAnsi="Agency FB" w:cs="Agency FB" w:eastAsia="Agency FB"/>
          <w:color w:val="auto"/>
          <w:spacing w:val="0"/>
          <w:position w:val="0"/>
          <w:sz w:val="18"/>
          <w:shd w:fill="auto" w:val="clear"/>
        </w:rPr>
        <w:t xml:space="preserve">Maciej Sepeta s30518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