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4E79"/>
          <w:sz w:val="52"/>
          <w:szCs w:val="52"/>
        </w:rPr>
        <w:t xml:space="preserve">Assistente Médico LangGraph</w:t>
      </w:r>
    </w:p>
    <w:p>
      <w:pPr>
        <w:spacing w:after="100"/>
        <w:jc w:val="center"/>
      </w:pPr>
      <w:r>
        <w:rPr>
          <w:color w:val="444444"/>
          <w:sz w:val="28"/>
          <w:szCs w:val="28"/>
        </w:rPr>
        <w:t xml:space="preserve">Documentação Técnica do Projeto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Sistema de apoio à decisão clínica com LangGraph, PostgreSQL + pgvector e RAG</w:t>
      </w:r>
    </w:p>
    <w:p>
      <w:pPr>
        <w:spacing w:after="60"/>
        <w:jc w:val="center"/>
      </w:pPr>
      <w:r>
        <w:rPr>
          <w:sz w:val="20"/>
          <w:szCs w:val="20"/>
        </w:rPr>
        <w:t xml:space="preserve">Tech Challenge – Fase 3 · PosTech IADT (9IADT)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Repositório: </w:t>
      </w:r>
      <w:hyperlink w:history="1" r:id="rIdsao7oj82igiweca1qdjcn">
        <w:r>
          <w:rPr>
            <w:color w:val="1155CC"/>
            <w:sz w:val="20"/>
            <w:szCs w:val="20"/>
            <w:u w:val="single"/>
          </w:rPr>
          <w:t xml:space="preserve">github.com/MacielMjose/assistente-medico-langgraph</w:t>
        </w:r>
      </w:hyperlink>
    </w:p>
    <w:p>
      <w:pPr>
        <w:spacing w:after="1200"/>
        <w:jc w:val="center"/>
      </w:pPr>
      <w:r>
        <w:rPr>
          <w:color w:val="666666"/>
          <w:sz w:val="20"/>
          <w:szCs w:val="20"/>
        </w:rPr>
        <w:t xml:space="preserve">Última atualização: 2026-09-13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 Visão Geral</w:t>
      </w:r>
    </w:p>
    <w:p>
      <w:pPr>
        <w:spacing w:after="160"/>
      </w:pPr>
      <w:r>
        <w:t xml:space="preserve">O Assistente Médico LangGraph é um sistema de apoio à decisão clínica que combina orquestração de fluxos com LangGraph, armazenamento vetorial em PostgreSQL com a extensão pgvector, e uma arquitetura de RAG (Retrieval-Augmented Generation) para enriquecer as respostas do assistente com fontes de condutas médicas. O sistema foi projetado com suporte a múltiplos provedores de LLM, permitindo alternar entre modelos locais (via Ollama) e outros provedores.</w:t>
      </w:r>
    </w:p>
    <w:p>
      <w:pPr>
        <w:spacing w:after="160"/>
      </w:pPr>
      <w:r>
        <w:t xml:space="preserve">O projeto integra o Tech Challenge da Fase 3 do PosTech IADT (turma 9IADT), cujo escopo envolve o fine-tuning de uma LLM com dados médicos internos e a construção de um pipeline com LangChain/LangGraph, respeitando limites de atuação (o assistente nunca prescreve sem validação humana), logging para auditoria e explainability das respostas.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2. Objetivos e Requisitos do Desafio</w:t>
      </w:r>
    </w:p>
    <w:p>
      <w:pPr>
        <w:spacing w:after="160"/>
      </w:pPr>
      <w:r>
        <w:rPr>
          <w:b/>
          <w:bCs/>
        </w:rPr>
        <w:t xml:space="preserve">Principais requisitos definidos para o projeto: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Fine-tuning de uma LLM (LLaMA, Falcon ou similar) com dados médicos internos: protocolos, FAQs de médicos, laudos e receitas.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com LangChain para consulta a bases estruturadas e contextualização com dados do paciente.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Fluxos de decisão orquestrados com LangGraph.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Guardrails de segurança: o assistente nunca prescreve sem validação humana.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 detalhado para fins de auditoria.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Explainability das respostas geradas.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para enriquecer o contexto com fontes de condutas médicas (livros e literatura), extraídas via LangChain a partir de documentos em Excel, PDF etc.</w:t>
      </w:r>
    </w:p>
    <w:p>
      <w:pPr>
        <w:spacing w:after="160"/>
      </w:pPr>
      <w:r>
        <w:rPr>
          <w:b/>
          <w:bCs/>
        </w:rPr>
        <w:t xml:space="preserve">Entregáveis esperados: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Repositório Git com o pipeline de fine-tuning e a integração LangChain/LangGraph.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anonimizado ou sintético.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técnico.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Vídeo demonstrativo de até 15 minutos.</w:t>
      </w:r>
    </w:p>
    <w:p>
      <w:pPr>
        <w:spacing w:after="160"/>
      </w:pPr>
      <w:r>
        <w:t xml:space="preserve">Datasets sugeridos como referência: PubMedQA e MedQuAD.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 Arquitetura e Estrutura do Projeto</w:t>
      </w:r>
    </w:p>
    <w:p>
      <w:pPr>
        <w:spacing w:after="160"/>
      </w:pPr>
      <w:r>
        <w:t xml:space="preserve">A estrutura de diretórios do repositório é organizada da seguinte forma: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.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main.py                          # Ponto de entrada (workflow LangGraph)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requirements.txt                 # Dependências Python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.env.sample                      # Template de variáveis de ambiente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src/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models/                      # Modelos Pydantic (estado, dados)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services/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llm_provider_service.py  # Gerenciamento de provedores LLM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db/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connection.py            # Conexão PostgreSQL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models.py                # Modelos SQLAlchemy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repos/                   # Repositórios de dados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buscar/                  # Busca vetorial (RAG)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embeddings.py            # Provedores de embeddings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routes/                      # Endpoints da API (se aplicável)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database/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etl_seed.py                  # Seed de dados iniciais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embeddings_ingest.py         # Ingestão de conhecimento (RAG)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migrations/                  # Scripts de migração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tests/                           # Testes automatizados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knowledge/</w:t>
      </w:r>
      <w:r>
        <w:rPr>
          <w:rFonts w:ascii="Consolas" w:cs="Consolas" w:eastAsia="Consolas" w:hAnsi="Consolas"/>
          <w:sz w:val="19"/>
          <w:szCs w:val="19"/>
        </w:rPr>
        <w:br/>
        <w:t xml:space="preserve">    ├── pdf/                         # Documentos (protocolos, diretrizes)</w:t>
      </w:r>
      <w:r>
        <w:rPr>
          <w:rFonts w:ascii="Consolas" w:cs="Consolas" w:eastAsia="Consolas" w:hAnsi="Consolas"/>
          <w:sz w:val="19"/>
          <w:szCs w:val="19"/>
        </w:rPr>
        <w:br/>
        <w:t xml:space="preserve">    └── excel/                       # Planilhas de referência</w:t>
      </w:r>
    </w:p>
    <w:p>
      <w:pPr>
        <w:spacing w:after="160"/>
      </w:pPr>
      <w:r>
        <w:rPr>
          <w:b/>
          <w:bCs/>
        </w:rPr>
        <w:t xml:space="preserve">Componentes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main.py — ponto de entrada que dispara o workflow orquestrado pelo LangGraph.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src/services/llm_provider_service.py — camada de abstração para múltiplos provedores de LLM.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src/db — conexão, modelos SQLAlchemy, repositórios e busca vetorial (RAG) sobre o PostgreSQL/pgvector.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database/embeddings_ingest.py — ingestão do conhecimento médico (PDF, Excel) para a base vetorial.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knowledge/ — base de documentos de referência (protocolos, diretrizes, planilhas).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 Fluxo de Decisão do Assistente (LangGraph)</w:t>
      </w:r>
    </w:p>
    <w:p>
      <w:pPr>
        <w:spacing w:after="160"/>
      </w:pPr>
      <w:r>
        <w:t xml:space="preserve">O diagrama a seguir representa o grafo de execução construído com LangGraph em main.py, mostrando a sequência de nós percorrida para cada atendimento a um paciente, bem como os pontos de decisão e os desvios para tratamento de erro/contexto inválido.</w:t>
      </w:r>
    </w:p>
    <w:p>
      <w:pPr>
        <w:spacing w:after="120" w:before="120"/>
        <w:jc w:val="center"/>
      </w:pPr>
      <w:r>
        <w:drawing>
          <wp:inline distT="0" distB="0" distL="0" distR="0">
            <wp:extent cx="314325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Figura 1 — Fluxo LangGraph do assistente médico: entrada, validações, busca de paciente, consulta ao modelo LLM, geração de explicação, validação profissional, sugestão de tratamentos, tratamento de erros e registro de auditoria.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4.1 Etapas e decisões tomadas durante a execução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 / decisão tomada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Obter entrada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os dados de entrada da requisição do atendimento (identificação do paciente e a pergunta/caso a ser avaliado), dando início ao estado do grafo.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dados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 os dados básicos do paciente — CPF, idade e sintomas informados — antes de prosseguir. Dados inconsistentes interrompem o fluxo normal do atendimento.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paciente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o prontuário do paciente na base estruturada. Decisão: se o paciente não é localizado, o fluxo desvia para o nó "Erro na busca", que trata a falha e encaminha diretamente para o registro de auditoria, encerrando o atendimento sem prosseguir para a análise clínica.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contexto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se a pergunta recebida está dentro do escopo médico. Decisão: perguntas fora de contexto (não médicas) são desviadas para o nó "Fora de contexto", que registra o motivo e encaminha para auditoria, sem consultar o modelo de LLM.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Obter dados (execução paralela)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Uma vez validado o contexto, o grafo busca em paralelo as informações complementares necessárias (histórico, exames, protocolos/RAG) para enriquecer a consulta ao modelo.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modelo (LLM médico)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 o contexto consolidado (dados do paciente + pergunta + conhecimento recuperado) ao modelo de LLM fine-tuned/Ollama para gerar uma resposta clínica preliminar.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 explicação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Constrói a explicação/justificativa da resposta do modelo, dando suporte à explainability exigida pelo projeto (rastreabilidade da origem da informação).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com profissional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 o guardrail central do sistema: a resposta é marcada como sugestão sujeita à validação humana, nunca como prescrição definitiva.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Sugerir tratamentos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partir da resposta validada, o grafo se ramifica em duas ações que podem ocorrer de forma complementar: "Emitir alertas" (ex.: risco identificado, conflito de alergia) e "Marcar consulta" (encaminhamento para acompanhamento presencial).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Emitir alertas / Marcar consulta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Ambos os caminhos convergem novamente antes do encerramento, garantindo que qualquer alerta emitido e qualquer agendamento gerado sejam registrados no mesmo log de auditoria.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log (auditoria)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Nó de convergência final: recebe tanto o caminho "feliz" (sugestão de tratamento) quanto os desvios de erro ("Erro na busca" e "Fora de contexto", indicados no diagrama pelas linhas tracejadas), registrando todos os acessos e decisões para fins de auditoria antes de encerrar o atendimento.</w:t>
            </w:r>
          </w:p>
        </w:tc>
      </w:tr>
    </w:tbl>
    <w:p>
      <w:pPr>
        <w:spacing w:before="200"/>
      </w:pPr>
      <w:r>
        <w:br/>
        <w:t xml:space="preserve"/>
      </w:r>
    </w:p>
    <w:p>
      <w:pPr>
        <w:spacing w:after="160"/>
      </w:pPr>
      <w:r>
        <w:t xml:space="preserve">Em resumo, o grafo aplica três pontos de decisão críticos para cada paciente: (1) o paciente existe na base? (2) a pergunta está dentro do escopo médico? e (3) a resposta gerada pelo modelo precisa de alerta e/ou encaminhamento para consulta. Qualquer desvio de erro ou de escopo é registrado em auditoria da mesma forma que o fluxo completo, garantindo rastreabilidade de todas as interações — inclusive as que não chegam a acionar o modelo de LLM.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 ou superior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e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(local ou via Docker), para execução de modelos sem dependência de nuvem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6. Instalação e Configuração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6.1 Clonar e configurar o ambiente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git clone &lt;repo-url&gt;</w:t>
      </w:r>
      <w:r>
        <w:rPr>
          <w:rFonts w:ascii="Consolas" w:cs="Consolas" w:eastAsia="Consolas" w:hAnsi="Consolas"/>
          <w:sz w:val="19"/>
          <w:szCs w:val="19"/>
        </w:rPr>
        <w:br/>
        <w:t xml:space="preserve">cd assistente-medico-langgraph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Instale as dependências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Configure as variáveis de ambiente</w:t>
      </w:r>
      <w:r>
        <w:rPr>
          <w:rFonts w:ascii="Consolas" w:cs="Consolas" w:eastAsia="Consolas" w:hAnsi="Consolas"/>
          <w:sz w:val="19"/>
          <w:szCs w:val="19"/>
        </w:rPr>
        <w:br/>
        <w:t xml:space="preserve">cp .env.sample .env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6.2 Subir PostgreSQL e Ollama (opcional)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6.3 Migrações e seed de dados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python database/connection.py  # Testa a conexão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database/etl_seed.py    # Popula dados iniciais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7. Configuração do Ollama</w:t>
      </w:r>
    </w:p>
    <w:p>
      <w:pPr>
        <w:spacing w:after="160"/>
      </w:pPr>
      <w:r>
        <w:t xml:space="preserve">O projeto utiliza Ollama local para executar modelos de chat e de embeddings sem dependências de nuvem.</w:t>
      </w:r>
    </w:p>
    <w:p>
      <w:pPr>
        <w:spacing w:after="160"/>
      </w:pPr>
      <w:r>
        <w:rPr>
          <w:b/>
          <w:bCs/>
        </w:rPr>
        <w:t xml:space="preserve">Pré-requisitos específicos: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Compose rodando (serviço "ollama")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chat importado no Ollama (ex.: assistente_medico_small)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embeddings (ex.: bge-m3)</w:t>
      </w:r>
    </w:p>
    <w:p>
      <w:pPr>
        <w:spacing w:after="160"/>
      </w:pPr>
      <w:r>
        <w:rPr>
          <w:b/>
          <w:bCs/>
        </w:rPr>
        <w:t xml:space="preserve">Variáveis de ambiente (.env):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MEDPT_OLLAMA_BASE_URL=http://localhost:11434</w:t>
      </w:r>
      <w:r>
        <w:rPr>
          <w:rFonts w:ascii="Consolas" w:cs="Consolas" w:eastAsia="Consolas" w:hAnsi="Consolas"/>
          <w:sz w:val="19"/>
          <w:szCs w:val="19"/>
        </w:rPr>
        <w:br/>
        <w:t xml:space="preserve">MEDPT_OLLAMA_CHAT_MODEL=assistente_medico_small</w:t>
      </w:r>
      <w:r>
        <w:rPr>
          <w:rFonts w:ascii="Consolas" w:cs="Consolas" w:eastAsia="Consolas" w:hAnsi="Consolas"/>
          <w:sz w:val="19"/>
          <w:szCs w:val="19"/>
        </w:rPr>
        <w:br/>
        <w:t xml:space="preserve">MEDPT_EMBEDDING_PROVIDER=ollama</w:t>
      </w:r>
      <w:r>
        <w:rPr>
          <w:rFonts w:ascii="Consolas" w:cs="Consolas" w:eastAsia="Consolas" w:hAnsi="Consolas"/>
          <w:sz w:val="19"/>
          <w:szCs w:val="19"/>
        </w:rPr>
        <w:br/>
        <w:t xml:space="preserve">MEDPT_OLLAMA_EMBEDDING_MODEL=bge-m3</w:t>
      </w:r>
    </w:p>
    <w:p>
      <w:pPr>
        <w:spacing w:after="160"/>
      </w:pPr>
      <w:r>
        <w:rPr>
          <w:b/>
          <w:bCs/>
        </w:rPr>
        <w:t xml:space="preserve">Importando os modelos: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# Baixar modelo de embeddings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pull bge-m3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Importar modelo customizado (se tiver Modelfile e arquivos GGUF)</w:t>
      </w:r>
      <w:r>
        <w:rPr>
          <w:rFonts w:ascii="Consolas" w:cs="Consolas" w:eastAsia="Consolas" w:hAnsi="Consolas"/>
          <w:sz w:val="19"/>
          <w:szCs w:val="19"/>
        </w:rPr>
        <w:br/>
        <w:t xml:space="preserve"># 1. Coloque seu Modelfile no diretório correto</w:t>
      </w:r>
      <w:r>
        <w:rPr>
          <w:rFonts w:ascii="Consolas" w:cs="Consolas" w:eastAsia="Consolas" w:hAnsi="Consolas"/>
          <w:sz w:val="19"/>
          <w:szCs w:val="19"/>
        </w:rPr>
        <w:br/>
        <w:t xml:space="preserve"># 2. Execute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create assistente_medico_small -f /caminho/Modelfile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3. Verifique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list</w:t>
      </w:r>
    </w:p>
    <w:p>
      <w:pPr>
        <w:spacing w:after="160"/>
      </w:pPr>
      <w:r>
        <w:rPr>
          <w:b/>
          <w:bCs/>
        </w:rPr>
        <w:t xml:space="preserve">Exemplo de Modelfile: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FROM /caminho/seu-modelo-base.gguf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Parâmetros opcionais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temperature 0.7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top_p 0.9</w:t>
      </w:r>
      <w:r>
        <w:rPr>
          <w:rFonts w:ascii="Consolas" w:cs="Consolas" w:eastAsia="Consolas" w:hAnsi="Consolas"/>
          <w:sz w:val="19"/>
          <w:szCs w:val="19"/>
        </w:rPr>
        <w:br/>
        <w:t xml:space="preserve">PARAMETER top_k 40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8. Executando o Assistente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# Certifique-se de que Ollama está rodando</w:t>
      </w:r>
      <w:r>
        <w:rPr>
          <w:rFonts w:ascii="Consolas" w:cs="Consolas" w:eastAsia="Consolas" w:hAnsi="Consolas"/>
          <w:sz w:val="19"/>
          <w:szCs w:val="19"/>
        </w:rPr>
        <w:br/>
        <w:t xml:space="preserve">ollama serve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Em outro terminal, execute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main.py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9. Segurança e Conformidade</w:t>
      </w:r>
    </w:p>
    <w:p>
      <w:pPr>
        <w:spacing w:after="160"/>
      </w:pPr>
      <w:r>
        <w:t xml:space="preserve">O assistente implementa guardrails para uso responsável em contexto clínico: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de Contexto Médico — bloqueia perguntas fora do escopo de saúde.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de Alergias — detecta conflitos entre medicamentos e alergias registradas.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Disclaimer Automático — sempre inclui aviso de que a análise é apoio à decisão, não prescrição.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Auditoria — todos os acessos são registrados em log.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10. Testes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9"/>
          <w:szCs w:val="19"/>
        </w:rPr>
        <w:t xml:space="preserve"># Rodar testes unitários</w:t>
      </w:r>
      <w:r>
        <w:rPr>
          <w:rFonts w:ascii="Consolas" w:cs="Consolas" w:eastAsia="Consolas" w:hAnsi="Consolas"/>
          <w:sz w:val="19"/>
          <w:szCs w:val="19"/>
        </w:rPr>
        <w:br/>
        <w:t xml:space="preserve">pytest tests/ -v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Com testes de integração (PostgreSQL)</w:t>
      </w:r>
      <w:r>
        <w:rPr>
          <w:rFonts w:ascii="Consolas" w:cs="Consolas" w:eastAsia="Consolas" w:hAnsi="Consolas"/>
          <w:sz w:val="19"/>
          <w:szCs w:val="19"/>
        </w:rPr>
        <w:br/>
        <w:t xml:space="preserve">export MEDPT_TESTAR_PG=1</w:t>
      </w:r>
      <w:r>
        <w:rPr>
          <w:rFonts w:ascii="Consolas" w:cs="Consolas" w:eastAsia="Consolas" w:hAnsi="Consolas"/>
          <w:sz w:val="19"/>
          <w:szCs w:val="19"/>
        </w:rPr>
        <w:br/>
        <w:t xml:space="preserve">pytest tests/ -v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11. Stack Tecnológica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Orquestração de fluxo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Camada de recuperação (RAG)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LangChain + PostgreSQL/pgvector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Modelos de LLM / Embeddings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 (local), suporte a múltiplos provedores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(via SQLAlchemy)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Documentos PDF e planilhas Excel (knowledge/)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Infraestrutura local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/ Docker Compose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</w:tr>
    </w:tbl>
    <w:p>
      <w:pPr>
        <w:spacing w:before="300"/>
      </w:pPr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12.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LangGraph — https://langchain-ai.github.io/langgraph/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— https://ollama.ai/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LangChain Ollama — https://python.langchain.com/docs/integrations/llms/ollama/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13. Contato</w:t>
      </w:r>
    </w:p>
    <w:p>
      <w:pPr>
        <w:spacing w:after="160"/>
      </w:pPr>
      <w:r>
        <w:t xml:space="preserve">Para dúvidas ou problemas relacionados ao projeto, abra uma issue no repositório oficial no GitHub.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ao7oj82igiweca1qdjcn" Type="http://schemas.openxmlformats.org/officeDocument/2006/relationships/hyperlink" Target="https://github.com/MacielMjose/assistente-medico-langgraph" TargetMode="External"/><Relationship Id="rId7" Type="http://schemas.openxmlformats.org/officeDocument/2006/relationships/image" Target="media/3b6638b4e0657eb4f18de9b70a6d605290295c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2026-09-14T17:46:06.396Z</dcterms:created>
  <dcterms:modified xsi:type="dcterms:W3CDTF">2026-09-14T17:46:06.396Z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