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6DDEEF" w14:textId="541E5290" w:rsidR="00CD2BBA" w:rsidRDefault="003D0DD6" w:rsidP="003D0DD6">
      <w:pPr>
        <w:pStyle w:val="Heading2"/>
      </w:pPr>
      <w:r>
        <w:t xml:space="preserve">Understanding the scenario </w:t>
      </w:r>
    </w:p>
    <w:p w14:paraId="2A5241E5" w14:textId="30B6B107" w:rsidR="003D0DD6" w:rsidRDefault="003D0DD6" w:rsidP="003D0DD6"/>
    <w:p w14:paraId="6BB23447" w14:textId="601935A8" w:rsidR="003D0DD6" w:rsidRPr="003D0DD6" w:rsidRDefault="003D0DD6" w:rsidP="003D0DD6">
      <w:r>
        <w:rPr>
          <w:noProof/>
        </w:rPr>
        <w:drawing>
          <wp:inline distT="0" distB="0" distL="0" distR="0" wp14:anchorId="422C4EB0" wp14:editId="25F24356">
            <wp:extent cx="5943600" cy="26073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F0F4CC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A4C1" w14:textId="3A9A79B9" w:rsidR="003D0DD6" w:rsidRDefault="003D0DD6"/>
    <w:p w14:paraId="533C807A" w14:textId="195DBB68" w:rsidR="003D0DD6" w:rsidRDefault="00D10F14" w:rsidP="00D10F14">
      <w:pPr>
        <w:pStyle w:val="Heading2"/>
      </w:pPr>
      <w:r>
        <w:t xml:space="preserve">Create a .NET console application </w:t>
      </w:r>
    </w:p>
    <w:p w14:paraId="3BEB3B08" w14:textId="4A4468DD" w:rsidR="00D10F14" w:rsidRDefault="00D10F14" w:rsidP="00D10F14"/>
    <w:p w14:paraId="71766252" w14:textId="6F4C8137" w:rsidR="00D10F14" w:rsidRDefault="00D10F14" w:rsidP="00D10F14">
      <w:r>
        <w:t xml:space="preserve">This enables Nullable reference types, you will get additional compiler warning that help you to avoid null reference exceptions </w:t>
      </w:r>
    </w:p>
    <w:p w14:paraId="3D77C0A6" w14:textId="3592D44E" w:rsidR="00D10F14" w:rsidRPr="00D10F14" w:rsidRDefault="00D10F14" w:rsidP="00D10F14">
      <w:r>
        <w:t xml:space="preserve"> </w:t>
      </w:r>
      <w:r>
        <w:rPr>
          <w:noProof/>
        </w:rPr>
        <w:drawing>
          <wp:inline distT="0" distB="0" distL="0" distR="0" wp14:anchorId="5CE7749F" wp14:editId="4C625A7D">
            <wp:extent cx="4290432" cy="19280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F033C1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971B" w14:textId="19FA371A" w:rsidR="00D10F14" w:rsidRDefault="00D10F14"/>
    <w:p w14:paraId="2F20AE13" w14:textId="02F1A318" w:rsidR="008228B6" w:rsidRDefault="008228B6">
      <w:r>
        <w:t xml:space="preserve">Where we use this first name property the C# compiler know now that this property can be null. And give u some hints to avoid null reference Exceptions </w:t>
      </w:r>
    </w:p>
    <w:p w14:paraId="0B0A7BA1" w14:textId="2C3593E7" w:rsidR="008228B6" w:rsidRDefault="008228B6"/>
    <w:p w14:paraId="1E77C92C" w14:textId="01479528" w:rsidR="008228B6" w:rsidRDefault="008228B6">
      <w:r>
        <w:rPr>
          <w:noProof/>
        </w:rPr>
        <w:drawing>
          <wp:inline distT="0" distB="0" distL="0" distR="0" wp14:anchorId="4DF72E3E" wp14:editId="3FA6E90E">
            <wp:extent cx="4503810" cy="3048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F0154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F4BE" w14:textId="5A0513EF" w:rsidR="008228B6" w:rsidRDefault="008228B6"/>
    <w:p w14:paraId="0FDA9BC8" w14:textId="5B63FD18" w:rsidR="008228B6" w:rsidRDefault="00375050">
      <w:proofErr w:type="gramStart"/>
      <w:r>
        <w:lastRenderedPageBreak/>
        <w:t>Next</w:t>
      </w:r>
      <w:proofErr w:type="gramEnd"/>
      <w:r w:rsidR="008228B6">
        <w:t xml:space="preserve"> we override </w:t>
      </w:r>
      <w:r>
        <w:t xml:space="preserve">the to String Method. But instead of this we use </w:t>
      </w:r>
    </w:p>
    <w:p w14:paraId="3A315580" w14:textId="3DD6E6E0" w:rsidR="00375050" w:rsidRDefault="00375050">
      <w:r>
        <w:rPr>
          <w:noProof/>
        </w:rPr>
        <w:drawing>
          <wp:inline distT="0" distB="0" distL="0" distR="0" wp14:anchorId="7863E4C1" wp14:editId="42CA6A31">
            <wp:extent cx="4275190" cy="1158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F04B1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F555" w14:textId="538B7E98" w:rsidR="008228B6" w:rsidRDefault="00375050">
      <w:r>
        <w:t xml:space="preserve">This </w:t>
      </w:r>
    </w:p>
    <w:p w14:paraId="29846A0E" w14:textId="468D478F" w:rsidR="000B7723" w:rsidRDefault="000B7723">
      <w:r>
        <w:rPr>
          <w:noProof/>
        </w:rPr>
        <w:drawing>
          <wp:inline distT="0" distB="0" distL="0" distR="0" wp14:anchorId="3F907F01" wp14:editId="07864EE4">
            <wp:extent cx="4282811" cy="41913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F07B1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24C6" w14:textId="6A2BD42B" w:rsidR="000B7723" w:rsidRDefault="000B7723"/>
    <w:p w14:paraId="2E776B8F" w14:textId="50538289" w:rsidR="000B7723" w:rsidRDefault="000B7723">
      <w:r>
        <w:t xml:space="preserve">For C#9 we can </w:t>
      </w:r>
      <w:proofErr w:type="spellStart"/>
      <w:r>
        <w:t>omite</w:t>
      </w:r>
      <w:proofErr w:type="spellEnd"/>
      <w:r>
        <w:t xml:space="preserve"> the second part of the initialization </w:t>
      </w:r>
    </w:p>
    <w:p w14:paraId="2EC3A8CC" w14:textId="486203E2" w:rsidR="000B7723" w:rsidRDefault="000B7723">
      <w:r>
        <w:rPr>
          <w:noProof/>
        </w:rPr>
        <w:drawing>
          <wp:inline distT="0" distB="0" distL="0" distR="0" wp14:anchorId="679C4955" wp14:editId="71AC15D0">
            <wp:extent cx="5943600" cy="439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F0587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CE7D" w14:textId="586D85FF" w:rsidR="00B71257" w:rsidRDefault="00B71257"/>
    <w:p w14:paraId="7CBA79C0" w14:textId="18DDAD18" w:rsidR="00B71257" w:rsidRDefault="00B71257"/>
    <w:p w14:paraId="32FB1075" w14:textId="4D357E0C" w:rsidR="006E791F" w:rsidRDefault="006E791F" w:rsidP="006E791F">
      <w:pPr>
        <w:pStyle w:val="Heading2"/>
      </w:pPr>
      <w:r>
        <w:t>Use Multiple Type Parameters</w:t>
      </w:r>
    </w:p>
    <w:p w14:paraId="18316E73" w14:textId="77777777" w:rsidR="006E791F" w:rsidRPr="006E791F" w:rsidRDefault="006E791F" w:rsidP="006E791F"/>
    <w:p w14:paraId="4A03C71D" w14:textId="1D8FC83E" w:rsidR="006E791F" w:rsidRDefault="006E791F" w:rsidP="006E791F">
      <w:r>
        <w:t xml:space="preserve">To declare a second type parameter, you edit it like this </w:t>
      </w:r>
    </w:p>
    <w:p w14:paraId="5BD64F7B" w14:textId="2D566E6E" w:rsidR="006E791F" w:rsidRDefault="006E791F" w:rsidP="006E791F">
      <w:r>
        <w:rPr>
          <w:noProof/>
        </w:rPr>
        <w:drawing>
          <wp:inline distT="0" distB="0" distL="0" distR="0" wp14:anchorId="60A696AD" wp14:editId="540A61CA">
            <wp:extent cx="4412362" cy="373412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F06C03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48F3" w14:textId="3795B58C" w:rsidR="006E791F" w:rsidRDefault="006E791F" w:rsidP="006E791F"/>
    <w:p w14:paraId="05627B7A" w14:textId="7BA88677" w:rsidR="006E791F" w:rsidRDefault="006E791F" w:rsidP="006E791F">
      <w:r>
        <w:t xml:space="preserve">This means now when Generic Repository with remove class is created the two types are passed to the base class </w:t>
      </w:r>
    </w:p>
    <w:p w14:paraId="0B3B7F3E" w14:textId="5BA1BE30" w:rsidR="006E791F" w:rsidRDefault="006E791F" w:rsidP="006E791F">
      <w:r>
        <w:rPr>
          <w:noProof/>
        </w:rPr>
        <w:drawing>
          <wp:inline distT="0" distB="0" distL="0" distR="0" wp14:anchorId="4B17634E" wp14:editId="318822F9">
            <wp:extent cx="5943600" cy="11988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F0F295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10D3" w14:textId="0834633F" w:rsidR="00CC6778" w:rsidRDefault="00CC6778" w:rsidP="006E791F"/>
    <w:p w14:paraId="5CD00D46" w14:textId="349A28C5" w:rsidR="00CC6778" w:rsidRDefault="00CC6778" w:rsidP="006E791F"/>
    <w:p w14:paraId="191AEE74" w14:textId="77777777" w:rsidR="00CC6778" w:rsidRDefault="00CC6778" w:rsidP="006E791F"/>
    <w:p w14:paraId="7CC2B841" w14:textId="153EE741" w:rsidR="00564588" w:rsidRDefault="00564588" w:rsidP="00564588">
      <w:pPr>
        <w:pStyle w:val="Heading2"/>
      </w:pPr>
      <w:r>
        <w:lastRenderedPageBreak/>
        <w:t xml:space="preserve">Add a Generic Type Constraint </w:t>
      </w:r>
      <w:r w:rsidR="00CC6778">
        <w:t xml:space="preserve">* </w:t>
      </w:r>
    </w:p>
    <w:p w14:paraId="1B8D8836" w14:textId="1FAF36D7" w:rsidR="00564588" w:rsidRDefault="00564588" w:rsidP="00564588"/>
    <w:p w14:paraId="1FD7AAED" w14:textId="345CC358" w:rsidR="00564588" w:rsidRDefault="00CC6778" w:rsidP="00564588">
      <w:r>
        <w:t>Let’s</w:t>
      </w:r>
      <w:r w:rsidR="00564588">
        <w:t xml:space="preserve"> </w:t>
      </w:r>
      <w:r>
        <w:t xml:space="preserve">Implement a </w:t>
      </w:r>
      <w:proofErr w:type="spellStart"/>
      <w:r>
        <w:t>GetById</w:t>
      </w:r>
      <w:proofErr w:type="spellEnd"/>
      <w:r>
        <w:t xml:space="preserve"> method </w:t>
      </w:r>
    </w:p>
    <w:p w14:paraId="0D24A302" w14:textId="2BC36E48" w:rsidR="00CC6778" w:rsidRDefault="00CC6778" w:rsidP="00564588">
      <w:r>
        <w:rPr>
          <w:noProof/>
        </w:rPr>
        <w:drawing>
          <wp:inline distT="0" distB="0" distL="0" distR="0" wp14:anchorId="036A8CD0" wp14:editId="0AB84E55">
            <wp:extent cx="3368332" cy="3025402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F0AC68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45A8" w14:textId="77777777" w:rsidR="00CC6778" w:rsidRPr="00564588" w:rsidRDefault="00CC6778" w:rsidP="00564588"/>
    <w:p w14:paraId="516262CF" w14:textId="1A01474A" w:rsidR="00564588" w:rsidRDefault="00CC6778" w:rsidP="006E791F">
      <w:r>
        <w:t xml:space="preserve">T is now of type </w:t>
      </w:r>
      <w:proofErr w:type="spellStart"/>
      <w:r>
        <w:t>Entity</w:t>
      </w:r>
      <w:r w:rsidR="00C17708">
        <w:t>Base</w:t>
      </w:r>
      <w:proofErr w:type="spellEnd"/>
      <w:r w:rsidR="00C17708">
        <w:t xml:space="preserve"> therefore we can now use its </w:t>
      </w:r>
      <w:proofErr w:type="gramStart"/>
      <w:r w:rsidR="00C17708">
        <w:t>properties .</w:t>
      </w:r>
      <w:proofErr w:type="gramEnd"/>
      <w:r w:rsidR="00C17708">
        <w:t xml:space="preserve"> because</w:t>
      </w:r>
      <w:r w:rsidR="00C17708" w:rsidRPr="00C17708">
        <w:rPr>
          <w:u w:val="single"/>
        </w:rPr>
        <w:t xml:space="preserve"> item </w:t>
      </w:r>
      <w:r w:rsidR="00C17708">
        <w:t xml:space="preserve">is now of type entity base we can now use its id property  </w:t>
      </w:r>
    </w:p>
    <w:p w14:paraId="5AFC6506" w14:textId="3E189369" w:rsidR="00C17708" w:rsidRDefault="00C17708" w:rsidP="006E791F">
      <w:r>
        <w:rPr>
          <w:noProof/>
        </w:rPr>
        <w:drawing>
          <wp:inline distT="0" distB="0" distL="0" distR="0" wp14:anchorId="7EAE69E4" wp14:editId="1E4936BC">
            <wp:extent cx="4092295" cy="1592718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F01F7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FF75" w14:textId="6DF2FF9B" w:rsidR="00C17708" w:rsidRDefault="00C17708" w:rsidP="006E791F"/>
    <w:p w14:paraId="1E44DA37" w14:textId="7E642894" w:rsidR="00C17708" w:rsidRDefault="00C17708" w:rsidP="006E791F">
      <w:r>
        <w:t xml:space="preserve">Now we set </w:t>
      </w:r>
      <w:r w:rsidR="006D5CF5">
        <w:t xml:space="preserve">the id of an item when it is set in a repository </w:t>
      </w:r>
    </w:p>
    <w:p w14:paraId="6375AB67" w14:textId="559B5288" w:rsidR="006D5CF5" w:rsidRDefault="006D5CF5" w:rsidP="006E791F">
      <w:r>
        <w:rPr>
          <w:noProof/>
        </w:rPr>
        <w:drawing>
          <wp:inline distT="0" distB="0" distL="0" distR="0" wp14:anchorId="649030A2" wp14:editId="36766087">
            <wp:extent cx="2347163" cy="65537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F06B42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00AD" w14:textId="3D127BD0" w:rsidR="00C716F8" w:rsidRDefault="00C716F8" w:rsidP="006E791F"/>
    <w:p w14:paraId="0924A2CC" w14:textId="77777777" w:rsidR="00C716F8" w:rsidRDefault="00C716F8" w:rsidP="006E791F"/>
    <w:p w14:paraId="000DE90F" w14:textId="77777777" w:rsidR="00C716F8" w:rsidRDefault="00C716F8" w:rsidP="006E791F">
      <w:r>
        <w:lastRenderedPageBreak/>
        <w:t xml:space="preserve">When you add and remove item this can result to duplicate id, I better approach would be </w:t>
      </w:r>
    </w:p>
    <w:p w14:paraId="6DFBF301" w14:textId="6088ED8B" w:rsidR="00C716F8" w:rsidRDefault="00C716F8" w:rsidP="006E791F">
      <w:r>
        <w:rPr>
          <w:noProof/>
        </w:rPr>
        <w:drawing>
          <wp:inline distT="0" distB="0" distL="0" distR="0" wp14:anchorId="479E5C8A" wp14:editId="128A591A">
            <wp:extent cx="4983912" cy="1021168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F0147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0870" w14:textId="04C58BA0" w:rsidR="00C716F8" w:rsidRDefault="00C716F8" w:rsidP="006E791F"/>
    <w:p w14:paraId="298A2A0E" w14:textId="51602821" w:rsidR="0033054D" w:rsidRDefault="001F09CE" w:rsidP="006E791F">
      <w:r>
        <w:t xml:space="preserve">Type Constrain, because Employee and Organization inherit from Entity base only </w:t>
      </w:r>
      <w:proofErr w:type="gramStart"/>
      <w:r>
        <w:t>those two type</w:t>
      </w:r>
      <w:proofErr w:type="gramEnd"/>
      <w:r>
        <w:t xml:space="preserve"> can be define as generic type or type parameter T</w:t>
      </w:r>
    </w:p>
    <w:p w14:paraId="70F051E0" w14:textId="4E82010D" w:rsidR="001F09CE" w:rsidRDefault="001F09CE" w:rsidP="006E791F"/>
    <w:p w14:paraId="6C6F212B" w14:textId="1ED4F999" w:rsidR="001F09CE" w:rsidRDefault="001F09CE" w:rsidP="001F09CE">
      <w:pPr>
        <w:pStyle w:val="Heading2"/>
      </w:pPr>
      <w:r>
        <w:t xml:space="preserve">Work with the Class Constraint </w:t>
      </w:r>
    </w:p>
    <w:p w14:paraId="665F2D0E" w14:textId="535A2D3C" w:rsidR="001F09CE" w:rsidRDefault="001F09CE" w:rsidP="001F09CE"/>
    <w:p w14:paraId="458638E1" w14:textId="644C0073" w:rsidR="00E43795" w:rsidRDefault="00E43795" w:rsidP="001F09CE">
      <w:r>
        <w:t xml:space="preserve">If only </w:t>
      </w:r>
      <w:proofErr w:type="spellStart"/>
      <w:r>
        <w:t>EntityBase</w:t>
      </w:r>
      <w:proofErr w:type="spellEnd"/>
      <w:r>
        <w:t xml:space="preserve"> is defined this means that it can only be a reference </w:t>
      </w:r>
      <w:proofErr w:type="gramStart"/>
      <w:r>
        <w:t>type ,</w:t>
      </w:r>
      <w:proofErr w:type="gramEnd"/>
      <w:r>
        <w:t xml:space="preserve"> but if </w:t>
      </w:r>
      <w:proofErr w:type="spellStart"/>
      <w:r>
        <w:t>IEntity</w:t>
      </w:r>
      <w:proofErr w:type="spellEnd"/>
      <w:r>
        <w:t xml:space="preserve"> is defined this can be an </w:t>
      </w:r>
      <w:proofErr w:type="spellStart"/>
      <w:r>
        <w:t>IEntity</w:t>
      </w:r>
      <w:proofErr w:type="spellEnd"/>
      <w:r>
        <w:t xml:space="preserve"> type of a reference or value  type</w:t>
      </w:r>
    </w:p>
    <w:p w14:paraId="1F7FB82F" w14:textId="482F6F78" w:rsidR="00E43795" w:rsidRDefault="00E43795" w:rsidP="001F09CE">
      <w:r>
        <w:rPr>
          <w:noProof/>
        </w:rPr>
        <w:drawing>
          <wp:inline distT="0" distB="0" distL="0" distR="0" wp14:anchorId="4C395A80" wp14:editId="42A51D19">
            <wp:extent cx="5943600" cy="514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F0955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26DC" w14:textId="1C50E180" w:rsidR="00E43795" w:rsidRDefault="00E43795" w:rsidP="001F09CE"/>
    <w:p w14:paraId="65E7B228" w14:textId="7B1DF767" w:rsidR="00E43795" w:rsidRDefault="00E43795" w:rsidP="001F09CE">
      <w:r>
        <w:t xml:space="preserve">Now for example we </w:t>
      </w:r>
      <w:proofErr w:type="spellStart"/>
      <w:proofErr w:type="gramStart"/>
      <w:r>
        <w:t>cant</w:t>
      </w:r>
      <w:proofErr w:type="spellEnd"/>
      <w:proofErr w:type="gramEnd"/>
      <w:r>
        <w:t xml:space="preserve"> return null it must be a type T </w:t>
      </w:r>
    </w:p>
    <w:p w14:paraId="2F856ABC" w14:textId="103EB51D" w:rsidR="00E43795" w:rsidRDefault="00E43795" w:rsidP="001F09CE">
      <w:r>
        <w:rPr>
          <w:noProof/>
        </w:rPr>
        <w:drawing>
          <wp:inline distT="0" distB="0" distL="0" distR="0" wp14:anchorId="138E007B" wp14:editId="462BE083">
            <wp:extent cx="5943600" cy="16624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F0A27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C1EC" w14:textId="26F1608A" w:rsidR="00E43795" w:rsidRDefault="00E43795" w:rsidP="001F09CE"/>
    <w:p w14:paraId="151146B5" w14:textId="52D2468C" w:rsidR="00E43795" w:rsidRDefault="00E43795" w:rsidP="001F09CE"/>
    <w:p w14:paraId="67E95CEC" w14:textId="7E9EB16E" w:rsidR="00E43795" w:rsidRDefault="00E43795" w:rsidP="001F09CE"/>
    <w:p w14:paraId="2909D827" w14:textId="79B60823" w:rsidR="00E43795" w:rsidRDefault="00E43795" w:rsidP="001F09CE"/>
    <w:p w14:paraId="57631ADA" w14:textId="77777777" w:rsidR="00E43795" w:rsidRDefault="00E43795" w:rsidP="001F09CE"/>
    <w:p w14:paraId="49ED0846" w14:textId="74661723" w:rsidR="00E43795" w:rsidRDefault="00E43795" w:rsidP="001F09CE"/>
    <w:p w14:paraId="0B9280F8" w14:textId="55F18DAE" w:rsidR="00E43795" w:rsidRDefault="00E43795" w:rsidP="001F09CE">
      <w:r>
        <w:lastRenderedPageBreak/>
        <w:t>So, we can return a default (T) like shown below and at T? since reference type can be null</w:t>
      </w:r>
    </w:p>
    <w:p w14:paraId="1BB7E461" w14:textId="78C12DB5" w:rsidR="00E43795" w:rsidRDefault="00E43795" w:rsidP="001F09CE"/>
    <w:p w14:paraId="26037C1B" w14:textId="6A40A75B" w:rsidR="00E43795" w:rsidRDefault="00E43795" w:rsidP="001F09CE">
      <w:r>
        <w:rPr>
          <w:noProof/>
        </w:rPr>
        <w:drawing>
          <wp:inline distT="0" distB="0" distL="0" distR="0" wp14:anchorId="717892CA" wp14:editId="6E42B5A0">
            <wp:extent cx="4671060" cy="13209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F0881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082" cy="13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4F16" w14:textId="6E0B6974" w:rsidR="00E43795" w:rsidRDefault="00E43795" w:rsidP="001F09CE"/>
    <w:p w14:paraId="46D97D01" w14:textId="14B9AF0C" w:rsidR="00E43795" w:rsidRDefault="00E43795" w:rsidP="001F09CE">
      <w:r>
        <w:t xml:space="preserve">To specifically use </w:t>
      </w:r>
      <w:proofErr w:type="gramStart"/>
      <w:r>
        <w:t>null ,</w:t>
      </w:r>
      <w:proofErr w:type="gramEnd"/>
      <w:r>
        <w:t xml:space="preserve"> you can specify </w:t>
      </w:r>
      <w:r w:rsidRPr="00E43795">
        <w:rPr>
          <w:u w:val="single"/>
        </w:rPr>
        <w:t>class</w:t>
      </w:r>
      <w:r>
        <w:rPr>
          <w:u w:val="single"/>
        </w:rPr>
        <w:t xml:space="preserve"> </w:t>
      </w:r>
      <w:r w:rsidR="00D04896">
        <w:rPr>
          <w:u w:val="single"/>
        </w:rPr>
        <w:t xml:space="preserve"> </w:t>
      </w:r>
      <w:r w:rsidRPr="00D04896">
        <w:t>constrain</w:t>
      </w:r>
      <w:r w:rsidR="00D04896">
        <w:t xml:space="preserve"> that </w:t>
      </w:r>
      <w:proofErr w:type="spellStart"/>
      <w:r w:rsidR="00D04896">
        <w:t xml:space="preserve">says </w:t>
      </w:r>
      <w:proofErr w:type="spellEnd"/>
      <w:r w:rsidR="00D04896">
        <w:t>that T is a reference type so it can actually be null</w:t>
      </w:r>
      <w:r w:rsidR="00D04896">
        <w:rPr>
          <w:noProof/>
        </w:rPr>
        <w:drawing>
          <wp:inline distT="0" distB="0" distL="0" distR="0" wp14:anchorId="272C7B7C" wp14:editId="4A395689">
            <wp:extent cx="5943600" cy="22561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F0553A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1AB4" w14:textId="7204AF11" w:rsidR="00D04896" w:rsidRDefault="00D04896" w:rsidP="001F09CE"/>
    <w:p w14:paraId="38BD1F27" w14:textId="14E8F8DA" w:rsidR="00D04896" w:rsidRDefault="00D04896" w:rsidP="001F09CE">
      <w:r>
        <w:t xml:space="preserve">Because we enable reference type this means now that t </w:t>
      </w:r>
      <w:proofErr w:type="gramStart"/>
      <w:r>
        <w:t>is ,</w:t>
      </w:r>
      <w:proofErr w:type="gramEnd"/>
      <w:r>
        <w:t xml:space="preserve"> by default, not nullable </w:t>
      </w:r>
    </w:p>
    <w:p w14:paraId="489F6D9B" w14:textId="6290B029" w:rsidR="00D04896" w:rsidRDefault="00D04896" w:rsidP="001F09CE">
      <w:r>
        <w:t xml:space="preserve">We can add? like below to say that T can be a nullable reference type </w:t>
      </w:r>
    </w:p>
    <w:p w14:paraId="0D4FE106" w14:textId="2D47B854" w:rsidR="00D04896" w:rsidRDefault="00D04896" w:rsidP="001F09CE">
      <w:r>
        <w:rPr>
          <w:noProof/>
        </w:rPr>
        <w:drawing>
          <wp:inline distT="0" distB="0" distL="0" distR="0" wp14:anchorId="2AA53EB0" wp14:editId="311FD554">
            <wp:extent cx="5943600" cy="4997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F0E09C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4CED" w14:textId="3681CF3E" w:rsidR="00D04896" w:rsidRDefault="00D04896" w:rsidP="001F09CE">
      <w:r>
        <w:t xml:space="preserve">But also </w:t>
      </w:r>
      <w:proofErr w:type="gramStart"/>
      <w:r>
        <w:t>add ?</w:t>
      </w:r>
      <w:proofErr w:type="gramEnd"/>
      <w:r>
        <w:t xml:space="preserve"> to the interface to say that it can be a nullable </w:t>
      </w:r>
      <w:proofErr w:type="spellStart"/>
      <w:r>
        <w:t>IEntity</w:t>
      </w:r>
      <w:proofErr w:type="spellEnd"/>
      <w:r>
        <w:t xml:space="preserve"> </w:t>
      </w:r>
    </w:p>
    <w:p w14:paraId="2CF85E8F" w14:textId="051B5A82" w:rsidR="00D04896" w:rsidRDefault="00D04896" w:rsidP="001F09CE">
      <w:r>
        <w:rPr>
          <w:noProof/>
        </w:rPr>
        <w:drawing>
          <wp:inline distT="0" distB="0" distL="0" distR="0" wp14:anchorId="558CABE2" wp14:editId="66A5E3A7">
            <wp:extent cx="5943600" cy="4292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F0BD22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E2BB" w14:textId="114432F0" w:rsidR="00D04896" w:rsidRDefault="00A22ECA" w:rsidP="001F09CE">
      <w:r>
        <w:t xml:space="preserve">Struct to say that T must be a value type </w:t>
      </w:r>
    </w:p>
    <w:p w14:paraId="0062DBB6" w14:textId="7FAFFFF9" w:rsidR="00A22ECA" w:rsidRDefault="00A22ECA" w:rsidP="001F09CE">
      <w:r>
        <w:rPr>
          <w:noProof/>
        </w:rPr>
        <w:drawing>
          <wp:inline distT="0" distB="0" distL="0" distR="0" wp14:anchorId="0463B472" wp14:editId="24BCF281">
            <wp:extent cx="5943600" cy="4654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F0BC00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EDBE" w14:textId="0A298C6F" w:rsidR="00A22ECA" w:rsidRDefault="00A22ECA" w:rsidP="001F09CE">
      <w:proofErr w:type="spellStart"/>
      <w:r>
        <w:lastRenderedPageBreak/>
        <w:t>System.Enum</w:t>
      </w:r>
      <w:proofErr w:type="spellEnd"/>
      <w:r>
        <w:t xml:space="preserve"> to say that T is an </w:t>
      </w:r>
      <w:proofErr w:type="spellStart"/>
      <w:r>
        <w:t>Enum</w:t>
      </w:r>
      <w:proofErr w:type="spellEnd"/>
      <w:r>
        <w:t xml:space="preserve"> </w:t>
      </w:r>
    </w:p>
    <w:p w14:paraId="76FD420E" w14:textId="023351B7" w:rsidR="00A22ECA" w:rsidRDefault="00A22ECA" w:rsidP="001F09CE">
      <w:r>
        <w:t>Class says T should be a class</w:t>
      </w:r>
    </w:p>
    <w:p w14:paraId="41956633" w14:textId="2C0E1312" w:rsidR="00D04896" w:rsidRDefault="004931C8" w:rsidP="00B30707">
      <w:pPr>
        <w:pStyle w:val="Heading2"/>
      </w:pPr>
      <w:r>
        <w:t xml:space="preserve">Use the </w:t>
      </w:r>
      <w:r w:rsidR="00B30707">
        <w:t>New () Constraint *</w:t>
      </w:r>
    </w:p>
    <w:p w14:paraId="18A4A5A6" w14:textId="56380BD3" w:rsidR="00B30707" w:rsidRDefault="00B30707" w:rsidP="00B30707"/>
    <w:p w14:paraId="3F2A79D1" w14:textId="1F5B5005" w:rsidR="00B30707" w:rsidRDefault="00B30707" w:rsidP="00B30707">
      <w:proofErr w:type="spellStart"/>
      <w:r>
        <w:t>TKey</w:t>
      </w:r>
      <w:proofErr w:type="spellEnd"/>
      <w:r>
        <w:t xml:space="preserve"> needs to be a sub type of T </w:t>
      </w:r>
    </w:p>
    <w:p w14:paraId="0D1994C1" w14:textId="296C67C9" w:rsidR="00B30707" w:rsidRDefault="00B30707" w:rsidP="00B30707"/>
    <w:p w14:paraId="3ED66249" w14:textId="353FB0E8" w:rsidR="00B30707" w:rsidRDefault="00B30707" w:rsidP="00B30707">
      <w:r>
        <w:rPr>
          <w:noProof/>
        </w:rPr>
        <w:drawing>
          <wp:inline distT="0" distB="0" distL="0" distR="0" wp14:anchorId="67727AA3" wp14:editId="187DC57D">
            <wp:extent cx="4640982" cy="792549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F0D83C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E99F43E" w14:textId="77777777" w:rsidR="00B30707" w:rsidRPr="00B30707" w:rsidRDefault="00B30707" w:rsidP="00B30707"/>
    <w:p w14:paraId="477BC36B" w14:textId="77777777" w:rsidR="00D04896" w:rsidRPr="001F09CE" w:rsidRDefault="00D04896" w:rsidP="001F09CE"/>
    <w:sectPr w:rsidR="00D04896" w:rsidRPr="001F09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A8A"/>
    <w:rsid w:val="000B7723"/>
    <w:rsid w:val="000D1A8A"/>
    <w:rsid w:val="001F09CE"/>
    <w:rsid w:val="0033054D"/>
    <w:rsid w:val="00375050"/>
    <w:rsid w:val="003D0DD6"/>
    <w:rsid w:val="004931C8"/>
    <w:rsid w:val="00564588"/>
    <w:rsid w:val="006D5CF5"/>
    <w:rsid w:val="006E791F"/>
    <w:rsid w:val="008228B6"/>
    <w:rsid w:val="00A22ECA"/>
    <w:rsid w:val="00B30707"/>
    <w:rsid w:val="00B71257"/>
    <w:rsid w:val="00C03683"/>
    <w:rsid w:val="00C17708"/>
    <w:rsid w:val="00C4106D"/>
    <w:rsid w:val="00C716F8"/>
    <w:rsid w:val="00CC6778"/>
    <w:rsid w:val="00D04896"/>
    <w:rsid w:val="00D10F14"/>
    <w:rsid w:val="00E43795"/>
    <w:rsid w:val="00F35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1723C"/>
  <w15:chartTrackingRefBased/>
  <w15:docId w15:val="{B95F17A0-A110-4DCF-87C5-A90E64DE8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0F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0D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D0D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10F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fontTable" Target="fontTable.xml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Mack Hodge</dc:creator>
  <cp:keywords/>
  <dc:description/>
  <cp:lastModifiedBy>Mack Hodge</cp:lastModifiedBy>
  <cp:revision>3</cp:revision>
  <dcterms:created xsi:type="dcterms:W3CDTF">2021-12-12T13:20:00Z</dcterms:created>
  <dcterms:modified xsi:type="dcterms:W3CDTF">2021-12-13T07:18:00Z</dcterms:modified>
</cp:coreProperties>
</file>