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4149D" w14:textId="283B15DB" w:rsidR="00D43C5C" w:rsidRDefault="00264E42" w:rsidP="00CC0D5B">
      <w:pPr>
        <w:pStyle w:val="Heading2"/>
      </w:pPr>
      <w:r>
        <w:t xml:space="preserve">Why use a generic Interface? </w:t>
      </w:r>
    </w:p>
    <w:p w14:paraId="1EB35EAE" w14:textId="3E96462A" w:rsidR="00D43C5C" w:rsidRDefault="00264E42" w:rsidP="00264E42">
      <w:proofErr w:type="spellStart"/>
      <w:r>
        <w:t>AddEmployee</w:t>
      </w:r>
      <w:proofErr w:type="spellEnd"/>
      <w:r>
        <w:t xml:space="preserve"> and </w:t>
      </w:r>
      <w:proofErr w:type="spellStart"/>
      <w:r>
        <w:t>GeEmployeeById</w:t>
      </w:r>
      <w:proofErr w:type="spellEnd"/>
      <w:r>
        <w:t xml:space="preserve"> are methods that have a </w:t>
      </w:r>
      <w:proofErr w:type="spellStart"/>
      <w:r>
        <w:t>ListRepository</w:t>
      </w:r>
      <w:proofErr w:type="spellEnd"/>
      <w:r>
        <w:t xml:space="preserve"> parameter. This means that you cannot pass a </w:t>
      </w:r>
      <w:proofErr w:type="spellStart"/>
      <w:r>
        <w:t>SqlRepository</w:t>
      </w:r>
      <w:proofErr w:type="spellEnd"/>
      <w:r>
        <w:t xml:space="preserve"> instance to these methods </w:t>
      </w:r>
    </w:p>
    <w:p w14:paraId="260E9E30" w14:textId="0D79CE99" w:rsidR="00264E42" w:rsidRDefault="00264E42" w:rsidP="00264E42">
      <w:r>
        <w:rPr>
          <w:noProof/>
        </w:rPr>
        <w:drawing>
          <wp:inline distT="0" distB="0" distL="0" distR="0" wp14:anchorId="0D603B43" wp14:editId="5E200557">
            <wp:extent cx="5943600" cy="2369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F0B2C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7DF4" w14:textId="05A33FF2" w:rsidR="00264E42" w:rsidRDefault="00264E42" w:rsidP="00264E42">
      <w:r>
        <w:t xml:space="preserve">There for we need to implement </w:t>
      </w:r>
      <w:proofErr w:type="spellStart"/>
      <w:r>
        <w:t>IRepositry</w:t>
      </w:r>
      <w:proofErr w:type="spellEnd"/>
      <w:r>
        <w:t xml:space="preserve">&lt;T&gt; interface </w:t>
      </w:r>
    </w:p>
    <w:p w14:paraId="62D8D96A" w14:textId="5CBCD1F1" w:rsidR="00264E42" w:rsidRDefault="00264E42" w:rsidP="00264E42">
      <w:r>
        <w:rPr>
          <w:noProof/>
        </w:rPr>
        <w:drawing>
          <wp:inline distT="0" distB="0" distL="0" distR="0" wp14:anchorId="34938CEB" wp14:editId="47532B9C">
            <wp:extent cx="5943600" cy="3310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F01FC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F553" w14:textId="719F21BB" w:rsidR="00264E42" w:rsidRDefault="00264E42" w:rsidP="00264E42"/>
    <w:p w14:paraId="00DDE684" w14:textId="201E19FF" w:rsidR="00264E42" w:rsidRDefault="00264E42" w:rsidP="00264E42">
      <w:pPr>
        <w:jc w:val="center"/>
      </w:pPr>
      <w:r>
        <w:lastRenderedPageBreak/>
        <w:t>When implemented it can work with both, this is a software principle that we used here and it called Dependency inversion principle.</w:t>
      </w:r>
      <w:r>
        <w:rPr>
          <w:noProof/>
        </w:rPr>
        <w:drawing>
          <wp:inline distT="0" distB="0" distL="0" distR="0" wp14:anchorId="453EB172" wp14:editId="047212CE">
            <wp:extent cx="4419600" cy="243030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F0336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4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0542" w14:textId="52141ECF" w:rsidR="00264E42" w:rsidRDefault="00264E42" w:rsidP="00264E42"/>
    <w:p w14:paraId="68EED838" w14:textId="274817F8" w:rsidR="00264E42" w:rsidRDefault="00264E42" w:rsidP="00264E42">
      <w:r>
        <w:t>Dependency inversion principle.</w:t>
      </w:r>
    </w:p>
    <w:p w14:paraId="13CC423D" w14:textId="475A1D67" w:rsidR="00264E42" w:rsidRDefault="00264E42" w:rsidP="00264E42">
      <w:r>
        <w:rPr>
          <w:noProof/>
        </w:rPr>
        <w:drawing>
          <wp:inline distT="0" distB="0" distL="0" distR="0" wp14:anchorId="6726D09B" wp14:editId="4A0A026E">
            <wp:extent cx="5943600" cy="158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F07D3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D098" w14:textId="77777777" w:rsidR="00264E42" w:rsidRPr="00264E42" w:rsidRDefault="00264E42" w:rsidP="00264E42"/>
    <w:p w14:paraId="0B05D59E" w14:textId="4A57A074" w:rsidR="00CC0D5B" w:rsidRDefault="00CC0D5B" w:rsidP="00CC0D5B">
      <w:pPr>
        <w:pStyle w:val="Heading2"/>
      </w:pPr>
      <w:r>
        <w:t xml:space="preserve">Build a </w:t>
      </w:r>
      <w:proofErr w:type="spellStart"/>
      <w:r>
        <w:t>SqlRepository</w:t>
      </w:r>
      <w:proofErr w:type="spellEnd"/>
      <w:r>
        <w:t xml:space="preserve">&lt;T&gt; Class * </w:t>
      </w:r>
    </w:p>
    <w:p w14:paraId="3AEDC2EF" w14:textId="08D268A9" w:rsidR="00343D05" w:rsidRDefault="00343D05">
      <w:r>
        <w:t xml:space="preserve">On the </w:t>
      </w:r>
      <w:proofErr w:type="spellStart"/>
      <w:r>
        <w:t>DbContext</w:t>
      </w:r>
      <w:proofErr w:type="spellEnd"/>
      <w:r>
        <w:t xml:space="preserve"> the </w:t>
      </w:r>
      <w:proofErr w:type="spellStart"/>
      <w:r>
        <w:t>DbSet</w:t>
      </w:r>
      <w:proofErr w:type="spellEnd"/>
      <w:r>
        <w:t xml:space="preserve"> is usually not null as it is initialized in the constructor of the </w:t>
      </w:r>
      <w:proofErr w:type="spellStart"/>
      <w:r>
        <w:t>DbContext</w:t>
      </w:r>
      <w:proofErr w:type="spellEnd"/>
      <w:r>
        <w:t xml:space="preserve"> base class.</w:t>
      </w:r>
    </w:p>
    <w:p w14:paraId="57515F97" w14:textId="77F352CB" w:rsidR="00CD2BBA" w:rsidRDefault="00343D05">
      <w:r>
        <w:rPr>
          <w:noProof/>
        </w:rPr>
        <w:drawing>
          <wp:inline distT="0" distB="0" distL="0" distR="0" wp14:anchorId="4EBB3ECE" wp14:editId="49D4257B">
            <wp:extent cx="5761219" cy="10135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F0EC1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307A" w14:textId="097E83CF" w:rsidR="00343D05" w:rsidRDefault="00343D05">
      <w:r>
        <w:t xml:space="preserve">Instead of using? we can use an expression body and use the Generic </w:t>
      </w:r>
      <w:r w:rsidRPr="00343D05">
        <w:rPr>
          <w:u w:val="single"/>
        </w:rPr>
        <w:t xml:space="preserve">set </w:t>
      </w:r>
      <w:r>
        <w:t xml:space="preserve">Method that is defined in the </w:t>
      </w:r>
      <w:proofErr w:type="spellStart"/>
      <w:r>
        <w:t>DbContext</w:t>
      </w:r>
      <w:proofErr w:type="spellEnd"/>
      <w:r>
        <w:t xml:space="preserve"> base class </w:t>
      </w:r>
    </w:p>
    <w:p w14:paraId="55935FEF" w14:textId="038ED259" w:rsidR="00343D05" w:rsidRDefault="00343D05">
      <w:r>
        <w:t xml:space="preserve">And this method returns </w:t>
      </w:r>
      <w:proofErr w:type="spellStart"/>
      <w:r>
        <w:t>DbSet</w:t>
      </w:r>
      <w:proofErr w:type="spellEnd"/>
      <w:r>
        <w:t xml:space="preserve"> of &lt;</w:t>
      </w:r>
      <w:proofErr w:type="spellStart"/>
      <w:r>
        <w:t>TEntity</w:t>
      </w:r>
      <w:proofErr w:type="spellEnd"/>
      <w:r>
        <w:t>&gt;</w:t>
      </w:r>
    </w:p>
    <w:p w14:paraId="17E1BFF3" w14:textId="28311266" w:rsidR="00343D05" w:rsidRDefault="00343D05">
      <w:r>
        <w:rPr>
          <w:noProof/>
        </w:rPr>
        <w:lastRenderedPageBreak/>
        <w:drawing>
          <wp:inline distT="0" distB="0" distL="0" distR="0" wp14:anchorId="17FE4FEB" wp14:editId="1101B4B7">
            <wp:extent cx="5943600" cy="1302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F074F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DE50" w14:textId="77777777" w:rsidR="00CC0D5B" w:rsidRDefault="00CC0D5B"/>
    <w:p w14:paraId="4990B487" w14:textId="42C8E381" w:rsidR="00CC0D5B" w:rsidRDefault="00CC0D5B">
      <w:r>
        <w:t xml:space="preserve">Since type T must be a reference type we must define </w:t>
      </w:r>
      <w:r w:rsidR="00D93A89">
        <w:t xml:space="preserve">the generic type constrain as </w:t>
      </w:r>
      <w:r>
        <w:t xml:space="preserve">class </w:t>
      </w:r>
    </w:p>
    <w:p w14:paraId="4591E668" w14:textId="6E10F6C7" w:rsidR="00CC0D5B" w:rsidRDefault="00CC0D5B">
      <w:bookmarkStart w:id="0" w:name="_GoBack"/>
      <w:r>
        <w:rPr>
          <w:noProof/>
        </w:rPr>
        <w:drawing>
          <wp:inline distT="0" distB="0" distL="0" distR="0" wp14:anchorId="383CFA68" wp14:editId="01C61C1C">
            <wp:extent cx="5943600" cy="1544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F01AD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D82DCD" w14:textId="4F61CE8A" w:rsidR="00D43C5C" w:rsidRDefault="00D43C5C"/>
    <w:p w14:paraId="38B69CE4" w14:textId="6C446E7D" w:rsidR="00F40AA8" w:rsidRDefault="00F40AA8" w:rsidP="00F451F9">
      <w:pPr>
        <w:pStyle w:val="Heading2"/>
      </w:pPr>
      <w:r>
        <w:t xml:space="preserve">Create a Generic Interface </w:t>
      </w:r>
    </w:p>
    <w:p w14:paraId="184FA34E" w14:textId="573F1C31" w:rsidR="00F40AA8" w:rsidRDefault="00F451F9">
      <w:pPr>
        <w:rPr>
          <w:noProof/>
        </w:rPr>
      </w:pPr>
      <w:r>
        <w:t xml:space="preserve">When you define type constraints like here </w:t>
      </w:r>
    </w:p>
    <w:p w14:paraId="2B297984" w14:textId="0A0292BB" w:rsidR="00F451F9" w:rsidRDefault="00F451F9">
      <w:r>
        <w:rPr>
          <w:noProof/>
        </w:rPr>
        <w:drawing>
          <wp:inline distT="0" distB="0" distL="0" distR="0" wp14:anchorId="1FC3B8EC" wp14:editId="2C704EC3">
            <wp:extent cx="5943600" cy="298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F099E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661" w14:textId="292C223F" w:rsidR="00D43C5C" w:rsidRDefault="00F451F9">
      <w:r>
        <w:t xml:space="preserve">It means that generic classes that implement this interface also must define these types constrains for their generic type parameter  </w:t>
      </w:r>
    </w:p>
    <w:p w14:paraId="7BB67FBC" w14:textId="108F657A" w:rsidR="00D43C5C" w:rsidRDefault="00F451F9">
      <w:r>
        <w:rPr>
          <w:noProof/>
        </w:rPr>
        <w:drawing>
          <wp:inline distT="0" distB="0" distL="0" distR="0" wp14:anchorId="6834AD3E" wp14:editId="2C208176">
            <wp:extent cx="5943600" cy="302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F0FBB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C85B" w14:textId="77777777" w:rsidR="00D43C5C" w:rsidRDefault="00D43C5C"/>
    <w:p w14:paraId="0E27B460" w14:textId="243F73FC" w:rsidR="00D43C5C" w:rsidRPr="00D43C5C" w:rsidRDefault="00D43C5C" w:rsidP="00D43C5C">
      <w:pPr>
        <w:pStyle w:val="Heading2"/>
      </w:pPr>
      <w:r>
        <w:t xml:space="preserve">Conclusion </w:t>
      </w:r>
    </w:p>
    <w:p w14:paraId="6F6AE509" w14:textId="1C5DD267" w:rsidR="00D93A89" w:rsidRDefault="00D93A89">
      <w:r>
        <w:t xml:space="preserve">Now I have </w:t>
      </w:r>
      <w:r w:rsidR="00D43C5C">
        <w:t xml:space="preserve">implemented a generic </w:t>
      </w:r>
      <w:proofErr w:type="spellStart"/>
      <w:r w:rsidR="00D43C5C">
        <w:t>SqlRepository</w:t>
      </w:r>
      <w:proofErr w:type="spellEnd"/>
      <w:r w:rsidR="00D43C5C">
        <w:t xml:space="preserve">&lt;T&gt; class that uses an Entity framework </w:t>
      </w:r>
      <w:proofErr w:type="spellStart"/>
      <w:r w:rsidR="00D43C5C">
        <w:t>DbContext</w:t>
      </w:r>
      <w:proofErr w:type="spellEnd"/>
      <w:r w:rsidR="00D43C5C">
        <w:t xml:space="preserve"> to store the items. </w:t>
      </w:r>
    </w:p>
    <w:p w14:paraId="565D7450" w14:textId="7BAA10D9" w:rsidR="00D43C5C" w:rsidRDefault="00D43C5C">
      <w:r>
        <w:rPr>
          <w:noProof/>
        </w:rPr>
        <w:lastRenderedPageBreak/>
        <w:drawing>
          <wp:inline distT="0" distB="0" distL="0" distR="0" wp14:anchorId="46554826" wp14:editId="19B273CB">
            <wp:extent cx="5943600" cy="2461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F0DC4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17E2" w14:textId="33200348" w:rsidR="00D43C5C" w:rsidRDefault="00D43C5C"/>
    <w:p w14:paraId="6E2AB440" w14:textId="2A92A59A" w:rsidR="00D43C5C" w:rsidRDefault="00D43C5C"/>
    <w:p w14:paraId="56E7CB74" w14:textId="1574F80F" w:rsidR="00D43C5C" w:rsidRDefault="00D43C5C"/>
    <w:p w14:paraId="435D25E6" w14:textId="77777777" w:rsidR="00D43C5C" w:rsidRDefault="00D43C5C"/>
    <w:p w14:paraId="1BEF67EE" w14:textId="58EF65AD" w:rsidR="00D43C5C" w:rsidRDefault="00D43C5C" w:rsidP="00D43C5C">
      <w:pPr>
        <w:pStyle w:val="Heading2"/>
      </w:pPr>
      <w:r>
        <w:t xml:space="preserve">Definitions </w:t>
      </w:r>
    </w:p>
    <w:p w14:paraId="731C7BF4" w14:textId="33ED1D87" w:rsidR="00D43C5C" w:rsidRDefault="00D43C5C">
      <w:r>
        <w:t xml:space="preserve">Entity: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a thing with distinct and independent existence.</w:t>
      </w:r>
      <w:r>
        <w:t xml:space="preserve"> </w:t>
      </w:r>
    </w:p>
    <w:p w14:paraId="0EC41399" w14:textId="13308D28" w:rsidR="00CC0D5B" w:rsidRDefault="00CC0D5B"/>
    <w:p w14:paraId="48A3F054" w14:textId="54479437" w:rsidR="00CC0D5B" w:rsidRDefault="00CC0D5B"/>
    <w:p w14:paraId="590DE9AE" w14:textId="77777777" w:rsidR="00CC0D5B" w:rsidRDefault="00CC0D5B"/>
    <w:sectPr w:rsidR="00CC0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DFC"/>
    <w:rsid w:val="00264E42"/>
    <w:rsid w:val="00343D05"/>
    <w:rsid w:val="00C03683"/>
    <w:rsid w:val="00CC0D5B"/>
    <w:rsid w:val="00CC3DFC"/>
    <w:rsid w:val="00D43C5C"/>
    <w:rsid w:val="00D93A89"/>
    <w:rsid w:val="00F3597D"/>
    <w:rsid w:val="00F40AA8"/>
    <w:rsid w:val="00F4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376E8"/>
  <w15:chartTrackingRefBased/>
  <w15:docId w15:val="{843EA1FE-34E1-4AEA-B0EF-7DA70F5D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D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D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D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0D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64E4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 Hodge</dc:creator>
  <cp:keywords/>
  <dc:description/>
  <cp:lastModifiedBy>Mack Hodge</cp:lastModifiedBy>
  <cp:revision>2</cp:revision>
  <dcterms:created xsi:type="dcterms:W3CDTF">2021-12-13T07:19:00Z</dcterms:created>
  <dcterms:modified xsi:type="dcterms:W3CDTF">2021-12-13T09:12:00Z</dcterms:modified>
</cp:coreProperties>
</file>