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0A1C" w14:textId="77777777" w:rsidR="00C726C1" w:rsidRPr="00DD0BA5" w:rsidRDefault="00C726C1" w:rsidP="00C726C1">
      <w:pPr>
        <w:pStyle w:val="Heading1"/>
      </w:pPr>
      <w:r>
        <w:t>SWOT Analysis</w:t>
      </w:r>
    </w:p>
    <w:p w14:paraId="62433F1C" w14:textId="5ECF2760" w:rsidR="00AE47CB" w:rsidRPr="00560097" w:rsidRDefault="00560097" w:rsidP="00C726C1">
      <w:pPr>
        <w:rPr>
          <w:rFonts w:cstheme="minorHAnsi"/>
          <w:bCs/>
          <w:lang w:eastAsia="en-AU"/>
        </w:rPr>
      </w:pPr>
      <w:r w:rsidRPr="00560097">
        <w:rPr>
          <w:rFonts w:cstheme="minorHAnsi"/>
          <w:b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A89983" wp14:editId="7822E174">
                <wp:simplePos x="0" y="0"/>
                <wp:positionH relativeFrom="margin">
                  <wp:align>right</wp:align>
                </wp:positionH>
                <wp:positionV relativeFrom="paragraph">
                  <wp:posOffset>389255</wp:posOffset>
                </wp:positionV>
                <wp:extent cx="5705475" cy="914400"/>
                <wp:effectExtent l="0" t="0" r="28575" b="19050"/>
                <wp:wrapSquare wrapText="bothSides"/>
                <wp:docPr id="2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88EEC" w14:textId="54A90C6D" w:rsidR="00560097" w:rsidRDefault="009E24BE">
                            <w:r>
                              <w:t xml:space="preserve">After I have completed my course, I wish to join a professional game development studio or join an indie game studio.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899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98.05pt;margin-top:30.65pt;width:449.25pt;height:1in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">
                <v:textbox>
                  <w:txbxContent>
                    <w:p w14:paraId="0BD88EEC" w14:textId="54A90C6D" w:rsidR="00560097" w:rsidRDefault="009E24BE">
                      <w:r>
                        <w:t xml:space="preserve">After I have completed my course, I wish to join a professional game development studio or join an indie game studio.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theme="minorHAnsi"/>
          <w:b/>
          <w:lang w:eastAsia="en-AU"/>
        </w:rPr>
        <w:t xml:space="preserve">Goals – </w:t>
      </w:r>
      <w:r w:rsidRPr="00560097">
        <w:rPr>
          <w:rFonts w:cstheme="minorHAnsi"/>
          <w:bCs/>
          <w:lang w:eastAsia="en-AU"/>
        </w:rPr>
        <w:t>what do you want to do after this course?</w:t>
      </w:r>
      <w:r w:rsidR="00335766">
        <w:rPr>
          <w:rFonts w:cstheme="minorHAnsi"/>
          <w:b/>
          <w:lang w:eastAsia="en-AU"/>
        </w:rPr>
        <w:t xml:space="preserve"> </w:t>
      </w:r>
    </w:p>
    <w:tbl>
      <w:tblPr>
        <w:tblStyle w:val="BizPlantablewhitetoprow"/>
        <w:tblW w:w="5000" w:type="pct"/>
        <w:tblLayout w:type="fixed"/>
        <w:tblLook w:val="04A0" w:firstRow="1" w:lastRow="0" w:firstColumn="1" w:lastColumn="0" w:noHBand="0" w:noVBand="1"/>
      </w:tblPr>
      <w:tblGrid>
        <w:gridCol w:w="4506"/>
        <w:gridCol w:w="4460"/>
      </w:tblGrid>
      <w:tr w:rsidR="00AE47CB" w:rsidRPr="003F79AA" w14:paraId="65A8980B" w14:textId="77777777" w:rsidTr="004D2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4506" w:type="dxa"/>
          </w:tcPr>
          <w:p w14:paraId="2C9C76EA" w14:textId="77777777" w:rsidR="00AE47CB" w:rsidRDefault="00AE47CB" w:rsidP="00AE47CB">
            <w:pPr>
              <w:pStyle w:val="TableHeading"/>
              <w:rPr>
                <w:b/>
                <w:sz w:val="28"/>
              </w:rPr>
            </w:pPr>
            <w:r w:rsidRPr="00AE47CB">
              <w:rPr>
                <w:b/>
                <w:sz w:val="28"/>
              </w:rPr>
              <w:t>S</w:t>
            </w:r>
            <w:r w:rsidRPr="00407676">
              <w:rPr>
                <w:sz w:val="28"/>
              </w:rPr>
              <w:t>trengths</w:t>
            </w:r>
          </w:p>
          <w:p w14:paraId="5DC7552C" w14:textId="0A7068AF" w:rsidR="00AE47CB" w:rsidRPr="00560097" w:rsidRDefault="00560097" w:rsidP="00AE47CB">
            <w:pPr>
              <w:keepNext/>
              <w:spacing w:before="0"/>
              <w:rPr>
                <w:rFonts w:ascii="Calibri" w:eastAsia="Times New Roman" w:hAnsi="Calibri" w:cs="Calibri"/>
                <w:b w:val="0"/>
                <w:bCs/>
                <w:szCs w:val="24"/>
                <w:lang w:eastAsia="en-AU"/>
              </w:rPr>
            </w:pPr>
            <w:r w:rsidRPr="00560097">
              <w:rPr>
                <w:b w:val="0"/>
                <w:bCs/>
                <w:color w:val="595959" w:themeColor="text1" w:themeTint="A6"/>
              </w:rPr>
              <w:t>P</w:t>
            </w:r>
            <w:r w:rsidRPr="00560097">
              <w:rPr>
                <w:rFonts w:cstheme="minorHAnsi"/>
                <w:b w:val="0"/>
                <w:bCs/>
                <w:color w:val="595959" w:themeColor="text1" w:themeTint="A6"/>
                <w:lang w:eastAsia="en-AU"/>
              </w:rPr>
              <w:t xml:space="preserve">ositive factors within your control. </w:t>
            </w:r>
            <w:r w:rsidRPr="00560097">
              <w:rPr>
                <w:rFonts w:cstheme="minorHAnsi"/>
                <w:b w:val="0"/>
                <w:bCs/>
                <w:i/>
                <w:color w:val="595959" w:themeColor="text1" w:themeTint="A6"/>
                <w:lang w:eastAsia="en-AU"/>
              </w:rPr>
              <w:t>For example,</w:t>
            </w:r>
            <w:r w:rsidRPr="00560097">
              <w:rPr>
                <w:rFonts w:cstheme="minorHAnsi"/>
                <w:b w:val="0"/>
                <w:bCs/>
                <w:color w:val="595959" w:themeColor="text1" w:themeTint="A6"/>
                <w:lang w:eastAsia="en-AU"/>
              </w:rPr>
              <w:t xml:space="preserve"> </w:t>
            </w:r>
            <w:r w:rsidRPr="00560097">
              <w:rPr>
                <w:rFonts w:cstheme="minorHAnsi"/>
                <w:b w:val="0"/>
                <w:bCs/>
                <w:i/>
                <w:color w:val="595959" w:themeColor="text1" w:themeTint="A6"/>
                <w:lang w:eastAsia="en-AU"/>
              </w:rPr>
              <w:t>what do you do well?</w:t>
            </w:r>
          </w:p>
        </w:tc>
        <w:tc>
          <w:tcPr>
            <w:tcW w:w="4460" w:type="dxa"/>
          </w:tcPr>
          <w:p w14:paraId="4ED9AA71" w14:textId="77777777" w:rsidR="00AE47CB" w:rsidRDefault="00AE47CB" w:rsidP="00AE47CB">
            <w:pPr>
              <w:pStyle w:val="TableHeading"/>
              <w:rPr>
                <w:b/>
                <w:sz w:val="28"/>
              </w:rPr>
            </w:pPr>
            <w:r w:rsidRPr="00AE47CB">
              <w:rPr>
                <w:b/>
                <w:sz w:val="28"/>
              </w:rPr>
              <w:t>W</w:t>
            </w:r>
            <w:r w:rsidRPr="00407676">
              <w:rPr>
                <w:sz w:val="28"/>
              </w:rPr>
              <w:t>eaknesses</w:t>
            </w:r>
          </w:p>
          <w:p w14:paraId="0AA13630" w14:textId="2D5A2951" w:rsidR="00AE47CB" w:rsidRPr="00560097" w:rsidRDefault="00560097" w:rsidP="00AE47CB">
            <w:pPr>
              <w:keepNext/>
              <w:spacing w:before="0"/>
              <w:rPr>
                <w:rFonts w:ascii="Calibri" w:eastAsia="Times New Roman" w:hAnsi="Calibri" w:cs="Calibri"/>
                <w:b w:val="0"/>
                <w:i/>
                <w:iCs/>
                <w:szCs w:val="24"/>
                <w:lang w:eastAsia="en-AU"/>
              </w:rPr>
            </w:pPr>
            <w:r w:rsidRPr="00560097">
              <w:rPr>
                <w:b w:val="0"/>
                <w:bCs/>
                <w:i/>
                <w:iCs/>
                <w:color w:val="595959" w:themeColor="text1" w:themeTint="A6"/>
              </w:rPr>
              <w:t>N</w:t>
            </w:r>
            <w:r w:rsidRPr="00560097">
              <w:rPr>
                <w:rFonts w:cstheme="minorHAnsi"/>
                <w:b w:val="0"/>
                <w:bCs/>
                <w:i/>
                <w:iCs/>
                <w:color w:val="595959" w:themeColor="text1" w:themeTint="A6"/>
                <w:lang w:eastAsia="en-AU"/>
              </w:rPr>
              <w:t xml:space="preserve">egative factors within your control. For example, what do you </w:t>
            </w:r>
            <w:r w:rsidRPr="00560097">
              <w:rPr>
                <w:rFonts w:cstheme="minorHAnsi"/>
                <w:b w:val="0"/>
                <w:bCs/>
                <w:i/>
                <w:iCs/>
                <w:color w:val="595959" w:themeColor="text1" w:themeTint="A6"/>
                <w:u w:val="single"/>
                <w:lang w:eastAsia="en-AU"/>
              </w:rPr>
              <w:t>not</w:t>
            </w:r>
            <w:r w:rsidRPr="00560097">
              <w:rPr>
                <w:rFonts w:cstheme="minorHAnsi"/>
                <w:b w:val="0"/>
                <w:bCs/>
                <w:i/>
                <w:iCs/>
                <w:color w:val="595959" w:themeColor="text1" w:themeTint="A6"/>
                <w:lang w:eastAsia="en-AU"/>
              </w:rPr>
              <w:t xml:space="preserve"> do well?</w:t>
            </w:r>
          </w:p>
        </w:tc>
      </w:tr>
      <w:tr w:rsidR="00AE47CB" w:rsidRPr="00386E4D" w14:paraId="79ACF359" w14:textId="77777777" w:rsidTr="00AE47CB">
        <w:trPr>
          <w:trHeight w:val="3543"/>
        </w:trPr>
        <w:tc>
          <w:tcPr>
            <w:tcW w:w="4506" w:type="dxa"/>
          </w:tcPr>
          <w:p w14:paraId="2C060E18" w14:textId="77777777" w:rsidR="00560097" w:rsidRDefault="009E24BE" w:rsidP="009E24BE">
            <w:pPr>
              <w:pStyle w:val="Inputguidance"/>
            </w:pPr>
            <w:r>
              <w:t xml:space="preserve">I am much better at using </w:t>
            </w:r>
            <w:proofErr w:type="spellStart"/>
            <w:r>
              <w:t>c#</w:t>
            </w:r>
            <w:proofErr w:type="spellEnd"/>
            <w:r>
              <w:t xml:space="preserve"> compared to using </w:t>
            </w:r>
            <w:proofErr w:type="spellStart"/>
            <w:r>
              <w:t>c++</w:t>
            </w:r>
            <w:proofErr w:type="spellEnd"/>
            <w:r>
              <w:t xml:space="preserve"> as it </w:t>
            </w:r>
            <w:r w:rsidR="00B32FDC">
              <w:t xml:space="preserve">is much more simple to understand and does not use any pointers. </w:t>
            </w:r>
          </w:p>
          <w:p w14:paraId="0FDDB837" w14:textId="51CED3B4" w:rsidR="00B32FDC" w:rsidRPr="00560097" w:rsidRDefault="00B32FDC" w:rsidP="009E24BE">
            <w:pPr>
              <w:pStyle w:val="Inputguidance"/>
            </w:pPr>
            <w:r>
              <w:t xml:space="preserve">If I ever encounter a problem or task which plays to my strength (such as anything including arrays) I will be able to quickly work through the task. </w:t>
            </w:r>
          </w:p>
        </w:tc>
        <w:tc>
          <w:tcPr>
            <w:tcW w:w="4460" w:type="dxa"/>
          </w:tcPr>
          <w:p w14:paraId="47F0BDC4" w14:textId="4E90C4B8" w:rsidR="00AE47CB" w:rsidRPr="00560097" w:rsidRDefault="009E24BE" w:rsidP="004D28C6">
            <w:pPr>
              <w:pStyle w:val="Inputguidance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Procrastination – whenever I encounter a problem which I am unable to overcome in my code, I will tend to slow down as I fail to complete it. If I am unable to overcome it for a while I will start to procrastinate and eventually crash. </w:t>
            </w:r>
          </w:p>
        </w:tc>
      </w:tr>
      <w:tr w:rsidR="00AE47CB" w:rsidRPr="00386E4D" w14:paraId="14167C9A" w14:textId="77777777" w:rsidTr="004D28C6">
        <w:tc>
          <w:tcPr>
            <w:tcW w:w="4506" w:type="dxa"/>
            <w:shd w:val="clear" w:color="auto" w:fill="auto"/>
          </w:tcPr>
          <w:p w14:paraId="259B7EFF" w14:textId="77777777" w:rsidR="00AE47CB" w:rsidRDefault="00AE47CB" w:rsidP="00AE47CB">
            <w:pPr>
              <w:pStyle w:val="TableHeading"/>
              <w:rPr>
                <w:b w:val="0"/>
                <w:sz w:val="28"/>
              </w:rPr>
            </w:pPr>
            <w:r w:rsidRPr="00B660DF">
              <w:rPr>
                <w:sz w:val="28"/>
              </w:rPr>
              <w:t>O</w:t>
            </w:r>
            <w:r w:rsidRPr="00407676">
              <w:rPr>
                <w:b w:val="0"/>
                <w:sz w:val="28"/>
              </w:rPr>
              <w:t xml:space="preserve">pportunities </w:t>
            </w:r>
          </w:p>
          <w:p w14:paraId="7B0093CA" w14:textId="0810FFFF" w:rsidR="00AE47CB" w:rsidRPr="00386E4D" w:rsidRDefault="00560097" w:rsidP="00AE47CB">
            <w:pPr>
              <w:pStyle w:val="Inputguidance"/>
            </w:pPr>
            <w:r>
              <w:t>Positive factors out of your control. For example,</w:t>
            </w:r>
            <w:r w:rsidRPr="00335766">
              <w:t xml:space="preserve"> what are</w:t>
            </w:r>
            <w:r>
              <w:t xml:space="preserve"> the big possibilities for </w:t>
            </w:r>
            <w:r w:rsidRPr="00560097">
              <w:rPr>
                <w:iCs/>
              </w:rPr>
              <w:t>you</w:t>
            </w:r>
            <w:r>
              <w:t>?</w:t>
            </w:r>
          </w:p>
        </w:tc>
        <w:tc>
          <w:tcPr>
            <w:tcW w:w="4460" w:type="dxa"/>
            <w:shd w:val="clear" w:color="auto" w:fill="auto"/>
          </w:tcPr>
          <w:p w14:paraId="5A40175D" w14:textId="77777777" w:rsidR="00AE47CB" w:rsidRDefault="00AE47CB" w:rsidP="00AE47CB">
            <w:pPr>
              <w:pStyle w:val="TableHeading"/>
              <w:rPr>
                <w:b w:val="0"/>
                <w:sz w:val="28"/>
              </w:rPr>
            </w:pPr>
            <w:r w:rsidRPr="00B660DF">
              <w:rPr>
                <w:sz w:val="28"/>
              </w:rPr>
              <w:t>T</w:t>
            </w:r>
            <w:r w:rsidRPr="00407676">
              <w:rPr>
                <w:b w:val="0"/>
                <w:sz w:val="28"/>
              </w:rPr>
              <w:t>hreats</w:t>
            </w:r>
          </w:p>
          <w:p w14:paraId="6032B354" w14:textId="516FAECF" w:rsidR="00AE47CB" w:rsidRPr="00386E4D" w:rsidRDefault="00560097" w:rsidP="00AE47CB">
            <w:pPr>
              <w:pStyle w:val="Inputguidance"/>
              <w:rPr>
                <w:rFonts w:eastAsia="Calibri" w:cs="Times New Roman"/>
              </w:rPr>
            </w:pPr>
            <w:r>
              <w:t>Negative factors out of your control. For example, what could potentially harm</w:t>
            </w:r>
            <w:r w:rsidRPr="00560097">
              <w:rPr>
                <w:iCs/>
              </w:rPr>
              <w:t xml:space="preserve"> you</w:t>
            </w:r>
            <w:r>
              <w:t>?</w:t>
            </w:r>
          </w:p>
        </w:tc>
      </w:tr>
      <w:tr w:rsidR="00AE47CB" w:rsidRPr="00386E4D" w14:paraId="52BB9692" w14:textId="77777777" w:rsidTr="00AE47CB">
        <w:trPr>
          <w:trHeight w:val="3467"/>
        </w:trPr>
        <w:tc>
          <w:tcPr>
            <w:tcW w:w="4506" w:type="dxa"/>
          </w:tcPr>
          <w:p w14:paraId="66831779" w14:textId="77777777" w:rsidR="00AE47CB" w:rsidRDefault="00E830BA" w:rsidP="004D28C6">
            <w:pPr>
              <w:pStyle w:val="Inputguidance"/>
            </w:pPr>
            <w:r>
              <w:t>NEIS</w:t>
            </w:r>
          </w:p>
          <w:p w14:paraId="24312A8A" w14:textId="77777777" w:rsidR="009E24BE" w:rsidRDefault="009E24BE" w:rsidP="004D28C6">
            <w:pPr>
              <w:pStyle w:val="Inputguidance"/>
            </w:pPr>
            <w:r>
              <w:t>AIE incubator program</w:t>
            </w:r>
          </w:p>
          <w:p w14:paraId="3DB6E6AE" w14:textId="2F2B7E61" w:rsidR="009E24BE" w:rsidRPr="00386E4D" w:rsidRDefault="009E24BE" w:rsidP="004D28C6">
            <w:pPr>
              <w:pStyle w:val="Inputguidance"/>
            </w:pPr>
            <w:r>
              <w:t xml:space="preserve">Government subsidies </w:t>
            </w:r>
          </w:p>
        </w:tc>
        <w:tc>
          <w:tcPr>
            <w:tcW w:w="4460" w:type="dxa"/>
          </w:tcPr>
          <w:p w14:paraId="2CBC66AC" w14:textId="2CC8C8B6" w:rsidR="00AE47CB" w:rsidRPr="00386E4D" w:rsidRDefault="00B32FDC" w:rsidP="004D28C6">
            <w:pPr>
              <w:pStyle w:val="Inputguidance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With my current workstation, I am not facing any threats, be that a poor computer, poor software to use for coding or classmates harassing me. </w:t>
            </w:r>
          </w:p>
        </w:tc>
      </w:tr>
    </w:tbl>
    <w:p w14:paraId="3573CDB3" w14:textId="77777777" w:rsidR="00AE47CB" w:rsidRDefault="00AE47CB" w:rsidP="00C726C1">
      <w:pPr>
        <w:rPr>
          <w:rFonts w:cstheme="minorHAnsi"/>
          <w:i/>
          <w:lang w:eastAsia="en-AU"/>
        </w:rPr>
      </w:pPr>
    </w:p>
    <w:p w14:paraId="23DD0A32" w14:textId="77777777" w:rsidR="00E040E3" w:rsidRDefault="00E040E3"/>
    <w:sectPr w:rsidR="00E040E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FBC10" w14:textId="77777777" w:rsidR="00781B1A" w:rsidRDefault="00781B1A" w:rsidP="00053D56">
      <w:pPr>
        <w:spacing w:before="0" w:after="0" w:line="240" w:lineRule="auto"/>
      </w:pPr>
      <w:r>
        <w:separator/>
      </w:r>
    </w:p>
  </w:endnote>
  <w:endnote w:type="continuationSeparator" w:id="0">
    <w:p w14:paraId="014F7377" w14:textId="77777777" w:rsidR="00781B1A" w:rsidRDefault="00781B1A" w:rsidP="00053D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D0A37" w14:textId="77777777" w:rsidR="00053D56" w:rsidRDefault="00053D56">
    <w:pPr>
      <w:pStyle w:val="Footer"/>
    </w:pPr>
    <w:r>
      <w:t>Visit business.gov.au/</w:t>
    </w:r>
    <w:proofErr w:type="spellStart"/>
    <w:r>
      <w:t>SWOTAnalysis</w:t>
    </w:r>
    <w:proofErr w:type="spellEnd"/>
    <w:r>
      <w:t xml:space="preserve"> for more information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BDBB8" w14:textId="77777777" w:rsidR="00781B1A" w:rsidRDefault="00781B1A" w:rsidP="00053D56">
      <w:pPr>
        <w:spacing w:before="0" w:after="0" w:line="240" w:lineRule="auto"/>
      </w:pPr>
      <w:r>
        <w:separator/>
      </w:r>
    </w:p>
  </w:footnote>
  <w:footnote w:type="continuationSeparator" w:id="0">
    <w:p w14:paraId="2DBBD2AC" w14:textId="77777777" w:rsidR="00781B1A" w:rsidRDefault="00781B1A" w:rsidP="00053D5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6C1"/>
    <w:rsid w:val="00053D56"/>
    <w:rsid w:val="00335766"/>
    <w:rsid w:val="00362437"/>
    <w:rsid w:val="00364615"/>
    <w:rsid w:val="00560097"/>
    <w:rsid w:val="00604567"/>
    <w:rsid w:val="006B5B97"/>
    <w:rsid w:val="00781B1A"/>
    <w:rsid w:val="009574CC"/>
    <w:rsid w:val="009E24BE"/>
    <w:rsid w:val="00AE47CB"/>
    <w:rsid w:val="00B32FDC"/>
    <w:rsid w:val="00B442DF"/>
    <w:rsid w:val="00C726C1"/>
    <w:rsid w:val="00E040E3"/>
    <w:rsid w:val="00E830BA"/>
    <w:rsid w:val="00EA7295"/>
    <w:rsid w:val="00FD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0A1C"/>
  <w15:chartTrackingRefBased/>
  <w15:docId w15:val="{58D26FE5-C6F2-46D4-9E15-B2636312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6C1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26C1"/>
    <w:pPr>
      <w:keepNext/>
      <w:keepLines/>
      <w:spacing w:before="240" w:after="0"/>
      <w:outlineLvl w:val="0"/>
    </w:pPr>
    <w:rPr>
      <w:rFonts w:eastAsiaTheme="majorEastAsia" w:cstheme="minorHAnsi"/>
      <w:b/>
      <w:color w:val="2E74B5" w:themeColor="accent1" w:themeShade="BF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6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42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6C1"/>
    <w:rPr>
      <w:rFonts w:eastAsiaTheme="majorEastAsia" w:cstheme="minorHAnsi"/>
      <w:b/>
      <w:color w:val="2E74B5" w:themeColor="accent1" w:themeShade="BF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26C1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72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putguidance">
    <w:name w:val="Input guidance"/>
    <w:basedOn w:val="Normal"/>
    <w:qFormat/>
    <w:rsid w:val="00C726C1"/>
    <w:pPr>
      <w:spacing w:after="0" w:line="240" w:lineRule="auto"/>
    </w:pPr>
    <w:rPr>
      <w:rFonts w:eastAsia="Times New Roman" w:cstheme="minorHAnsi"/>
      <w:i/>
      <w:color w:val="595959" w:themeColor="text1" w:themeTint="A6"/>
      <w:szCs w:val="20"/>
      <w:lang w:eastAsia="en-AU"/>
    </w:rPr>
  </w:style>
  <w:style w:type="paragraph" w:customStyle="1" w:styleId="TableHeading">
    <w:name w:val="Table Heading"/>
    <w:basedOn w:val="Normal"/>
    <w:rsid w:val="00C726C1"/>
    <w:pPr>
      <w:keepNext/>
      <w:spacing w:before="80" w:after="80" w:line="240" w:lineRule="auto"/>
    </w:pPr>
    <w:rPr>
      <w:rFonts w:eastAsia="Times New Roman" w:cstheme="minorHAnsi"/>
      <w:b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53D5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56"/>
  </w:style>
  <w:style w:type="paragraph" w:styleId="Footer">
    <w:name w:val="footer"/>
    <w:basedOn w:val="Normal"/>
    <w:link w:val="FooterChar"/>
    <w:uiPriority w:val="99"/>
    <w:unhideWhenUsed/>
    <w:rsid w:val="00053D5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56"/>
  </w:style>
  <w:style w:type="character" w:customStyle="1" w:styleId="Heading4Char">
    <w:name w:val="Heading 4 Char"/>
    <w:basedOn w:val="DefaultParagraphFont"/>
    <w:link w:val="Heading4"/>
    <w:uiPriority w:val="9"/>
    <w:rsid w:val="00B442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customStyle="1" w:styleId="BizPlantablewhitetoprow">
    <w:name w:val="BizPlan table white top row"/>
    <w:basedOn w:val="TableNormal"/>
    <w:uiPriority w:val="99"/>
    <w:rsid w:val="00AE47C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D55852D93604AA440876A3B15BB43" ma:contentTypeVersion="20" ma:contentTypeDescription="Create a new document." ma:contentTypeScope="" ma:versionID="0b4745f4685f89e808c543ea532fb83e">
  <xsd:schema xmlns:xsd="http://www.w3.org/2001/XMLSchema" xmlns:xs="http://www.w3.org/2001/XMLSchema" xmlns:p="http://schemas.microsoft.com/office/2006/metadata/properties" xmlns:ns1="http://schemas.microsoft.com/sharepoint/v3" xmlns:ns2="a36bd50b-1532-4c22-b385-5c082c960938" xmlns:ns3="a7d5f76e-ad64-43b2-8afb-d080d21ef2c4" xmlns:ns4="http://schemas.microsoft.com/sharepoint/v4" targetNamespace="http://schemas.microsoft.com/office/2006/metadata/properties" ma:root="true" ma:fieldsID="4648c99815c10a05c2b52a2d6cf3661c" ns1:_="" ns2:_="" ns3:_="" ns4:_="">
    <xsd:import namespace="http://schemas.microsoft.com/sharepoint/v3"/>
    <xsd:import namespace="a36bd50b-1532-4c22-b385-5c082c960938"/>
    <xsd:import namespace="a7d5f76e-ad64-43b2-8afb-d080d21ef2c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a25a1a23adf4c92a153145de6afe324" minOccurs="0"/>
                <xsd:element ref="ns2:TaxCatchAll" minOccurs="0"/>
                <xsd:element ref="ns2:pe2555c81638466f9eb614edb9ecde52" minOccurs="0"/>
                <xsd:element ref="ns2:g7bcb40ba23249a78edca7d43a67c1c9" minOccurs="0"/>
                <xsd:element ref="ns2:adb9bed2e36e4a93af574aeb444da63e" minOccurs="0"/>
                <xsd:element ref="ns2:n99e4c9942c6404eb103464a00e6097b" minOccurs="0"/>
                <xsd:element ref="ns1:Comments" minOccurs="0"/>
                <xsd:element ref="ns3:k431653d724d4a8391ae70c779678505" minOccurs="0"/>
                <xsd:element ref="ns3:i145e512c1d74f61b8078a1aacb079b7" minOccurs="0"/>
                <xsd:element ref="ns3:hbd43299b3fa41cbafb27df8d1a709bc" minOccurs="0"/>
                <xsd:element ref="ns4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22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d50b-1532-4c22-b385-5c082c9609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a25a1a23adf4c92a153145de6afe324" ma:index="12" ma:taxonomy="true" ma:internalName="aa25a1a23adf4c92a153145de6afe324" ma:taxonomyFieldName="DocHub_SecurityClassification" ma:displayName="Security Classification" ma:fieldId="{aa25a1a2-3adf-4c92-a153-145de6afe324}" ma:sspId="fb0313f7-9433-48c0-866e-9e0bbee59a50" ma:termSetId="f68a6a0b-bd85-4d9d-9c73-c45af09601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33a3b86-2182-4a92-8345-6a7fb27c2e74}" ma:internalName="TaxCatchAll" ma:showField="CatchAllData" ma:web="a7d5f76e-ad64-43b2-8afb-d080d21e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2555c81638466f9eb614edb9ecde52" ma:index="15" ma:taxonomy="true" ma:internalName="pe2555c81638466f9eb614edb9ecde52" ma:taxonomyFieldName="DocHub_DocumentType" ma:displayName="Document Type" ma:indexed="true" ma:fieldId="{9e2555c8-1638-466f-9eb6-14edb9ecde52}" ma:sspId="fb0313f7-9433-48c0-866e-9e0bbee59a50" ma:termSetId="0e4c18c5-28eb-4f9e-8056-b3cddd4b5d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bcb40ba23249a78edca7d43a67c1c9" ma:index="17" nillable="true" ma:taxonomy="true" ma:internalName="g7bcb40ba23249a78edca7d43a67c1c9" ma:taxonomyFieldName="DocHub_WorkActivity" ma:displayName="Work Activity" ma:indexed="true" ma:fieldId="{07bcb40b-a232-49a7-8edc-a7d43a67c1c9}" ma:sspId="fb0313f7-9433-48c0-866e-9e0bbee59a50" ma:termSetId="6713ebbd-194a-499f-ab84-a4d70e145f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db9bed2e36e4a93af574aeb444da63e" ma:index="19" nillable="true" ma:taxonomy="true" ma:internalName="adb9bed2e36e4a93af574aeb444da63e" ma:taxonomyFieldName="DocHub_Keywords" ma:displayName="Division Keywords" ma:fieldId="{adb9bed2-e36e-4a93-af57-4aeb444da63e}" ma:taxonomyMulti="true" ma:sspId="fb0313f7-9433-48c0-866e-9e0bbee59a50" ma:termSetId="0060d4a3-bf80-472b-a256-01769a92f08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99e4c9942c6404eb103464a00e6097b" ma:index="21" nillable="true" ma:taxonomy="true" ma:internalName="n99e4c9942c6404eb103464a00e6097b" ma:taxonomyFieldName="DocHub_Year" ma:displayName="Year" ma:indexed="true" ma:fieldId="{799e4c99-42c6-404e-b103-464a00e6097b}" ma:sspId="fb0313f7-9433-48c0-866e-9e0bbee59a50" ma:termSetId="07e1743d-d980-4fe7-a67d-b87ecf7f18f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f76e-ad64-43b2-8afb-d080d21ef2c4" elementFormDefault="qualified">
    <xsd:import namespace="http://schemas.microsoft.com/office/2006/documentManagement/types"/>
    <xsd:import namespace="http://schemas.microsoft.com/office/infopath/2007/PartnerControls"/>
    <xsd:element name="k431653d724d4a8391ae70c779678505" ma:index="24" nillable="true" ma:taxonomy="true" ma:internalName="k431653d724d4a8391ae70c779678505" ma:taxonomyFieldName="DocHub_BGAActivity" ma:displayName="BGA Activity" ma:indexed="true" ma:readOnly="false" ma:default="" ma:fieldId="{4431653d-724d-4a83-91ae-70c779678505}" ma:sspId="fb0313f7-9433-48c0-866e-9e0bbee59a50" ma:termSetId="fa058e25-6427-43f0-b066-7e1e316e4c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145e512c1d74f61b8078a1aacb079b7" ma:index="26" nillable="true" ma:taxonomy="true" ma:internalName="i145e512c1d74f61b8078a1aacb079b7" ma:taxonomyFieldName="DocHub_BGADeliveryType" ma:displayName="BGA Delivery Type" ma:indexed="true" ma:readOnly="false" ma:default="" ma:fieldId="{2145e512-c1d7-4f61-b807-8a1aacb079b7}" ma:sspId="fb0313f7-9433-48c0-866e-9e0bbee59a50" ma:termSetId="0fbad560-073e-40d6-918a-1ba351690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d43299b3fa41cbafb27df8d1a709bc" ma:index="28" nillable="true" ma:taxonomy="true" ma:internalName="hbd43299b3fa41cbafb27df8d1a709bc" ma:taxonomyFieldName="DocHub_BGAStakeholders" ma:displayName="BGA Stakeholders" ma:indexed="true" ma:readOnly="false" ma:default="" ma:fieldId="{1bd43299-b3fa-41cb-afb2-7df8d1a709bc}" ma:sspId="fb0313f7-9433-48c0-866e-9e0bbee59a50" ma:termSetId="a7cfd841-74ee-43ae-968d-f9bac31e00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b9bed2e36e4a93af574aeb444da63e xmlns="a36bd50b-1532-4c22-b385-5c082c960938">
      <Terms xmlns="http://schemas.microsoft.com/office/infopath/2007/PartnerControls"/>
    </adb9bed2e36e4a93af574aeb444da63e>
    <i145e512c1d74f61b8078a1aacb079b7 xmlns="a7d5f76e-ad64-43b2-8afb-d080d21ef2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Content</TermName>
          <TermId xmlns="http://schemas.microsoft.com/office/infopath/2007/PartnerControls">2a4f9e2f-1e2b-4f6c-9e06-4cddf75c4738</TermId>
        </TermInfo>
      </Terms>
    </i145e512c1d74f61b8078a1aacb079b7>
    <n99e4c9942c6404eb103464a00e6097b xmlns="a36bd50b-1532-4c22-b385-5c082c96093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712d5b50-1b62-44de-9d3e-74234783b265</TermId>
        </TermInfo>
      </Terms>
    </n99e4c9942c6404eb103464a00e6097b>
    <k431653d724d4a8391ae70c779678505 xmlns="a7d5f76e-ad64-43b2-8afb-d080d21ef2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 Review</TermName>
          <TermId xmlns="http://schemas.microsoft.com/office/infopath/2007/PartnerControls">4491cc5b-10dc-4105-b6e9-4004bda4180c</TermId>
        </TermInfo>
      </Terms>
    </k431653d724d4a8391ae70c779678505>
    <IconOverlay xmlns="http://schemas.microsoft.com/sharepoint/v4" xsi:nil="true"/>
    <pe2555c81638466f9eb614edb9ecde52 xmlns="a36bd50b-1532-4c22-b385-5c082c960938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9b48ba34-650a-488d-9fe8-e5181e10b797</TermId>
        </TermInfo>
      </Terms>
    </pe2555c81638466f9eb614edb9ecde52>
    <hbd43299b3fa41cbafb27df8d1a709bc xmlns="a7d5f76e-ad64-43b2-8afb-d080d21ef2c4">
      <Terms xmlns="http://schemas.microsoft.com/office/infopath/2007/PartnerControls"/>
    </hbd43299b3fa41cbafb27df8d1a709bc>
    <aa25a1a23adf4c92a153145de6afe324 xmlns="a36bd50b-1532-4c22-b385-5c082c96093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6106d03b-a1a0-4e30-9d91-d5e9fb4314f9</TermId>
        </TermInfo>
      </Terms>
    </aa25a1a23adf4c92a153145de6afe324>
    <g7bcb40ba23249a78edca7d43a67c1c9 xmlns="a36bd50b-1532-4c22-b385-5c082c960938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Content Development</TermName>
          <TermId xmlns="http://schemas.microsoft.com/office/infopath/2007/PartnerControls">dccdda5d-8a7e-4985-b2c4-2ca9292e75f4</TermId>
        </TermInfo>
      </Terms>
    </g7bcb40ba23249a78edca7d43a67c1c9>
    <TaxCatchAll xmlns="a36bd50b-1532-4c22-b385-5c082c960938">
      <Value>165</Value>
      <Value>2676</Value>
      <Value>2351</Value>
      <Value>1330</Value>
      <Value>1329</Value>
      <Value>1</Value>
    </TaxCatchAll>
    <Comment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05718B9-C442-49AF-A7F7-F76E53F3CE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bd50b-1532-4c22-b385-5c082c960938"/>
    <ds:schemaRef ds:uri="a7d5f76e-ad64-43b2-8afb-d080d21ef2c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B31260-EA1A-4323-A5E3-3E6172CC12AC}">
  <ds:schemaRefs>
    <ds:schemaRef ds:uri="http://schemas.microsoft.com/office/2006/metadata/properties"/>
    <ds:schemaRef ds:uri="http://schemas.microsoft.com/office/infopath/2007/PartnerControls"/>
    <ds:schemaRef ds:uri="a36bd50b-1532-4c22-b385-5c082c960938"/>
    <ds:schemaRef ds:uri="a7d5f76e-ad64-43b2-8afb-d080d21ef2c4"/>
    <ds:schemaRef ds:uri="http://schemas.microsoft.com/sharepoint/v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F7B3745-66D9-4ABB-8638-7CE110C0CE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5CCDCD-9A5E-4610-93EC-E380A53162AF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Industry, Innovation and Science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Horvat, Alexandra</dc:creator>
  <cp:keywords/>
  <dc:description/>
  <cp:lastModifiedBy>Mackenzie Smith</cp:lastModifiedBy>
  <cp:revision>3</cp:revision>
  <dcterms:created xsi:type="dcterms:W3CDTF">2023-05-17T03:54:00Z</dcterms:created>
  <dcterms:modified xsi:type="dcterms:W3CDTF">2023-05-17T05:19:00Z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>2351;#2021|712d5b50-1b62-44de-9d3e-74234783b265</vt:lpwstr>
  </property>
  <property fmtid="{D5CDD505-2E9C-101B-9397-08002B2CF9AE}" pid="4" name="DocHub_DocumentType">
    <vt:lpwstr>165;#Template|9b48ba34-650a-488d-9fe8-e5181e10b797</vt:lpwstr>
  </property>
  <property fmtid="{D5CDD505-2E9C-101B-9397-08002B2CF9AE}" pid="5" name="DocHub_SecurityClassification">
    <vt:lpwstr>1;#OFFICIAL|6106d03b-a1a0-4e30-9d91-d5e9fb4314f9</vt:lpwstr>
  </property>
  <property fmtid="{D5CDD505-2E9C-101B-9397-08002B2CF9AE}" pid="6" name="DocHub_Keywords">
    <vt:lpwstr/>
  </property>
  <property fmtid="{D5CDD505-2E9C-101B-9397-08002B2CF9AE}" pid="7" name="DocHub_BGAActivity">
    <vt:lpwstr>2676;#Template Review|4491cc5b-10dc-4105-b6e9-4004bda4180c</vt:lpwstr>
  </property>
  <property fmtid="{D5CDD505-2E9C-101B-9397-08002B2CF9AE}" pid="8" name="DocHub_WorkActivity">
    <vt:lpwstr>1329;#Content Development|dccdda5d-8a7e-4985-b2c4-2ca9292e75f4</vt:lpwstr>
  </property>
  <property fmtid="{D5CDD505-2E9C-101B-9397-08002B2CF9AE}" pid="9" name="DocHub_BGADeliveryType">
    <vt:lpwstr>1330;#Content|2a4f9e2f-1e2b-4f6c-9e06-4cddf75c4738</vt:lpwstr>
  </property>
  <property fmtid="{D5CDD505-2E9C-101B-9397-08002B2CF9AE}" pid="10" name="DocHub_BGAStakeholders">
    <vt:lpwstr/>
  </property>
</Properties>
</file>